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6E" w:rsidRDefault="009D5A9A">
      <w:r>
        <w:t xml:space="preserve">The Spokane Conservation District would like to provide comments on the proposed amendments to the following rules pertaining to the Washington State Department of Ecology:  </w:t>
      </w:r>
    </w:p>
    <w:p w:rsidR="009D5A9A" w:rsidRDefault="009D5A9A" w:rsidP="009D5A9A">
      <w:pPr>
        <w:rPr>
          <w:rFonts w:ascii="Calibri" w:hAnsi="Calibri" w:cs="Calibri"/>
        </w:rPr>
      </w:pPr>
      <w:r>
        <w:t>Chapter 173-98 WAC addresses requirements for Ecology’s administration of Washington State's Water Pollution Control Revolving Fund (CWSRF) and the Water Pollution Control Revolving Administration Account. CWSRF provides low interest rate loans to public bodies for statewide, high-priority water quality projects.</w:t>
      </w:r>
    </w:p>
    <w:p w:rsidR="009D5A9A" w:rsidRDefault="009D5A9A" w:rsidP="009D5A9A">
      <w:r>
        <w:t>Chapter 173-95A WAC addresses requirements for Ecology’s administration of the Centennial Clean Water Program (Centennial). Centennial provides grants and low interest rate loans to public bodies for statewide, high-priority water quality projects.</w:t>
      </w:r>
    </w:p>
    <w:p w:rsidR="009D5A9A" w:rsidRDefault="009D5A9A" w:rsidP="009D5A9A"/>
    <w:p w:rsidR="009D5A9A" w:rsidRDefault="009D5A9A" w:rsidP="009D5A9A">
      <w:r>
        <w:t>The Spokane CD has become aware of a program offered by several states through the Clean Water State Revolving Fund program called the Sponsorship Option.  As we understand the program, a point source project and a non-point source project could be applied for as a combined application under the sponsorship program.  The goal is to encourage projects to work together in addressing multiple sources of potential pollution in water bodies.  This can be achieved by providing financial incentives through the reduction of the interest rate being paid on the point source project to compensate for the additional funds being borrowed to fund the non-point source project.</w:t>
      </w:r>
    </w:p>
    <w:p w:rsidR="009D5A9A" w:rsidRDefault="009D5A9A" w:rsidP="009D5A9A">
      <w:r>
        <w:t>The Spokane Conservation District is in support of this concept and provides the following framework for implementing this program in the State of Washington.</w:t>
      </w:r>
    </w:p>
    <w:p w:rsidR="009D5A9A" w:rsidRDefault="007119D3" w:rsidP="009D5A9A">
      <w:pPr>
        <w:pStyle w:val="ListParagraph"/>
        <w:numPr>
          <w:ilvl w:val="0"/>
          <w:numId w:val="1"/>
        </w:numPr>
      </w:pPr>
      <w:r>
        <w:t>Allow for any CWSRF loan applicant to work with non-point source applicants to combine projects to achieve a dedicated source of funding for the non-point program.</w:t>
      </w:r>
    </w:p>
    <w:p w:rsidR="007119D3" w:rsidRDefault="007119D3" w:rsidP="009D5A9A">
      <w:pPr>
        <w:pStyle w:val="ListParagraph"/>
        <w:numPr>
          <w:ilvl w:val="0"/>
          <w:numId w:val="1"/>
        </w:numPr>
      </w:pPr>
      <w:r>
        <w:t xml:space="preserve">Allow the Department of Ecology to reduce the interest rate on the combined application to fully compensate the point source applicant for the additional funds borrowed to fund the non-point portion of the application over the desired payback years.  </w:t>
      </w:r>
    </w:p>
    <w:p w:rsidR="007119D3" w:rsidRDefault="007119D3" w:rsidP="007119D3">
      <w:pPr>
        <w:pStyle w:val="ListParagraph"/>
        <w:numPr>
          <w:ilvl w:val="1"/>
          <w:numId w:val="1"/>
        </w:numPr>
      </w:pPr>
      <w:r>
        <w:t>The State of Oregon Sponsorship Option states</w:t>
      </w:r>
      <w:r w:rsidR="00E318F4">
        <w:t xml:space="preserve"> the following</w:t>
      </w:r>
      <w:r w:rsidR="00CD26DD">
        <w:t>:</w:t>
      </w:r>
      <w:r>
        <w:t xml:space="preserve">  </w:t>
      </w:r>
      <w:r w:rsidR="00E318F4">
        <w:t>“</w:t>
      </w:r>
      <w:r>
        <w:t>DEQ determines the amount of incentive associated with each sponsorship option loan.  First, DEQ calculates the annual debt service for just the traditional treatment works project.  Then it tabulates the annual debt service of the treatment works and non-point</w:t>
      </w:r>
      <w:r w:rsidR="00E318F4">
        <w:t xml:space="preserve"> source projects combined.  Finally, DEQ adjusts that combined debt service by reducing the loan’s interest rate to the point where the annual debt service of the combined project is equal to what would have been the annual debt service of just the treatment works project by itself, or 1 percent, whichever is higher.”</w:t>
      </w:r>
    </w:p>
    <w:p w:rsidR="00CD26DD" w:rsidRDefault="00CD26DD" w:rsidP="00CD26DD">
      <w:pPr>
        <w:pStyle w:val="ListParagraph"/>
        <w:numPr>
          <w:ilvl w:val="0"/>
          <w:numId w:val="1"/>
        </w:numPr>
      </w:pPr>
      <w:r>
        <w:t>SCD agrees that the Department of Ecology should determine the level of incentive associated with the sponsorship option; however, we believe the interest rate should NOT have a floor of 1% written in the rule.  We believe DOE should have the ability to fund combined applications with interest rates as low as 0% as an incentive to develop partnerships and implement on the ground non-point source projects.</w:t>
      </w:r>
    </w:p>
    <w:p w:rsidR="00B42BF6" w:rsidRDefault="00B42BF6" w:rsidP="00E318F4"/>
    <w:p w:rsidR="00B42BF6" w:rsidRDefault="00B42BF6" w:rsidP="00E318F4"/>
    <w:p w:rsidR="00B42BF6" w:rsidRDefault="00B42BF6" w:rsidP="00E318F4"/>
    <w:p w:rsidR="00E318F4" w:rsidRDefault="00E318F4" w:rsidP="00E318F4">
      <w:r>
        <w:t>Example:</w:t>
      </w:r>
    </w:p>
    <w:p w:rsidR="00B42BF6" w:rsidRDefault="00B42BF6" w:rsidP="00E318F4">
      <w:r>
        <w:t>Applicant borrows $5,000,000 at 1.5% annual interest rate on a 20 Year payback.</w:t>
      </w:r>
    </w:p>
    <w:p w:rsidR="00B42BF6" w:rsidRDefault="00B42BF6" w:rsidP="00E318F4">
      <w:r>
        <w:t>Applicant borrows an additional $500,000 to fund a non-point source project.  Interest rate set at 1%</w:t>
      </w:r>
    </w:p>
    <w:p w:rsidR="00B42BF6" w:rsidRDefault="00B42BF6" w:rsidP="00E318F4">
      <w:r>
        <w:t>Applicant borrows an additional $500,000 to fund a non-point source project.  Interest rate lowered to maintain the same payment as the original $5,000,000 loan amount.</w:t>
      </w:r>
    </w:p>
    <w:tbl>
      <w:tblPr>
        <w:tblStyle w:val="TableGrid"/>
        <w:tblW w:w="0" w:type="auto"/>
        <w:tblLook w:val="04A0"/>
      </w:tblPr>
      <w:tblGrid>
        <w:gridCol w:w="1938"/>
        <w:gridCol w:w="1964"/>
        <w:gridCol w:w="1957"/>
        <w:gridCol w:w="1966"/>
        <w:gridCol w:w="1751"/>
      </w:tblGrid>
      <w:tr w:rsidR="00792A8B" w:rsidTr="00B42BF6">
        <w:tc>
          <w:tcPr>
            <w:tcW w:w="1938" w:type="dxa"/>
            <w:tcBorders>
              <w:bottom w:val="single" w:sz="4" w:space="0" w:color="auto"/>
            </w:tcBorders>
          </w:tcPr>
          <w:p w:rsidR="00792A8B" w:rsidRDefault="00E318F4" w:rsidP="00B42BF6">
            <w:r>
              <w:t xml:space="preserve">CWSRF loan </w:t>
            </w:r>
          </w:p>
        </w:tc>
        <w:tc>
          <w:tcPr>
            <w:tcW w:w="1964" w:type="dxa"/>
            <w:tcBorders>
              <w:bottom w:val="single" w:sz="4" w:space="0" w:color="auto"/>
            </w:tcBorders>
          </w:tcPr>
          <w:p w:rsidR="00792A8B" w:rsidRDefault="00792A8B" w:rsidP="00E318F4">
            <w:r>
              <w:t>Loan Amount</w:t>
            </w:r>
          </w:p>
        </w:tc>
        <w:tc>
          <w:tcPr>
            <w:tcW w:w="1957" w:type="dxa"/>
            <w:tcBorders>
              <w:bottom w:val="single" w:sz="4" w:space="0" w:color="auto"/>
            </w:tcBorders>
          </w:tcPr>
          <w:p w:rsidR="00792A8B" w:rsidRDefault="00792A8B" w:rsidP="00E318F4">
            <w:r>
              <w:t>Interest</w:t>
            </w:r>
          </w:p>
        </w:tc>
        <w:tc>
          <w:tcPr>
            <w:tcW w:w="1966" w:type="dxa"/>
            <w:tcBorders>
              <w:bottom w:val="single" w:sz="4" w:space="0" w:color="auto"/>
            </w:tcBorders>
          </w:tcPr>
          <w:p w:rsidR="00792A8B" w:rsidRDefault="00792A8B" w:rsidP="00E318F4">
            <w:r>
              <w:t>Payback Years</w:t>
            </w:r>
          </w:p>
        </w:tc>
        <w:tc>
          <w:tcPr>
            <w:tcW w:w="1751" w:type="dxa"/>
            <w:tcBorders>
              <w:bottom w:val="single" w:sz="4" w:space="0" w:color="auto"/>
            </w:tcBorders>
          </w:tcPr>
          <w:p w:rsidR="00792A8B" w:rsidRDefault="00792A8B" w:rsidP="00E318F4">
            <w:r>
              <w:t>Annual Payment</w:t>
            </w:r>
          </w:p>
        </w:tc>
      </w:tr>
      <w:tr w:rsidR="00792A8B" w:rsidTr="00B42BF6">
        <w:tc>
          <w:tcPr>
            <w:tcW w:w="1938" w:type="dxa"/>
            <w:shd w:val="clear" w:color="auto" w:fill="C4BC96" w:themeFill="background2" w:themeFillShade="BF"/>
          </w:tcPr>
          <w:p w:rsidR="00792A8B" w:rsidRDefault="00792A8B" w:rsidP="00E318F4">
            <w:r>
              <w:t>Regular Loan</w:t>
            </w:r>
          </w:p>
        </w:tc>
        <w:tc>
          <w:tcPr>
            <w:tcW w:w="1964" w:type="dxa"/>
            <w:shd w:val="clear" w:color="auto" w:fill="C4BC96" w:themeFill="background2" w:themeFillShade="BF"/>
          </w:tcPr>
          <w:p w:rsidR="00792A8B" w:rsidRDefault="00792A8B" w:rsidP="00E318F4">
            <w:r>
              <w:t>$5,000,000</w:t>
            </w:r>
          </w:p>
        </w:tc>
        <w:tc>
          <w:tcPr>
            <w:tcW w:w="1957" w:type="dxa"/>
            <w:shd w:val="clear" w:color="auto" w:fill="C4BC96" w:themeFill="background2" w:themeFillShade="BF"/>
          </w:tcPr>
          <w:p w:rsidR="00792A8B" w:rsidRDefault="00792A8B" w:rsidP="00E318F4">
            <w:r>
              <w:t>1.5%</w:t>
            </w:r>
          </w:p>
        </w:tc>
        <w:tc>
          <w:tcPr>
            <w:tcW w:w="1966" w:type="dxa"/>
            <w:shd w:val="clear" w:color="auto" w:fill="C4BC96" w:themeFill="background2" w:themeFillShade="BF"/>
          </w:tcPr>
          <w:p w:rsidR="00792A8B" w:rsidRDefault="00792A8B" w:rsidP="00E318F4">
            <w:r>
              <w:t>20 Years</w:t>
            </w:r>
          </w:p>
        </w:tc>
        <w:tc>
          <w:tcPr>
            <w:tcW w:w="1751" w:type="dxa"/>
            <w:shd w:val="clear" w:color="auto" w:fill="C4BC96" w:themeFill="background2" w:themeFillShade="BF"/>
          </w:tcPr>
          <w:p w:rsidR="00792A8B" w:rsidRDefault="00792A8B" w:rsidP="00E318F4">
            <w:r>
              <w:t>$291,228</w:t>
            </w:r>
          </w:p>
        </w:tc>
      </w:tr>
      <w:tr w:rsidR="00792A8B" w:rsidTr="00B42BF6">
        <w:tc>
          <w:tcPr>
            <w:tcW w:w="1938" w:type="dxa"/>
            <w:tcBorders>
              <w:bottom w:val="single" w:sz="4" w:space="0" w:color="auto"/>
            </w:tcBorders>
          </w:tcPr>
          <w:p w:rsidR="00792A8B" w:rsidRDefault="00792A8B" w:rsidP="00E318F4"/>
        </w:tc>
        <w:tc>
          <w:tcPr>
            <w:tcW w:w="1964" w:type="dxa"/>
            <w:tcBorders>
              <w:bottom w:val="single" w:sz="4" w:space="0" w:color="auto"/>
            </w:tcBorders>
          </w:tcPr>
          <w:p w:rsidR="00792A8B" w:rsidRDefault="00792A8B" w:rsidP="00E318F4"/>
        </w:tc>
        <w:tc>
          <w:tcPr>
            <w:tcW w:w="1957" w:type="dxa"/>
            <w:tcBorders>
              <w:bottom w:val="single" w:sz="4" w:space="0" w:color="auto"/>
            </w:tcBorders>
          </w:tcPr>
          <w:p w:rsidR="00792A8B" w:rsidRDefault="00792A8B" w:rsidP="00E318F4"/>
        </w:tc>
        <w:tc>
          <w:tcPr>
            <w:tcW w:w="1966" w:type="dxa"/>
            <w:tcBorders>
              <w:bottom w:val="single" w:sz="4" w:space="0" w:color="auto"/>
            </w:tcBorders>
          </w:tcPr>
          <w:p w:rsidR="00792A8B" w:rsidRDefault="00792A8B" w:rsidP="00E318F4"/>
        </w:tc>
        <w:tc>
          <w:tcPr>
            <w:tcW w:w="1751" w:type="dxa"/>
            <w:tcBorders>
              <w:bottom w:val="single" w:sz="4" w:space="0" w:color="auto"/>
            </w:tcBorders>
          </w:tcPr>
          <w:p w:rsidR="00792A8B" w:rsidRDefault="00792A8B" w:rsidP="00E318F4"/>
        </w:tc>
      </w:tr>
      <w:tr w:rsidR="00792A8B" w:rsidTr="00B42BF6">
        <w:tc>
          <w:tcPr>
            <w:tcW w:w="1938" w:type="dxa"/>
            <w:shd w:val="clear" w:color="auto" w:fill="92CDDC" w:themeFill="accent5" w:themeFillTint="99"/>
          </w:tcPr>
          <w:p w:rsidR="00792A8B" w:rsidRDefault="00792A8B" w:rsidP="00E318F4">
            <w:r>
              <w:t xml:space="preserve">Combined Loan </w:t>
            </w:r>
          </w:p>
        </w:tc>
        <w:tc>
          <w:tcPr>
            <w:tcW w:w="1964" w:type="dxa"/>
            <w:shd w:val="clear" w:color="auto" w:fill="92CDDC" w:themeFill="accent5" w:themeFillTint="99"/>
          </w:tcPr>
          <w:p w:rsidR="00792A8B" w:rsidRDefault="00792A8B" w:rsidP="00E318F4">
            <w:r>
              <w:t>$5,500,000</w:t>
            </w:r>
          </w:p>
        </w:tc>
        <w:tc>
          <w:tcPr>
            <w:tcW w:w="1957" w:type="dxa"/>
            <w:shd w:val="clear" w:color="auto" w:fill="92CDDC" w:themeFill="accent5" w:themeFillTint="99"/>
          </w:tcPr>
          <w:p w:rsidR="00792A8B" w:rsidRDefault="00792A8B" w:rsidP="00E318F4">
            <w:r>
              <w:t>1%</w:t>
            </w:r>
          </w:p>
        </w:tc>
        <w:tc>
          <w:tcPr>
            <w:tcW w:w="1966" w:type="dxa"/>
            <w:shd w:val="clear" w:color="auto" w:fill="92CDDC" w:themeFill="accent5" w:themeFillTint="99"/>
          </w:tcPr>
          <w:p w:rsidR="00792A8B" w:rsidRDefault="00792A8B" w:rsidP="00E318F4">
            <w:r>
              <w:t>20 Years</w:t>
            </w:r>
          </w:p>
        </w:tc>
        <w:tc>
          <w:tcPr>
            <w:tcW w:w="1751" w:type="dxa"/>
            <w:shd w:val="clear" w:color="auto" w:fill="92CDDC" w:themeFill="accent5" w:themeFillTint="99"/>
          </w:tcPr>
          <w:p w:rsidR="00792A8B" w:rsidRDefault="00792A8B" w:rsidP="00E318F4">
            <w:r>
              <w:t>$304,784</w:t>
            </w:r>
          </w:p>
        </w:tc>
      </w:tr>
      <w:tr w:rsidR="00792A8B" w:rsidTr="00B42BF6">
        <w:tc>
          <w:tcPr>
            <w:tcW w:w="1938" w:type="dxa"/>
            <w:shd w:val="clear" w:color="auto" w:fill="92CDDC" w:themeFill="accent5" w:themeFillTint="99"/>
          </w:tcPr>
          <w:p w:rsidR="00792A8B" w:rsidRDefault="00792A8B" w:rsidP="00E318F4">
            <w:r>
              <w:t>Cost for Non-point project</w:t>
            </w:r>
          </w:p>
        </w:tc>
        <w:tc>
          <w:tcPr>
            <w:tcW w:w="1964" w:type="dxa"/>
            <w:shd w:val="clear" w:color="auto" w:fill="92CDDC" w:themeFill="accent5" w:themeFillTint="99"/>
          </w:tcPr>
          <w:p w:rsidR="00792A8B" w:rsidRDefault="00792A8B" w:rsidP="00E318F4"/>
        </w:tc>
        <w:tc>
          <w:tcPr>
            <w:tcW w:w="1957" w:type="dxa"/>
            <w:shd w:val="clear" w:color="auto" w:fill="92CDDC" w:themeFill="accent5" w:themeFillTint="99"/>
          </w:tcPr>
          <w:p w:rsidR="00792A8B" w:rsidRDefault="00792A8B" w:rsidP="00E318F4"/>
        </w:tc>
        <w:tc>
          <w:tcPr>
            <w:tcW w:w="1966" w:type="dxa"/>
            <w:shd w:val="clear" w:color="auto" w:fill="92CDDC" w:themeFill="accent5" w:themeFillTint="99"/>
          </w:tcPr>
          <w:p w:rsidR="00792A8B" w:rsidRDefault="00792A8B" w:rsidP="00E318F4">
            <w:r>
              <w:t>20 Years at $304,784-$291,228 = $13,556/year</w:t>
            </w:r>
          </w:p>
        </w:tc>
        <w:tc>
          <w:tcPr>
            <w:tcW w:w="1751" w:type="dxa"/>
            <w:shd w:val="clear" w:color="auto" w:fill="92CDDC" w:themeFill="accent5" w:themeFillTint="99"/>
          </w:tcPr>
          <w:p w:rsidR="00792A8B" w:rsidRDefault="00792A8B" w:rsidP="00E318F4">
            <w:r>
              <w:t>$271,124</w:t>
            </w:r>
          </w:p>
        </w:tc>
      </w:tr>
      <w:tr w:rsidR="00792A8B" w:rsidTr="00B42BF6">
        <w:tc>
          <w:tcPr>
            <w:tcW w:w="1938" w:type="dxa"/>
            <w:tcBorders>
              <w:bottom w:val="single" w:sz="4" w:space="0" w:color="auto"/>
            </w:tcBorders>
          </w:tcPr>
          <w:p w:rsidR="00792A8B" w:rsidRDefault="00792A8B" w:rsidP="00E318F4"/>
        </w:tc>
        <w:tc>
          <w:tcPr>
            <w:tcW w:w="1964" w:type="dxa"/>
            <w:tcBorders>
              <w:bottom w:val="single" w:sz="4" w:space="0" w:color="auto"/>
            </w:tcBorders>
          </w:tcPr>
          <w:p w:rsidR="00792A8B" w:rsidRDefault="00792A8B" w:rsidP="00E318F4"/>
        </w:tc>
        <w:tc>
          <w:tcPr>
            <w:tcW w:w="1957" w:type="dxa"/>
            <w:tcBorders>
              <w:bottom w:val="single" w:sz="4" w:space="0" w:color="auto"/>
            </w:tcBorders>
          </w:tcPr>
          <w:p w:rsidR="00792A8B" w:rsidRDefault="00792A8B" w:rsidP="00E318F4"/>
        </w:tc>
        <w:tc>
          <w:tcPr>
            <w:tcW w:w="1966" w:type="dxa"/>
            <w:tcBorders>
              <w:bottom w:val="single" w:sz="4" w:space="0" w:color="auto"/>
            </w:tcBorders>
          </w:tcPr>
          <w:p w:rsidR="00792A8B" w:rsidRDefault="00792A8B" w:rsidP="00E318F4"/>
        </w:tc>
        <w:tc>
          <w:tcPr>
            <w:tcW w:w="1751" w:type="dxa"/>
            <w:tcBorders>
              <w:bottom w:val="single" w:sz="4" w:space="0" w:color="auto"/>
            </w:tcBorders>
          </w:tcPr>
          <w:p w:rsidR="00792A8B" w:rsidRDefault="00792A8B" w:rsidP="00E318F4"/>
        </w:tc>
      </w:tr>
      <w:tr w:rsidR="00792A8B" w:rsidTr="00B42BF6">
        <w:tc>
          <w:tcPr>
            <w:tcW w:w="1938" w:type="dxa"/>
            <w:shd w:val="clear" w:color="auto" w:fill="FABF8F" w:themeFill="accent6" w:themeFillTint="99"/>
          </w:tcPr>
          <w:p w:rsidR="00792A8B" w:rsidRDefault="00792A8B" w:rsidP="00E318F4">
            <w:r>
              <w:t>Interest rate for Pmts to remain the same</w:t>
            </w:r>
            <w:r w:rsidR="00B42BF6">
              <w:t xml:space="preserve"> as original loan.</w:t>
            </w:r>
          </w:p>
        </w:tc>
        <w:tc>
          <w:tcPr>
            <w:tcW w:w="1964" w:type="dxa"/>
            <w:shd w:val="clear" w:color="auto" w:fill="FABF8F" w:themeFill="accent6" w:themeFillTint="99"/>
          </w:tcPr>
          <w:p w:rsidR="00792A8B" w:rsidRDefault="00792A8B" w:rsidP="00E318F4">
            <w:r>
              <w:t>$5,500,000</w:t>
            </w:r>
          </w:p>
        </w:tc>
        <w:tc>
          <w:tcPr>
            <w:tcW w:w="1957" w:type="dxa"/>
            <w:shd w:val="clear" w:color="auto" w:fill="FABF8F" w:themeFill="accent6" w:themeFillTint="99"/>
          </w:tcPr>
          <w:p w:rsidR="00792A8B" w:rsidRDefault="00792A8B" w:rsidP="00E318F4">
            <w:r>
              <w:t>.552%</w:t>
            </w:r>
          </w:p>
        </w:tc>
        <w:tc>
          <w:tcPr>
            <w:tcW w:w="1966" w:type="dxa"/>
            <w:shd w:val="clear" w:color="auto" w:fill="FABF8F" w:themeFill="accent6" w:themeFillTint="99"/>
          </w:tcPr>
          <w:p w:rsidR="00792A8B" w:rsidRDefault="00792A8B" w:rsidP="00E318F4">
            <w:r>
              <w:t>20 years</w:t>
            </w:r>
          </w:p>
        </w:tc>
        <w:tc>
          <w:tcPr>
            <w:tcW w:w="1751" w:type="dxa"/>
            <w:shd w:val="clear" w:color="auto" w:fill="FABF8F" w:themeFill="accent6" w:themeFillTint="99"/>
          </w:tcPr>
          <w:p w:rsidR="00792A8B" w:rsidRDefault="00792A8B" w:rsidP="00E318F4">
            <w:r>
              <w:t>$291,228</w:t>
            </w:r>
          </w:p>
        </w:tc>
      </w:tr>
      <w:tr w:rsidR="00792A8B" w:rsidTr="00792A8B">
        <w:tc>
          <w:tcPr>
            <w:tcW w:w="1938" w:type="dxa"/>
          </w:tcPr>
          <w:p w:rsidR="00792A8B" w:rsidRDefault="00792A8B" w:rsidP="00E318F4"/>
        </w:tc>
        <w:tc>
          <w:tcPr>
            <w:tcW w:w="1964" w:type="dxa"/>
          </w:tcPr>
          <w:p w:rsidR="00792A8B" w:rsidRDefault="00792A8B" w:rsidP="00E318F4"/>
        </w:tc>
        <w:tc>
          <w:tcPr>
            <w:tcW w:w="1957" w:type="dxa"/>
          </w:tcPr>
          <w:p w:rsidR="00792A8B" w:rsidRDefault="00792A8B" w:rsidP="00E318F4"/>
        </w:tc>
        <w:tc>
          <w:tcPr>
            <w:tcW w:w="1966" w:type="dxa"/>
          </w:tcPr>
          <w:p w:rsidR="00792A8B" w:rsidRDefault="00792A8B" w:rsidP="00E318F4"/>
        </w:tc>
        <w:tc>
          <w:tcPr>
            <w:tcW w:w="1751" w:type="dxa"/>
          </w:tcPr>
          <w:p w:rsidR="00792A8B" w:rsidRDefault="00792A8B" w:rsidP="00E318F4"/>
        </w:tc>
      </w:tr>
    </w:tbl>
    <w:p w:rsidR="00792A8B" w:rsidRDefault="00792A8B" w:rsidP="00E318F4"/>
    <w:p w:rsidR="009D5A9A" w:rsidRDefault="009D5A9A" w:rsidP="009D5A9A"/>
    <w:sectPr w:rsidR="009D5A9A" w:rsidSect="00C62E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52346"/>
    <w:multiLevelType w:val="hybridMultilevel"/>
    <w:tmpl w:val="F7369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D5A9A"/>
    <w:rsid w:val="000002A2"/>
    <w:rsid w:val="00000BC2"/>
    <w:rsid w:val="00000D7E"/>
    <w:rsid w:val="00000FCE"/>
    <w:rsid w:val="00001BC9"/>
    <w:rsid w:val="000020C6"/>
    <w:rsid w:val="00002331"/>
    <w:rsid w:val="00002E70"/>
    <w:rsid w:val="00003505"/>
    <w:rsid w:val="00004309"/>
    <w:rsid w:val="000048DF"/>
    <w:rsid w:val="00005F28"/>
    <w:rsid w:val="00006F5D"/>
    <w:rsid w:val="00007DDA"/>
    <w:rsid w:val="000139CB"/>
    <w:rsid w:val="00014764"/>
    <w:rsid w:val="000159D9"/>
    <w:rsid w:val="000161D5"/>
    <w:rsid w:val="000206CC"/>
    <w:rsid w:val="0002323B"/>
    <w:rsid w:val="00024242"/>
    <w:rsid w:val="00024701"/>
    <w:rsid w:val="00025621"/>
    <w:rsid w:val="0003030C"/>
    <w:rsid w:val="000315EE"/>
    <w:rsid w:val="0003277C"/>
    <w:rsid w:val="0003345D"/>
    <w:rsid w:val="00033592"/>
    <w:rsid w:val="000336BA"/>
    <w:rsid w:val="000341F3"/>
    <w:rsid w:val="00034EC3"/>
    <w:rsid w:val="00035210"/>
    <w:rsid w:val="000379FB"/>
    <w:rsid w:val="00040398"/>
    <w:rsid w:val="00041921"/>
    <w:rsid w:val="00042756"/>
    <w:rsid w:val="00042A76"/>
    <w:rsid w:val="00044F0A"/>
    <w:rsid w:val="00047D58"/>
    <w:rsid w:val="00052DFC"/>
    <w:rsid w:val="0005354E"/>
    <w:rsid w:val="00055400"/>
    <w:rsid w:val="00057D02"/>
    <w:rsid w:val="0006065E"/>
    <w:rsid w:val="00060F9C"/>
    <w:rsid w:val="00061149"/>
    <w:rsid w:val="00061511"/>
    <w:rsid w:val="00063C5D"/>
    <w:rsid w:val="0006470C"/>
    <w:rsid w:val="00064836"/>
    <w:rsid w:val="00064A9D"/>
    <w:rsid w:val="000670DF"/>
    <w:rsid w:val="00070357"/>
    <w:rsid w:val="00071BB5"/>
    <w:rsid w:val="00071DA5"/>
    <w:rsid w:val="00072348"/>
    <w:rsid w:val="00072C93"/>
    <w:rsid w:val="000744F3"/>
    <w:rsid w:val="000751AA"/>
    <w:rsid w:val="00075442"/>
    <w:rsid w:val="0007559F"/>
    <w:rsid w:val="00076E16"/>
    <w:rsid w:val="00080332"/>
    <w:rsid w:val="00081C2A"/>
    <w:rsid w:val="00082C3E"/>
    <w:rsid w:val="00082FFB"/>
    <w:rsid w:val="00083732"/>
    <w:rsid w:val="00084819"/>
    <w:rsid w:val="00090669"/>
    <w:rsid w:val="000906CA"/>
    <w:rsid w:val="00092C51"/>
    <w:rsid w:val="000944F8"/>
    <w:rsid w:val="000946DF"/>
    <w:rsid w:val="00095F14"/>
    <w:rsid w:val="000A0325"/>
    <w:rsid w:val="000A6204"/>
    <w:rsid w:val="000A68B9"/>
    <w:rsid w:val="000A6BC0"/>
    <w:rsid w:val="000A6CFD"/>
    <w:rsid w:val="000B06D4"/>
    <w:rsid w:val="000B4761"/>
    <w:rsid w:val="000B6021"/>
    <w:rsid w:val="000B6B9D"/>
    <w:rsid w:val="000B7035"/>
    <w:rsid w:val="000C4355"/>
    <w:rsid w:val="000D1A75"/>
    <w:rsid w:val="000D1D07"/>
    <w:rsid w:val="000D2DFF"/>
    <w:rsid w:val="000D568E"/>
    <w:rsid w:val="000D6151"/>
    <w:rsid w:val="000D72DC"/>
    <w:rsid w:val="000E06EE"/>
    <w:rsid w:val="000E1457"/>
    <w:rsid w:val="000E1CD3"/>
    <w:rsid w:val="000E4A2A"/>
    <w:rsid w:val="000E545B"/>
    <w:rsid w:val="000E5CE0"/>
    <w:rsid w:val="000E6DD0"/>
    <w:rsid w:val="000F1DFF"/>
    <w:rsid w:val="000F373C"/>
    <w:rsid w:val="000F44BB"/>
    <w:rsid w:val="000F4C78"/>
    <w:rsid w:val="000F5112"/>
    <w:rsid w:val="000F51FE"/>
    <w:rsid w:val="000F6256"/>
    <w:rsid w:val="0010065A"/>
    <w:rsid w:val="00101EEB"/>
    <w:rsid w:val="0010293D"/>
    <w:rsid w:val="001073D9"/>
    <w:rsid w:val="00110840"/>
    <w:rsid w:val="00110F74"/>
    <w:rsid w:val="00111D1A"/>
    <w:rsid w:val="00111E02"/>
    <w:rsid w:val="001130E5"/>
    <w:rsid w:val="00113424"/>
    <w:rsid w:val="001134D1"/>
    <w:rsid w:val="00113983"/>
    <w:rsid w:val="00113CFE"/>
    <w:rsid w:val="00113E02"/>
    <w:rsid w:val="00114AA6"/>
    <w:rsid w:val="00116102"/>
    <w:rsid w:val="001166C2"/>
    <w:rsid w:val="001177C8"/>
    <w:rsid w:val="00117CB9"/>
    <w:rsid w:val="0012051F"/>
    <w:rsid w:val="00120A2B"/>
    <w:rsid w:val="001258EF"/>
    <w:rsid w:val="001266FC"/>
    <w:rsid w:val="00126BA6"/>
    <w:rsid w:val="00127842"/>
    <w:rsid w:val="001303AD"/>
    <w:rsid w:val="00130620"/>
    <w:rsid w:val="0013216E"/>
    <w:rsid w:val="001326F9"/>
    <w:rsid w:val="0013313F"/>
    <w:rsid w:val="00134BCA"/>
    <w:rsid w:val="00135F25"/>
    <w:rsid w:val="0014119D"/>
    <w:rsid w:val="00142C2C"/>
    <w:rsid w:val="00142D37"/>
    <w:rsid w:val="0014489B"/>
    <w:rsid w:val="00146916"/>
    <w:rsid w:val="00146C2E"/>
    <w:rsid w:val="00146EEE"/>
    <w:rsid w:val="00147103"/>
    <w:rsid w:val="00147B18"/>
    <w:rsid w:val="001517CA"/>
    <w:rsid w:val="00154681"/>
    <w:rsid w:val="00155238"/>
    <w:rsid w:val="00155253"/>
    <w:rsid w:val="00156E11"/>
    <w:rsid w:val="00160D49"/>
    <w:rsid w:val="00160D75"/>
    <w:rsid w:val="00161083"/>
    <w:rsid w:val="00162653"/>
    <w:rsid w:val="0016476B"/>
    <w:rsid w:val="001653E1"/>
    <w:rsid w:val="00165761"/>
    <w:rsid w:val="0017066E"/>
    <w:rsid w:val="001715A3"/>
    <w:rsid w:val="001743F2"/>
    <w:rsid w:val="00175ED0"/>
    <w:rsid w:val="00182C70"/>
    <w:rsid w:val="001830B3"/>
    <w:rsid w:val="0018350B"/>
    <w:rsid w:val="00185BB4"/>
    <w:rsid w:val="00185CDA"/>
    <w:rsid w:val="00186D5D"/>
    <w:rsid w:val="0019149D"/>
    <w:rsid w:val="00191C07"/>
    <w:rsid w:val="00191CBB"/>
    <w:rsid w:val="001922CB"/>
    <w:rsid w:val="0019348D"/>
    <w:rsid w:val="0019595D"/>
    <w:rsid w:val="00196099"/>
    <w:rsid w:val="00196DC7"/>
    <w:rsid w:val="0019748D"/>
    <w:rsid w:val="001A112C"/>
    <w:rsid w:val="001A242F"/>
    <w:rsid w:val="001A4579"/>
    <w:rsid w:val="001A4688"/>
    <w:rsid w:val="001A4F97"/>
    <w:rsid w:val="001A5394"/>
    <w:rsid w:val="001A745E"/>
    <w:rsid w:val="001A7D6B"/>
    <w:rsid w:val="001B01FF"/>
    <w:rsid w:val="001B0E19"/>
    <w:rsid w:val="001B2025"/>
    <w:rsid w:val="001B30AD"/>
    <w:rsid w:val="001B7C73"/>
    <w:rsid w:val="001C18D7"/>
    <w:rsid w:val="001C1BFC"/>
    <w:rsid w:val="001C22A8"/>
    <w:rsid w:val="001C2D70"/>
    <w:rsid w:val="001C3061"/>
    <w:rsid w:val="001D0A5B"/>
    <w:rsid w:val="001D15EE"/>
    <w:rsid w:val="001D33A9"/>
    <w:rsid w:val="001D49E9"/>
    <w:rsid w:val="001D4A05"/>
    <w:rsid w:val="001D7179"/>
    <w:rsid w:val="001D77DF"/>
    <w:rsid w:val="001E0455"/>
    <w:rsid w:val="001E15A7"/>
    <w:rsid w:val="001E19EE"/>
    <w:rsid w:val="001E2630"/>
    <w:rsid w:val="001E38BA"/>
    <w:rsid w:val="001E57F3"/>
    <w:rsid w:val="001E6795"/>
    <w:rsid w:val="001E6C81"/>
    <w:rsid w:val="001E76EF"/>
    <w:rsid w:val="001F00AA"/>
    <w:rsid w:val="001F00D5"/>
    <w:rsid w:val="001F1045"/>
    <w:rsid w:val="001F1192"/>
    <w:rsid w:val="001F1307"/>
    <w:rsid w:val="001F2846"/>
    <w:rsid w:val="001F3F3D"/>
    <w:rsid w:val="001F6146"/>
    <w:rsid w:val="00200E8B"/>
    <w:rsid w:val="00201804"/>
    <w:rsid w:val="00201BA1"/>
    <w:rsid w:val="00201DB5"/>
    <w:rsid w:val="00207A76"/>
    <w:rsid w:val="00207EAD"/>
    <w:rsid w:val="00210D0C"/>
    <w:rsid w:val="002120D9"/>
    <w:rsid w:val="00212C0F"/>
    <w:rsid w:val="00213124"/>
    <w:rsid w:val="00213862"/>
    <w:rsid w:val="00214E8E"/>
    <w:rsid w:val="00216CB0"/>
    <w:rsid w:val="00217F2E"/>
    <w:rsid w:val="0022061E"/>
    <w:rsid w:val="00221683"/>
    <w:rsid w:val="00221760"/>
    <w:rsid w:val="0022221F"/>
    <w:rsid w:val="00222AEE"/>
    <w:rsid w:val="002310A1"/>
    <w:rsid w:val="00231929"/>
    <w:rsid w:val="00232712"/>
    <w:rsid w:val="0023609E"/>
    <w:rsid w:val="002370B2"/>
    <w:rsid w:val="002405EF"/>
    <w:rsid w:val="00240661"/>
    <w:rsid w:val="00241147"/>
    <w:rsid w:val="00241B4E"/>
    <w:rsid w:val="0024409B"/>
    <w:rsid w:val="00245CD0"/>
    <w:rsid w:val="00245F0D"/>
    <w:rsid w:val="00246143"/>
    <w:rsid w:val="00246215"/>
    <w:rsid w:val="00246296"/>
    <w:rsid w:val="0024657A"/>
    <w:rsid w:val="0024679F"/>
    <w:rsid w:val="002473CE"/>
    <w:rsid w:val="00250A2A"/>
    <w:rsid w:val="00251C01"/>
    <w:rsid w:val="00252F73"/>
    <w:rsid w:val="002535B3"/>
    <w:rsid w:val="002538D9"/>
    <w:rsid w:val="00254221"/>
    <w:rsid w:val="002555F0"/>
    <w:rsid w:val="002563B6"/>
    <w:rsid w:val="00256D05"/>
    <w:rsid w:val="0026243E"/>
    <w:rsid w:val="002628EF"/>
    <w:rsid w:val="00262C50"/>
    <w:rsid w:val="00264543"/>
    <w:rsid w:val="002652E0"/>
    <w:rsid w:val="002662DA"/>
    <w:rsid w:val="00267128"/>
    <w:rsid w:val="002703BF"/>
    <w:rsid w:val="002706A0"/>
    <w:rsid w:val="0027107D"/>
    <w:rsid w:val="0027111B"/>
    <w:rsid w:val="00271932"/>
    <w:rsid w:val="0027264A"/>
    <w:rsid w:val="00274402"/>
    <w:rsid w:val="00274E48"/>
    <w:rsid w:val="00274EA9"/>
    <w:rsid w:val="00275F12"/>
    <w:rsid w:val="00276627"/>
    <w:rsid w:val="0027674C"/>
    <w:rsid w:val="00276AFA"/>
    <w:rsid w:val="00277C89"/>
    <w:rsid w:val="00280852"/>
    <w:rsid w:val="0028152A"/>
    <w:rsid w:val="00281A43"/>
    <w:rsid w:val="00282EDC"/>
    <w:rsid w:val="002857C2"/>
    <w:rsid w:val="002877AD"/>
    <w:rsid w:val="00287F65"/>
    <w:rsid w:val="002915B3"/>
    <w:rsid w:val="002918C2"/>
    <w:rsid w:val="0029443D"/>
    <w:rsid w:val="002950B2"/>
    <w:rsid w:val="00296B24"/>
    <w:rsid w:val="002975A9"/>
    <w:rsid w:val="002977FF"/>
    <w:rsid w:val="002A0BE8"/>
    <w:rsid w:val="002A175D"/>
    <w:rsid w:val="002A265C"/>
    <w:rsid w:val="002A385B"/>
    <w:rsid w:val="002A528F"/>
    <w:rsid w:val="002A7E7B"/>
    <w:rsid w:val="002B0C26"/>
    <w:rsid w:val="002B0DC8"/>
    <w:rsid w:val="002B20E8"/>
    <w:rsid w:val="002B4291"/>
    <w:rsid w:val="002B4455"/>
    <w:rsid w:val="002B44ED"/>
    <w:rsid w:val="002B58CA"/>
    <w:rsid w:val="002B5F89"/>
    <w:rsid w:val="002B7642"/>
    <w:rsid w:val="002B7AAE"/>
    <w:rsid w:val="002C468C"/>
    <w:rsid w:val="002C4C8B"/>
    <w:rsid w:val="002C79DC"/>
    <w:rsid w:val="002C7F96"/>
    <w:rsid w:val="002D0516"/>
    <w:rsid w:val="002D187F"/>
    <w:rsid w:val="002D499D"/>
    <w:rsid w:val="002D544A"/>
    <w:rsid w:val="002E232D"/>
    <w:rsid w:val="002E367F"/>
    <w:rsid w:val="002E3704"/>
    <w:rsid w:val="002E5AB8"/>
    <w:rsid w:val="002E5C22"/>
    <w:rsid w:val="002F065C"/>
    <w:rsid w:val="002F205D"/>
    <w:rsid w:val="002F4848"/>
    <w:rsid w:val="002F59CD"/>
    <w:rsid w:val="00300C8E"/>
    <w:rsid w:val="00302184"/>
    <w:rsid w:val="003030B1"/>
    <w:rsid w:val="003033DF"/>
    <w:rsid w:val="00303784"/>
    <w:rsid w:val="003079AE"/>
    <w:rsid w:val="0031064D"/>
    <w:rsid w:val="00310D09"/>
    <w:rsid w:val="00311C2D"/>
    <w:rsid w:val="00314EC5"/>
    <w:rsid w:val="003172F4"/>
    <w:rsid w:val="003211F8"/>
    <w:rsid w:val="00322FD1"/>
    <w:rsid w:val="00325515"/>
    <w:rsid w:val="0033261A"/>
    <w:rsid w:val="0033276E"/>
    <w:rsid w:val="00333091"/>
    <w:rsid w:val="003333C4"/>
    <w:rsid w:val="00335E6F"/>
    <w:rsid w:val="00336265"/>
    <w:rsid w:val="00336E3D"/>
    <w:rsid w:val="00337137"/>
    <w:rsid w:val="003372B9"/>
    <w:rsid w:val="00337AC1"/>
    <w:rsid w:val="00340044"/>
    <w:rsid w:val="0034037E"/>
    <w:rsid w:val="0034178C"/>
    <w:rsid w:val="00343DA8"/>
    <w:rsid w:val="00344F2C"/>
    <w:rsid w:val="00345538"/>
    <w:rsid w:val="00347567"/>
    <w:rsid w:val="00347642"/>
    <w:rsid w:val="00347FC7"/>
    <w:rsid w:val="0035379B"/>
    <w:rsid w:val="003623CF"/>
    <w:rsid w:val="00363195"/>
    <w:rsid w:val="003639E6"/>
    <w:rsid w:val="0036470C"/>
    <w:rsid w:val="00366EFF"/>
    <w:rsid w:val="00370071"/>
    <w:rsid w:val="00370347"/>
    <w:rsid w:val="0037239B"/>
    <w:rsid w:val="003730BC"/>
    <w:rsid w:val="00373B18"/>
    <w:rsid w:val="0037423B"/>
    <w:rsid w:val="003774AF"/>
    <w:rsid w:val="00381919"/>
    <w:rsid w:val="00381F51"/>
    <w:rsid w:val="0038246F"/>
    <w:rsid w:val="00382685"/>
    <w:rsid w:val="00382E30"/>
    <w:rsid w:val="00385A46"/>
    <w:rsid w:val="00385E91"/>
    <w:rsid w:val="003875BE"/>
    <w:rsid w:val="00393680"/>
    <w:rsid w:val="00394122"/>
    <w:rsid w:val="00395033"/>
    <w:rsid w:val="0039503B"/>
    <w:rsid w:val="003960E1"/>
    <w:rsid w:val="003A0471"/>
    <w:rsid w:val="003A0975"/>
    <w:rsid w:val="003A15DF"/>
    <w:rsid w:val="003A45E3"/>
    <w:rsid w:val="003A4AF0"/>
    <w:rsid w:val="003A5031"/>
    <w:rsid w:val="003A583C"/>
    <w:rsid w:val="003A5E03"/>
    <w:rsid w:val="003A7D65"/>
    <w:rsid w:val="003B04CA"/>
    <w:rsid w:val="003B15F2"/>
    <w:rsid w:val="003B2AC1"/>
    <w:rsid w:val="003B4AD3"/>
    <w:rsid w:val="003B4EEF"/>
    <w:rsid w:val="003B65DA"/>
    <w:rsid w:val="003C0612"/>
    <w:rsid w:val="003C3F63"/>
    <w:rsid w:val="003C4F30"/>
    <w:rsid w:val="003C5998"/>
    <w:rsid w:val="003C79D3"/>
    <w:rsid w:val="003C7F39"/>
    <w:rsid w:val="003D2210"/>
    <w:rsid w:val="003D2DFF"/>
    <w:rsid w:val="003D3B01"/>
    <w:rsid w:val="003D5AF4"/>
    <w:rsid w:val="003D65F8"/>
    <w:rsid w:val="003E1893"/>
    <w:rsid w:val="003E2634"/>
    <w:rsid w:val="003E307A"/>
    <w:rsid w:val="003E5839"/>
    <w:rsid w:val="003E69EE"/>
    <w:rsid w:val="003E77AB"/>
    <w:rsid w:val="003F2405"/>
    <w:rsid w:val="003F38EC"/>
    <w:rsid w:val="003F3B01"/>
    <w:rsid w:val="003F3BAE"/>
    <w:rsid w:val="003F5B6F"/>
    <w:rsid w:val="003F5F26"/>
    <w:rsid w:val="003F7B5F"/>
    <w:rsid w:val="004002C0"/>
    <w:rsid w:val="00400AF9"/>
    <w:rsid w:val="00400DBF"/>
    <w:rsid w:val="00401BFD"/>
    <w:rsid w:val="00406C8C"/>
    <w:rsid w:val="00410D69"/>
    <w:rsid w:val="004131C2"/>
    <w:rsid w:val="00420FF0"/>
    <w:rsid w:val="00421456"/>
    <w:rsid w:val="00421D42"/>
    <w:rsid w:val="00421E04"/>
    <w:rsid w:val="00424B04"/>
    <w:rsid w:val="004255E5"/>
    <w:rsid w:val="0042625F"/>
    <w:rsid w:val="004262DF"/>
    <w:rsid w:val="00426DDC"/>
    <w:rsid w:val="00430B74"/>
    <w:rsid w:val="00430C52"/>
    <w:rsid w:val="004319FA"/>
    <w:rsid w:val="00434701"/>
    <w:rsid w:val="00435C20"/>
    <w:rsid w:val="004404DE"/>
    <w:rsid w:val="00440971"/>
    <w:rsid w:val="00444248"/>
    <w:rsid w:val="004446BD"/>
    <w:rsid w:val="004474B5"/>
    <w:rsid w:val="0045047D"/>
    <w:rsid w:val="00451D19"/>
    <w:rsid w:val="0045272D"/>
    <w:rsid w:val="004530CF"/>
    <w:rsid w:val="00453CA7"/>
    <w:rsid w:val="00455B94"/>
    <w:rsid w:val="00463031"/>
    <w:rsid w:val="00465BB5"/>
    <w:rsid w:val="00466F02"/>
    <w:rsid w:val="00470413"/>
    <w:rsid w:val="00470621"/>
    <w:rsid w:val="00470655"/>
    <w:rsid w:val="00470B20"/>
    <w:rsid w:val="0047275F"/>
    <w:rsid w:val="0047355B"/>
    <w:rsid w:val="00473A6B"/>
    <w:rsid w:val="00473ADE"/>
    <w:rsid w:val="00476808"/>
    <w:rsid w:val="004773BD"/>
    <w:rsid w:val="00480323"/>
    <w:rsid w:val="004812AE"/>
    <w:rsid w:val="0048138B"/>
    <w:rsid w:val="00481FD4"/>
    <w:rsid w:val="004828A8"/>
    <w:rsid w:val="00483A87"/>
    <w:rsid w:val="00484DBD"/>
    <w:rsid w:val="004872BD"/>
    <w:rsid w:val="00487F48"/>
    <w:rsid w:val="004908A0"/>
    <w:rsid w:val="0049343E"/>
    <w:rsid w:val="00493855"/>
    <w:rsid w:val="00493D58"/>
    <w:rsid w:val="00495FBB"/>
    <w:rsid w:val="00496B98"/>
    <w:rsid w:val="00497A53"/>
    <w:rsid w:val="004A0C2C"/>
    <w:rsid w:val="004A0EFA"/>
    <w:rsid w:val="004A2257"/>
    <w:rsid w:val="004A26E0"/>
    <w:rsid w:val="004A58ED"/>
    <w:rsid w:val="004A6E93"/>
    <w:rsid w:val="004A7D9D"/>
    <w:rsid w:val="004A7DF2"/>
    <w:rsid w:val="004B2532"/>
    <w:rsid w:val="004B26ED"/>
    <w:rsid w:val="004C1DB8"/>
    <w:rsid w:val="004C2CBF"/>
    <w:rsid w:val="004C5A63"/>
    <w:rsid w:val="004C6043"/>
    <w:rsid w:val="004D0607"/>
    <w:rsid w:val="004D08EB"/>
    <w:rsid w:val="004D0B73"/>
    <w:rsid w:val="004D1E74"/>
    <w:rsid w:val="004D3B4A"/>
    <w:rsid w:val="004D43C4"/>
    <w:rsid w:val="004D5975"/>
    <w:rsid w:val="004D6FEF"/>
    <w:rsid w:val="004D7719"/>
    <w:rsid w:val="004E0036"/>
    <w:rsid w:val="004E0611"/>
    <w:rsid w:val="004E0AF6"/>
    <w:rsid w:val="004E1EDE"/>
    <w:rsid w:val="004E46CD"/>
    <w:rsid w:val="004E5F3A"/>
    <w:rsid w:val="004E6AC8"/>
    <w:rsid w:val="004F0C42"/>
    <w:rsid w:val="004F11C7"/>
    <w:rsid w:val="004F3FA4"/>
    <w:rsid w:val="004F4671"/>
    <w:rsid w:val="004F5807"/>
    <w:rsid w:val="004F5F59"/>
    <w:rsid w:val="004F6139"/>
    <w:rsid w:val="004F614A"/>
    <w:rsid w:val="004F6551"/>
    <w:rsid w:val="00503E5C"/>
    <w:rsid w:val="00505831"/>
    <w:rsid w:val="00506777"/>
    <w:rsid w:val="00507A76"/>
    <w:rsid w:val="00507CFB"/>
    <w:rsid w:val="00510859"/>
    <w:rsid w:val="00510F5A"/>
    <w:rsid w:val="005112DC"/>
    <w:rsid w:val="0051154C"/>
    <w:rsid w:val="00511677"/>
    <w:rsid w:val="00511778"/>
    <w:rsid w:val="00511876"/>
    <w:rsid w:val="00511F58"/>
    <w:rsid w:val="005120FF"/>
    <w:rsid w:val="005122A2"/>
    <w:rsid w:val="00512A45"/>
    <w:rsid w:val="005134DB"/>
    <w:rsid w:val="0051438F"/>
    <w:rsid w:val="00514503"/>
    <w:rsid w:val="00516B56"/>
    <w:rsid w:val="0051756C"/>
    <w:rsid w:val="0051760C"/>
    <w:rsid w:val="005176EE"/>
    <w:rsid w:val="005257FE"/>
    <w:rsid w:val="005276FD"/>
    <w:rsid w:val="00530FBE"/>
    <w:rsid w:val="005324CB"/>
    <w:rsid w:val="005331B3"/>
    <w:rsid w:val="00534BE3"/>
    <w:rsid w:val="005357D9"/>
    <w:rsid w:val="00536381"/>
    <w:rsid w:val="0053709D"/>
    <w:rsid w:val="005377EC"/>
    <w:rsid w:val="00537BE8"/>
    <w:rsid w:val="00537D0A"/>
    <w:rsid w:val="00540636"/>
    <w:rsid w:val="00540D52"/>
    <w:rsid w:val="005439BA"/>
    <w:rsid w:val="0054414A"/>
    <w:rsid w:val="00545092"/>
    <w:rsid w:val="005466D7"/>
    <w:rsid w:val="00546DCD"/>
    <w:rsid w:val="00546FBB"/>
    <w:rsid w:val="0054709A"/>
    <w:rsid w:val="00550DBC"/>
    <w:rsid w:val="00551DCB"/>
    <w:rsid w:val="00553FF5"/>
    <w:rsid w:val="00554202"/>
    <w:rsid w:val="00555920"/>
    <w:rsid w:val="005560B0"/>
    <w:rsid w:val="00556321"/>
    <w:rsid w:val="00556FEE"/>
    <w:rsid w:val="005627D7"/>
    <w:rsid w:val="00562A5B"/>
    <w:rsid w:val="0056356D"/>
    <w:rsid w:val="00564F4D"/>
    <w:rsid w:val="0056539A"/>
    <w:rsid w:val="005656AA"/>
    <w:rsid w:val="00565C57"/>
    <w:rsid w:val="005706C0"/>
    <w:rsid w:val="00573A62"/>
    <w:rsid w:val="00574D65"/>
    <w:rsid w:val="00575F10"/>
    <w:rsid w:val="00577A44"/>
    <w:rsid w:val="00577F3E"/>
    <w:rsid w:val="005825C4"/>
    <w:rsid w:val="00582E98"/>
    <w:rsid w:val="0058366A"/>
    <w:rsid w:val="005839A1"/>
    <w:rsid w:val="00583EF6"/>
    <w:rsid w:val="005863E7"/>
    <w:rsid w:val="00586E70"/>
    <w:rsid w:val="00590731"/>
    <w:rsid w:val="005915AA"/>
    <w:rsid w:val="00592809"/>
    <w:rsid w:val="00592EDD"/>
    <w:rsid w:val="00593286"/>
    <w:rsid w:val="0059522A"/>
    <w:rsid w:val="005962AD"/>
    <w:rsid w:val="005A16C4"/>
    <w:rsid w:val="005A41FD"/>
    <w:rsid w:val="005B0494"/>
    <w:rsid w:val="005B1DFA"/>
    <w:rsid w:val="005B2816"/>
    <w:rsid w:val="005B2DB0"/>
    <w:rsid w:val="005B46D6"/>
    <w:rsid w:val="005B69C1"/>
    <w:rsid w:val="005B77FA"/>
    <w:rsid w:val="005C02BF"/>
    <w:rsid w:val="005C131A"/>
    <w:rsid w:val="005C1D5C"/>
    <w:rsid w:val="005C2B27"/>
    <w:rsid w:val="005C32CB"/>
    <w:rsid w:val="005C3BB1"/>
    <w:rsid w:val="005C5AA4"/>
    <w:rsid w:val="005C6104"/>
    <w:rsid w:val="005C7E2E"/>
    <w:rsid w:val="005D0756"/>
    <w:rsid w:val="005D1154"/>
    <w:rsid w:val="005D250E"/>
    <w:rsid w:val="005D44A2"/>
    <w:rsid w:val="005D45E2"/>
    <w:rsid w:val="005D480B"/>
    <w:rsid w:val="005D4837"/>
    <w:rsid w:val="005D4890"/>
    <w:rsid w:val="005D583B"/>
    <w:rsid w:val="005D758A"/>
    <w:rsid w:val="005E0033"/>
    <w:rsid w:val="005E0133"/>
    <w:rsid w:val="005E2AD3"/>
    <w:rsid w:val="005E3E9A"/>
    <w:rsid w:val="005E62C6"/>
    <w:rsid w:val="005E6C78"/>
    <w:rsid w:val="005E7964"/>
    <w:rsid w:val="005F0446"/>
    <w:rsid w:val="005F0BC3"/>
    <w:rsid w:val="005F0BC6"/>
    <w:rsid w:val="005F0D3D"/>
    <w:rsid w:val="005F3B09"/>
    <w:rsid w:val="005F4479"/>
    <w:rsid w:val="005F4CCF"/>
    <w:rsid w:val="005F5362"/>
    <w:rsid w:val="005F64D4"/>
    <w:rsid w:val="005F672A"/>
    <w:rsid w:val="005F789C"/>
    <w:rsid w:val="005F7A7B"/>
    <w:rsid w:val="00600D68"/>
    <w:rsid w:val="006018EF"/>
    <w:rsid w:val="00602DFC"/>
    <w:rsid w:val="00603444"/>
    <w:rsid w:val="006054CD"/>
    <w:rsid w:val="00605760"/>
    <w:rsid w:val="00605868"/>
    <w:rsid w:val="00611E57"/>
    <w:rsid w:val="006129D3"/>
    <w:rsid w:val="00614C49"/>
    <w:rsid w:val="00615807"/>
    <w:rsid w:val="00616268"/>
    <w:rsid w:val="0062124A"/>
    <w:rsid w:val="00621699"/>
    <w:rsid w:val="006229F2"/>
    <w:rsid w:val="006230A4"/>
    <w:rsid w:val="00623339"/>
    <w:rsid w:val="006233D2"/>
    <w:rsid w:val="00623E84"/>
    <w:rsid w:val="00623F7D"/>
    <w:rsid w:val="00625882"/>
    <w:rsid w:val="00625921"/>
    <w:rsid w:val="00625C47"/>
    <w:rsid w:val="0062648C"/>
    <w:rsid w:val="00626546"/>
    <w:rsid w:val="006267B3"/>
    <w:rsid w:val="00626926"/>
    <w:rsid w:val="00627895"/>
    <w:rsid w:val="00627CF9"/>
    <w:rsid w:val="006314BC"/>
    <w:rsid w:val="0063163E"/>
    <w:rsid w:val="00632025"/>
    <w:rsid w:val="006347D6"/>
    <w:rsid w:val="00634E0D"/>
    <w:rsid w:val="00634FBF"/>
    <w:rsid w:val="006412F5"/>
    <w:rsid w:val="00641449"/>
    <w:rsid w:val="0064161E"/>
    <w:rsid w:val="00641631"/>
    <w:rsid w:val="006424D3"/>
    <w:rsid w:val="0064321D"/>
    <w:rsid w:val="00644766"/>
    <w:rsid w:val="0064524C"/>
    <w:rsid w:val="00645A5C"/>
    <w:rsid w:val="00646D68"/>
    <w:rsid w:val="006507F3"/>
    <w:rsid w:val="00653288"/>
    <w:rsid w:val="00653465"/>
    <w:rsid w:val="006541A0"/>
    <w:rsid w:val="006577D8"/>
    <w:rsid w:val="00661E3C"/>
    <w:rsid w:val="00663C34"/>
    <w:rsid w:val="00664747"/>
    <w:rsid w:val="006655A2"/>
    <w:rsid w:val="006660EC"/>
    <w:rsid w:val="00666D2F"/>
    <w:rsid w:val="00667615"/>
    <w:rsid w:val="00667F8C"/>
    <w:rsid w:val="00671549"/>
    <w:rsid w:val="00672C7E"/>
    <w:rsid w:val="00673A92"/>
    <w:rsid w:val="006828F3"/>
    <w:rsid w:val="00684B83"/>
    <w:rsid w:val="006853B1"/>
    <w:rsid w:val="006860E1"/>
    <w:rsid w:val="006878FD"/>
    <w:rsid w:val="00687E48"/>
    <w:rsid w:val="00687E87"/>
    <w:rsid w:val="00692320"/>
    <w:rsid w:val="0069450A"/>
    <w:rsid w:val="00695066"/>
    <w:rsid w:val="006A0915"/>
    <w:rsid w:val="006A0A2B"/>
    <w:rsid w:val="006A10E4"/>
    <w:rsid w:val="006A1385"/>
    <w:rsid w:val="006A25E0"/>
    <w:rsid w:val="006A2AB0"/>
    <w:rsid w:val="006A4A78"/>
    <w:rsid w:val="006A53FE"/>
    <w:rsid w:val="006A54F7"/>
    <w:rsid w:val="006A5EB4"/>
    <w:rsid w:val="006A5F76"/>
    <w:rsid w:val="006A6161"/>
    <w:rsid w:val="006A6E56"/>
    <w:rsid w:val="006A71D6"/>
    <w:rsid w:val="006A7C8F"/>
    <w:rsid w:val="006B2F6B"/>
    <w:rsid w:val="006B3EFA"/>
    <w:rsid w:val="006B449F"/>
    <w:rsid w:val="006B4BB9"/>
    <w:rsid w:val="006B5770"/>
    <w:rsid w:val="006B5CF1"/>
    <w:rsid w:val="006B5E38"/>
    <w:rsid w:val="006B66A6"/>
    <w:rsid w:val="006B7E16"/>
    <w:rsid w:val="006C1568"/>
    <w:rsid w:val="006C4D67"/>
    <w:rsid w:val="006C4F9C"/>
    <w:rsid w:val="006C52C0"/>
    <w:rsid w:val="006C58E5"/>
    <w:rsid w:val="006C6A32"/>
    <w:rsid w:val="006D074E"/>
    <w:rsid w:val="006D3735"/>
    <w:rsid w:val="006D6363"/>
    <w:rsid w:val="006D6DDB"/>
    <w:rsid w:val="006E26A8"/>
    <w:rsid w:val="006E27DF"/>
    <w:rsid w:val="006E2AFE"/>
    <w:rsid w:val="006E2C6B"/>
    <w:rsid w:val="006E36EE"/>
    <w:rsid w:val="006E3C03"/>
    <w:rsid w:val="006E5AFA"/>
    <w:rsid w:val="006E6A2B"/>
    <w:rsid w:val="006E7BB6"/>
    <w:rsid w:val="006F0C14"/>
    <w:rsid w:val="006F0E38"/>
    <w:rsid w:val="006F2BB2"/>
    <w:rsid w:val="006F4AE6"/>
    <w:rsid w:val="006F572E"/>
    <w:rsid w:val="006F697B"/>
    <w:rsid w:val="006F6C78"/>
    <w:rsid w:val="00700455"/>
    <w:rsid w:val="00700748"/>
    <w:rsid w:val="00700764"/>
    <w:rsid w:val="00702F63"/>
    <w:rsid w:val="00703A1E"/>
    <w:rsid w:val="00705B9C"/>
    <w:rsid w:val="007066B3"/>
    <w:rsid w:val="0070757F"/>
    <w:rsid w:val="007119D3"/>
    <w:rsid w:val="0071238C"/>
    <w:rsid w:val="00712C8C"/>
    <w:rsid w:val="0071334D"/>
    <w:rsid w:val="007141BB"/>
    <w:rsid w:val="007151A7"/>
    <w:rsid w:val="00715B86"/>
    <w:rsid w:val="0072157D"/>
    <w:rsid w:val="00721A30"/>
    <w:rsid w:val="00721F24"/>
    <w:rsid w:val="00722366"/>
    <w:rsid w:val="007247FB"/>
    <w:rsid w:val="00724C1E"/>
    <w:rsid w:val="00726F21"/>
    <w:rsid w:val="007327EB"/>
    <w:rsid w:val="00736B14"/>
    <w:rsid w:val="0073753E"/>
    <w:rsid w:val="007426E6"/>
    <w:rsid w:val="007448CE"/>
    <w:rsid w:val="00745778"/>
    <w:rsid w:val="00745B12"/>
    <w:rsid w:val="00746005"/>
    <w:rsid w:val="007462A9"/>
    <w:rsid w:val="00746BFB"/>
    <w:rsid w:val="00747326"/>
    <w:rsid w:val="00747E14"/>
    <w:rsid w:val="0075021D"/>
    <w:rsid w:val="00752D0C"/>
    <w:rsid w:val="00753F51"/>
    <w:rsid w:val="00754E22"/>
    <w:rsid w:val="00756DDC"/>
    <w:rsid w:val="0076110F"/>
    <w:rsid w:val="0076142B"/>
    <w:rsid w:val="007627F5"/>
    <w:rsid w:val="0076434F"/>
    <w:rsid w:val="00764DAC"/>
    <w:rsid w:val="007711EA"/>
    <w:rsid w:val="00772323"/>
    <w:rsid w:val="007765EE"/>
    <w:rsid w:val="007823C8"/>
    <w:rsid w:val="00783400"/>
    <w:rsid w:val="007848AB"/>
    <w:rsid w:val="007848EF"/>
    <w:rsid w:val="00784C79"/>
    <w:rsid w:val="00784F8C"/>
    <w:rsid w:val="0078735C"/>
    <w:rsid w:val="00787F06"/>
    <w:rsid w:val="00791BB9"/>
    <w:rsid w:val="0079259B"/>
    <w:rsid w:val="007925FD"/>
    <w:rsid w:val="007926BF"/>
    <w:rsid w:val="00792A8B"/>
    <w:rsid w:val="007962C5"/>
    <w:rsid w:val="007970E0"/>
    <w:rsid w:val="00797525"/>
    <w:rsid w:val="00797E98"/>
    <w:rsid w:val="007A01B7"/>
    <w:rsid w:val="007A1EFC"/>
    <w:rsid w:val="007A228F"/>
    <w:rsid w:val="007A2A3D"/>
    <w:rsid w:val="007A2E38"/>
    <w:rsid w:val="007A6595"/>
    <w:rsid w:val="007A6FCD"/>
    <w:rsid w:val="007A74AC"/>
    <w:rsid w:val="007B0A59"/>
    <w:rsid w:val="007B3B89"/>
    <w:rsid w:val="007B48C7"/>
    <w:rsid w:val="007B4CA8"/>
    <w:rsid w:val="007B4F49"/>
    <w:rsid w:val="007B515F"/>
    <w:rsid w:val="007B5DB6"/>
    <w:rsid w:val="007B5DFF"/>
    <w:rsid w:val="007B6DE7"/>
    <w:rsid w:val="007B6E13"/>
    <w:rsid w:val="007C06DA"/>
    <w:rsid w:val="007C3933"/>
    <w:rsid w:val="007C6E04"/>
    <w:rsid w:val="007D018C"/>
    <w:rsid w:val="007D0390"/>
    <w:rsid w:val="007D1707"/>
    <w:rsid w:val="007D1753"/>
    <w:rsid w:val="007D2FC8"/>
    <w:rsid w:val="007D6523"/>
    <w:rsid w:val="007D7901"/>
    <w:rsid w:val="007D7CAB"/>
    <w:rsid w:val="007E0749"/>
    <w:rsid w:val="007E1CF3"/>
    <w:rsid w:val="007E3944"/>
    <w:rsid w:val="007E413A"/>
    <w:rsid w:val="007E4362"/>
    <w:rsid w:val="007E7A54"/>
    <w:rsid w:val="007F26F2"/>
    <w:rsid w:val="007F39C6"/>
    <w:rsid w:val="007F4EA6"/>
    <w:rsid w:val="007F606E"/>
    <w:rsid w:val="007F6B8B"/>
    <w:rsid w:val="00800C3F"/>
    <w:rsid w:val="00801431"/>
    <w:rsid w:val="0080288F"/>
    <w:rsid w:val="008034DC"/>
    <w:rsid w:val="0080381F"/>
    <w:rsid w:val="00804649"/>
    <w:rsid w:val="00804A93"/>
    <w:rsid w:val="00805DEE"/>
    <w:rsid w:val="00806184"/>
    <w:rsid w:val="0080774E"/>
    <w:rsid w:val="008124A9"/>
    <w:rsid w:val="008136DB"/>
    <w:rsid w:val="0081414D"/>
    <w:rsid w:val="00814367"/>
    <w:rsid w:val="008145C9"/>
    <w:rsid w:val="0081661A"/>
    <w:rsid w:val="00816CE5"/>
    <w:rsid w:val="008209B8"/>
    <w:rsid w:val="00820B1D"/>
    <w:rsid w:val="00820FD3"/>
    <w:rsid w:val="008215BB"/>
    <w:rsid w:val="00821CAF"/>
    <w:rsid w:val="00822037"/>
    <w:rsid w:val="008238FE"/>
    <w:rsid w:val="00824502"/>
    <w:rsid w:val="0082612C"/>
    <w:rsid w:val="00826B33"/>
    <w:rsid w:val="008302DB"/>
    <w:rsid w:val="00834DB8"/>
    <w:rsid w:val="0083583B"/>
    <w:rsid w:val="00837065"/>
    <w:rsid w:val="008372CA"/>
    <w:rsid w:val="0083778B"/>
    <w:rsid w:val="00837869"/>
    <w:rsid w:val="00837DE0"/>
    <w:rsid w:val="0084101F"/>
    <w:rsid w:val="008419CB"/>
    <w:rsid w:val="00845276"/>
    <w:rsid w:val="008477F3"/>
    <w:rsid w:val="00851305"/>
    <w:rsid w:val="008553FB"/>
    <w:rsid w:val="00857327"/>
    <w:rsid w:val="00861593"/>
    <w:rsid w:val="008615D3"/>
    <w:rsid w:val="00862C00"/>
    <w:rsid w:val="008632EE"/>
    <w:rsid w:val="00864C3D"/>
    <w:rsid w:val="00866E71"/>
    <w:rsid w:val="00867A2B"/>
    <w:rsid w:val="008709B0"/>
    <w:rsid w:val="00871A7D"/>
    <w:rsid w:val="008724D8"/>
    <w:rsid w:val="008735DF"/>
    <w:rsid w:val="00875F20"/>
    <w:rsid w:val="00876AC5"/>
    <w:rsid w:val="00880081"/>
    <w:rsid w:val="0088156A"/>
    <w:rsid w:val="00881DC6"/>
    <w:rsid w:val="00881DFB"/>
    <w:rsid w:val="00882E97"/>
    <w:rsid w:val="00884802"/>
    <w:rsid w:val="00884AC8"/>
    <w:rsid w:val="00884EE7"/>
    <w:rsid w:val="008851C5"/>
    <w:rsid w:val="00886204"/>
    <w:rsid w:val="00887593"/>
    <w:rsid w:val="0089006E"/>
    <w:rsid w:val="00891463"/>
    <w:rsid w:val="008928E8"/>
    <w:rsid w:val="0089313D"/>
    <w:rsid w:val="00893457"/>
    <w:rsid w:val="00895D00"/>
    <w:rsid w:val="00896A2C"/>
    <w:rsid w:val="00897299"/>
    <w:rsid w:val="008A0CC1"/>
    <w:rsid w:val="008A0CD0"/>
    <w:rsid w:val="008A39C6"/>
    <w:rsid w:val="008A3C75"/>
    <w:rsid w:val="008A4F38"/>
    <w:rsid w:val="008A585A"/>
    <w:rsid w:val="008A6FAC"/>
    <w:rsid w:val="008A710E"/>
    <w:rsid w:val="008B0CA9"/>
    <w:rsid w:val="008B2449"/>
    <w:rsid w:val="008B2757"/>
    <w:rsid w:val="008B33D8"/>
    <w:rsid w:val="008B51D9"/>
    <w:rsid w:val="008B5998"/>
    <w:rsid w:val="008C1810"/>
    <w:rsid w:val="008C4275"/>
    <w:rsid w:val="008C5A1D"/>
    <w:rsid w:val="008C672F"/>
    <w:rsid w:val="008C6ACE"/>
    <w:rsid w:val="008D02CC"/>
    <w:rsid w:val="008D23BD"/>
    <w:rsid w:val="008D3764"/>
    <w:rsid w:val="008D5E68"/>
    <w:rsid w:val="008D71F9"/>
    <w:rsid w:val="008D7C45"/>
    <w:rsid w:val="008E2914"/>
    <w:rsid w:val="008E2B18"/>
    <w:rsid w:val="008E44AC"/>
    <w:rsid w:val="008E463C"/>
    <w:rsid w:val="008E6696"/>
    <w:rsid w:val="008E7226"/>
    <w:rsid w:val="008E76F2"/>
    <w:rsid w:val="008F021E"/>
    <w:rsid w:val="008F1C91"/>
    <w:rsid w:val="008F1FD2"/>
    <w:rsid w:val="008F31C1"/>
    <w:rsid w:val="008F5457"/>
    <w:rsid w:val="008F70EA"/>
    <w:rsid w:val="008F75CB"/>
    <w:rsid w:val="008F7BCD"/>
    <w:rsid w:val="00900AB5"/>
    <w:rsid w:val="00900E9A"/>
    <w:rsid w:val="00901E46"/>
    <w:rsid w:val="00902D6E"/>
    <w:rsid w:val="00906519"/>
    <w:rsid w:val="00907E65"/>
    <w:rsid w:val="00914AE2"/>
    <w:rsid w:val="009170EA"/>
    <w:rsid w:val="0091768D"/>
    <w:rsid w:val="009202A4"/>
    <w:rsid w:val="00922C51"/>
    <w:rsid w:val="00925CD9"/>
    <w:rsid w:val="009264E1"/>
    <w:rsid w:val="00934667"/>
    <w:rsid w:val="00934776"/>
    <w:rsid w:val="00934ED7"/>
    <w:rsid w:val="0093576A"/>
    <w:rsid w:val="009358E4"/>
    <w:rsid w:val="009363AF"/>
    <w:rsid w:val="009369D1"/>
    <w:rsid w:val="009371C0"/>
    <w:rsid w:val="009420F4"/>
    <w:rsid w:val="00942285"/>
    <w:rsid w:val="009436F8"/>
    <w:rsid w:val="00944F79"/>
    <w:rsid w:val="00946059"/>
    <w:rsid w:val="00947115"/>
    <w:rsid w:val="00950928"/>
    <w:rsid w:val="00950A11"/>
    <w:rsid w:val="009514C0"/>
    <w:rsid w:val="00953D6F"/>
    <w:rsid w:val="00954455"/>
    <w:rsid w:val="0095714E"/>
    <w:rsid w:val="0096152A"/>
    <w:rsid w:val="00962084"/>
    <w:rsid w:val="00963D21"/>
    <w:rsid w:val="00964692"/>
    <w:rsid w:val="00964D50"/>
    <w:rsid w:val="00966640"/>
    <w:rsid w:val="00966C3C"/>
    <w:rsid w:val="00967C64"/>
    <w:rsid w:val="009708F3"/>
    <w:rsid w:val="009716EA"/>
    <w:rsid w:val="00973056"/>
    <w:rsid w:val="00973CB8"/>
    <w:rsid w:val="0097620D"/>
    <w:rsid w:val="00977F1A"/>
    <w:rsid w:val="00981415"/>
    <w:rsid w:val="00983309"/>
    <w:rsid w:val="00984268"/>
    <w:rsid w:val="009846D8"/>
    <w:rsid w:val="00985236"/>
    <w:rsid w:val="009858CB"/>
    <w:rsid w:val="00985AE0"/>
    <w:rsid w:val="009870FE"/>
    <w:rsid w:val="00990A91"/>
    <w:rsid w:val="00991596"/>
    <w:rsid w:val="0099389D"/>
    <w:rsid w:val="00995499"/>
    <w:rsid w:val="00995913"/>
    <w:rsid w:val="00996623"/>
    <w:rsid w:val="00996B5B"/>
    <w:rsid w:val="009A0725"/>
    <w:rsid w:val="009A0D4E"/>
    <w:rsid w:val="009A0D93"/>
    <w:rsid w:val="009A118D"/>
    <w:rsid w:val="009A2258"/>
    <w:rsid w:val="009A22F3"/>
    <w:rsid w:val="009A2E57"/>
    <w:rsid w:val="009A7035"/>
    <w:rsid w:val="009B154E"/>
    <w:rsid w:val="009B1628"/>
    <w:rsid w:val="009B28FD"/>
    <w:rsid w:val="009B3998"/>
    <w:rsid w:val="009B4139"/>
    <w:rsid w:val="009B4214"/>
    <w:rsid w:val="009B7373"/>
    <w:rsid w:val="009C0E0C"/>
    <w:rsid w:val="009C2B23"/>
    <w:rsid w:val="009C2D07"/>
    <w:rsid w:val="009C3D80"/>
    <w:rsid w:val="009C4154"/>
    <w:rsid w:val="009C5AAE"/>
    <w:rsid w:val="009C6E32"/>
    <w:rsid w:val="009C73E9"/>
    <w:rsid w:val="009D1E2A"/>
    <w:rsid w:val="009D2643"/>
    <w:rsid w:val="009D3FDE"/>
    <w:rsid w:val="009D4298"/>
    <w:rsid w:val="009D50DA"/>
    <w:rsid w:val="009D5233"/>
    <w:rsid w:val="009D5A9A"/>
    <w:rsid w:val="009D5BC3"/>
    <w:rsid w:val="009E05A1"/>
    <w:rsid w:val="009E2843"/>
    <w:rsid w:val="009E3C0F"/>
    <w:rsid w:val="009E55EF"/>
    <w:rsid w:val="009E773E"/>
    <w:rsid w:val="009F107A"/>
    <w:rsid w:val="009F76D2"/>
    <w:rsid w:val="009F7EEC"/>
    <w:rsid w:val="00A003D1"/>
    <w:rsid w:val="00A00501"/>
    <w:rsid w:val="00A00BE2"/>
    <w:rsid w:val="00A016DD"/>
    <w:rsid w:val="00A01BE7"/>
    <w:rsid w:val="00A01ED3"/>
    <w:rsid w:val="00A0285F"/>
    <w:rsid w:val="00A03B9E"/>
    <w:rsid w:val="00A064B2"/>
    <w:rsid w:val="00A06D26"/>
    <w:rsid w:val="00A0755F"/>
    <w:rsid w:val="00A122F6"/>
    <w:rsid w:val="00A12354"/>
    <w:rsid w:val="00A13079"/>
    <w:rsid w:val="00A13725"/>
    <w:rsid w:val="00A2123F"/>
    <w:rsid w:val="00A21C68"/>
    <w:rsid w:val="00A22095"/>
    <w:rsid w:val="00A2236A"/>
    <w:rsid w:val="00A227DB"/>
    <w:rsid w:val="00A24413"/>
    <w:rsid w:val="00A25A3E"/>
    <w:rsid w:val="00A26599"/>
    <w:rsid w:val="00A26DEC"/>
    <w:rsid w:val="00A27AAC"/>
    <w:rsid w:val="00A33823"/>
    <w:rsid w:val="00A3520D"/>
    <w:rsid w:val="00A426B2"/>
    <w:rsid w:val="00A44AEF"/>
    <w:rsid w:val="00A461C8"/>
    <w:rsid w:val="00A46A37"/>
    <w:rsid w:val="00A46D22"/>
    <w:rsid w:val="00A50B1B"/>
    <w:rsid w:val="00A520DA"/>
    <w:rsid w:val="00A52A5C"/>
    <w:rsid w:val="00A54635"/>
    <w:rsid w:val="00A55626"/>
    <w:rsid w:val="00A56495"/>
    <w:rsid w:val="00A57683"/>
    <w:rsid w:val="00A57D90"/>
    <w:rsid w:val="00A606C8"/>
    <w:rsid w:val="00A60E38"/>
    <w:rsid w:val="00A63961"/>
    <w:rsid w:val="00A64C7E"/>
    <w:rsid w:val="00A65A11"/>
    <w:rsid w:val="00A66883"/>
    <w:rsid w:val="00A67EB0"/>
    <w:rsid w:val="00A701C2"/>
    <w:rsid w:val="00A73036"/>
    <w:rsid w:val="00A73201"/>
    <w:rsid w:val="00A7385A"/>
    <w:rsid w:val="00A754EC"/>
    <w:rsid w:val="00A8002A"/>
    <w:rsid w:val="00A8056C"/>
    <w:rsid w:val="00A82309"/>
    <w:rsid w:val="00A839F9"/>
    <w:rsid w:val="00A84A57"/>
    <w:rsid w:val="00A855AF"/>
    <w:rsid w:val="00A85652"/>
    <w:rsid w:val="00A86068"/>
    <w:rsid w:val="00A863E4"/>
    <w:rsid w:val="00A87C44"/>
    <w:rsid w:val="00A914CB"/>
    <w:rsid w:val="00A91C66"/>
    <w:rsid w:val="00A93784"/>
    <w:rsid w:val="00A93B45"/>
    <w:rsid w:val="00A952F6"/>
    <w:rsid w:val="00A95314"/>
    <w:rsid w:val="00A95F8F"/>
    <w:rsid w:val="00A96F42"/>
    <w:rsid w:val="00AA0685"/>
    <w:rsid w:val="00AA22EE"/>
    <w:rsid w:val="00AA4035"/>
    <w:rsid w:val="00AA49E3"/>
    <w:rsid w:val="00AA6487"/>
    <w:rsid w:val="00AA685F"/>
    <w:rsid w:val="00AB2567"/>
    <w:rsid w:val="00AB2872"/>
    <w:rsid w:val="00AB4CC6"/>
    <w:rsid w:val="00AB6A32"/>
    <w:rsid w:val="00AB778F"/>
    <w:rsid w:val="00AB7B36"/>
    <w:rsid w:val="00AC0D64"/>
    <w:rsid w:val="00AC158D"/>
    <w:rsid w:val="00AC40A1"/>
    <w:rsid w:val="00AC4ACE"/>
    <w:rsid w:val="00AC5CE2"/>
    <w:rsid w:val="00AC7BE5"/>
    <w:rsid w:val="00AD0391"/>
    <w:rsid w:val="00AD3B5F"/>
    <w:rsid w:val="00AD3DE5"/>
    <w:rsid w:val="00AD63AC"/>
    <w:rsid w:val="00AD707C"/>
    <w:rsid w:val="00AD77C0"/>
    <w:rsid w:val="00AE1187"/>
    <w:rsid w:val="00AE2155"/>
    <w:rsid w:val="00AE2620"/>
    <w:rsid w:val="00AE3CD3"/>
    <w:rsid w:val="00AE4165"/>
    <w:rsid w:val="00AE4CC3"/>
    <w:rsid w:val="00AE5743"/>
    <w:rsid w:val="00AE6210"/>
    <w:rsid w:val="00AE6664"/>
    <w:rsid w:val="00AE6991"/>
    <w:rsid w:val="00AF05CB"/>
    <w:rsid w:val="00AF103F"/>
    <w:rsid w:val="00AF108D"/>
    <w:rsid w:val="00AF1FA5"/>
    <w:rsid w:val="00AF25D4"/>
    <w:rsid w:val="00AF4F7F"/>
    <w:rsid w:val="00AF5A74"/>
    <w:rsid w:val="00AF74D8"/>
    <w:rsid w:val="00B0018D"/>
    <w:rsid w:val="00B016D5"/>
    <w:rsid w:val="00B03307"/>
    <w:rsid w:val="00B037DA"/>
    <w:rsid w:val="00B043C9"/>
    <w:rsid w:val="00B05639"/>
    <w:rsid w:val="00B056B7"/>
    <w:rsid w:val="00B05AB0"/>
    <w:rsid w:val="00B05D42"/>
    <w:rsid w:val="00B05F9E"/>
    <w:rsid w:val="00B0650C"/>
    <w:rsid w:val="00B104F6"/>
    <w:rsid w:val="00B10705"/>
    <w:rsid w:val="00B10ED1"/>
    <w:rsid w:val="00B12180"/>
    <w:rsid w:val="00B12BC6"/>
    <w:rsid w:val="00B13AAB"/>
    <w:rsid w:val="00B13C54"/>
    <w:rsid w:val="00B15D87"/>
    <w:rsid w:val="00B17F53"/>
    <w:rsid w:val="00B17F76"/>
    <w:rsid w:val="00B21B69"/>
    <w:rsid w:val="00B23F0D"/>
    <w:rsid w:val="00B257AB"/>
    <w:rsid w:val="00B25D82"/>
    <w:rsid w:val="00B267C6"/>
    <w:rsid w:val="00B279D2"/>
    <w:rsid w:val="00B30981"/>
    <w:rsid w:val="00B316B5"/>
    <w:rsid w:val="00B31A90"/>
    <w:rsid w:val="00B34253"/>
    <w:rsid w:val="00B364F6"/>
    <w:rsid w:val="00B36C1B"/>
    <w:rsid w:val="00B36ECD"/>
    <w:rsid w:val="00B40329"/>
    <w:rsid w:val="00B4049C"/>
    <w:rsid w:val="00B406DA"/>
    <w:rsid w:val="00B408E0"/>
    <w:rsid w:val="00B40FC3"/>
    <w:rsid w:val="00B41257"/>
    <w:rsid w:val="00B41FE1"/>
    <w:rsid w:val="00B42BF6"/>
    <w:rsid w:val="00B430E0"/>
    <w:rsid w:val="00B43129"/>
    <w:rsid w:val="00B500BC"/>
    <w:rsid w:val="00B5030B"/>
    <w:rsid w:val="00B50471"/>
    <w:rsid w:val="00B53E96"/>
    <w:rsid w:val="00B543E9"/>
    <w:rsid w:val="00B54B83"/>
    <w:rsid w:val="00B57D28"/>
    <w:rsid w:val="00B66536"/>
    <w:rsid w:val="00B67F00"/>
    <w:rsid w:val="00B702D3"/>
    <w:rsid w:val="00B708C3"/>
    <w:rsid w:val="00B709A3"/>
    <w:rsid w:val="00B713DD"/>
    <w:rsid w:val="00B72DA0"/>
    <w:rsid w:val="00B8258C"/>
    <w:rsid w:val="00B82CE9"/>
    <w:rsid w:val="00B860BE"/>
    <w:rsid w:val="00B86E4F"/>
    <w:rsid w:val="00B87E55"/>
    <w:rsid w:val="00B91578"/>
    <w:rsid w:val="00B91C3B"/>
    <w:rsid w:val="00B91D7E"/>
    <w:rsid w:val="00B920F2"/>
    <w:rsid w:val="00B926B1"/>
    <w:rsid w:val="00B9428E"/>
    <w:rsid w:val="00B9633C"/>
    <w:rsid w:val="00BA04A8"/>
    <w:rsid w:val="00BA2103"/>
    <w:rsid w:val="00BA2479"/>
    <w:rsid w:val="00BA3826"/>
    <w:rsid w:val="00BA75AD"/>
    <w:rsid w:val="00BA784A"/>
    <w:rsid w:val="00BB0493"/>
    <w:rsid w:val="00BB0E9D"/>
    <w:rsid w:val="00BB1383"/>
    <w:rsid w:val="00BB1ADE"/>
    <w:rsid w:val="00BB2F38"/>
    <w:rsid w:val="00BB3D94"/>
    <w:rsid w:val="00BB606A"/>
    <w:rsid w:val="00BB7647"/>
    <w:rsid w:val="00BB7757"/>
    <w:rsid w:val="00BC0BE2"/>
    <w:rsid w:val="00BC199B"/>
    <w:rsid w:val="00BC2B9E"/>
    <w:rsid w:val="00BC3097"/>
    <w:rsid w:val="00BC3DE4"/>
    <w:rsid w:val="00BC62CC"/>
    <w:rsid w:val="00BD08B1"/>
    <w:rsid w:val="00BD37D7"/>
    <w:rsid w:val="00BD4175"/>
    <w:rsid w:val="00BD4868"/>
    <w:rsid w:val="00BD4873"/>
    <w:rsid w:val="00BD4962"/>
    <w:rsid w:val="00BD6BA7"/>
    <w:rsid w:val="00BE46F0"/>
    <w:rsid w:val="00BE4A06"/>
    <w:rsid w:val="00BE4B73"/>
    <w:rsid w:val="00BE5C58"/>
    <w:rsid w:val="00BE774B"/>
    <w:rsid w:val="00BF0255"/>
    <w:rsid w:val="00BF0633"/>
    <w:rsid w:val="00BF0D5A"/>
    <w:rsid w:val="00BF1C5A"/>
    <w:rsid w:val="00BF34E4"/>
    <w:rsid w:val="00BF4777"/>
    <w:rsid w:val="00BF48AB"/>
    <w:rsid w:val="00BF7EE1"/>
    <w:rsid w:val="00C034B5"/>
    <w:rsid w:val="00C0626D"/>
    <w:rsid w:val="00C07576"/>
    <w:rsid w:val="00C07BEA"/>
    <w:rsid w:val="00C10CFC"/>
    <w:rsid w:val="00C11866"/>
    <w:rsid w:val="00C1281C"/>
    <w:rsid w:val="00C128D9"/>
    <w:rsid w:val="00C134EF"/>
    <w:rsid w:val="00C174AA"/>
    <w:rsid w:val="00C1755E"/>
    <w:rsid w:val="00C20B37"/>
    <w:rsid w:val="00C222F5"/>
    <w:rsid w:val="00C228C8"/>
    <w:rsid w:val="00C22D37"/>
    <w:rsid w:val="00C22FF3"/>
    <w:rsid w:val="00C2354D"/>
    <w:rsid w:val="00C23929"/>
    <w:rsid w:val="00C24674"/>
    <w:rsid w:val="00C271A8"/>
    <w:rsid w:val="00C30D8C"/>
    <w:rsid w:val="00C34847"/>
    <w:rsid w:val="00C361D6"/>
    <w:rsid w:val="00C42E57"/>
    <w:rsid w:val="00C44BD8"/>
    <w:rsid w:val="00C44F99"/>
    <w:rsid w:val="00C45C0E"/>
    <w:rsid w:val="00C52BF1"/>
    <w:rsid w:val="00C53390"/>
    <w:rsid w:val="00C5437B"/>
    <w:rsid w:val="00C5449F"/>
    <w:rsid w:val="00C5504C"/>
    <w:rsid w:val="00C5535A"/>
    <w:rsid w:val="00C5619B"/>
    <w:rsid w:val="00C57884"/>
    <w:rsid w:val="00C5799B"/>
    <w:rsid w:val="00C606FF"/>
    <w:rsid w:val="00C62E6E"/>
    <w:rsid w:val="00C62ED7"/>
    <w:rsid w:val="00C637CC"/>
    <w:rsid w:val="00C653A2"/>
    <w:rsid w:val="00C66B91"/>
    <w:rsid w:val="00C66FEB"/>
    <w:rsid w:val="00C67341"/>
    <w:rsid w:val="00C701D7"/>
    <w:rsid w:val="00C709C9"/>
    <w:rsid w:val="00C7236F"/>
    <w:rsid w:val="00C72658"/>
    <w:rsid w:val="00C72A2E"/>
    <w:rsid w:val="00C73124"/>
    <w:rsid w:val="00C73FE6"/>
    <w:rsid w:val="00C76024"/>
    <w:rsid w:val="00C77C91"/>
    <w:rsid w:val="00C77EE7"/>
    <w:rsid w:val="00C81950"/>
    <w:rsid w:val="00C81CE6"/>
    <w:rsid w:val="00C823C8"/>
    <w:rsid w:val="00C8333E"/>
    <w:rsid w:val="00C83723"/>
    <w:rsid w:val="00C869AB"/>
    <w:rsid w:val="00C916B2"/>
    <w:rsid w:val="00C9371C"/>
    <w:rsid w:val="00C9375D"/>
    <w:rsid w:val="00C944AE"/>
    <w:rsid w:val="00C956E0"/>
    <w:rsid w:val="00C966FB"/>
    <w:rsid w:val="00CA248A"/>
    <w:rsid w:val="00CA2E3D"/>
    <w:rsid w:val="00CB194F"/>
    <w:rsid w:val="00CB1B4D"/>
    <w:rsid w:val="00CB511F"/>
    <w:rsid w:val="00CB6038"/>
    <w:rsid w:val="00CB76A7"/>
    <w:rsid w:val="00CC3329"/>
    <w:rsid w:val="00CC3377"/>
    <w:rsid w:val="00CC52C8"/>
    <w:rsid w:val="00CC6268"/>
    <w:rsid w:val="00CC668A"/>
    <w:rsid w:val="00CD05B9"/>
    <w:rsid w:val="00CD26DD"/>
    <w:rsid w:val="00CD340F"/>
    <w:rsid w:val="00CD4DAA"/>
    <w:rsid w:val="00CD5814"/>
    <w:rsid w:val="00CD668A"/>
    <w:rsid w:val="00CD6B5E"/>
    <w:rsid w:val="00CD6C6E"/>
    <w:rsid w:val="00CE1EEC"/>
    <w:rsid w:val="00CE2166"/>
    <w:rsid w:val="00CE482A"/>
    <w:rsid w:val="00CE4B0E"/>
    <w:rsid w:val="00CE6026"/>
    <w:rsid w:val="00CF3041"/>
    <w:rsid w:val="00CF4092"/>
    <w:rsid w:val="00CF7F74"/>
    <w:rsid w:val="00D00198"/>
    <w:rsid w:val="00D00567"/>
    <w:rsid w:val="00D01340"/>
    <w:rsid w:val="00D01563"/>
    <w:rsid w:val="00D0378F"/>
    <w:rsid w:val="00D03AA8"/>
    <w:rsid w:val="00D07A7E"/>
    <w:rsid w:val="00D101FA"/>
    <w:rsid w:val="00D117BF"/>
    <w:rsid w:val="00D130E5"/>
    <w:rsid w:val="00D1470D"/>
    <w:rsid w:val="00D161FF"/>
    <w:rsid w:val="00D17AA4"/>
    <w:rsid w:val="00D206F6"/>
    <w:rsid w:val="00D217E0"/>
    <w:rsid w:val="00D223A3"/>
    <w:rsid w:val="00D227E6"/>
    <w:rsid w:val="00D234CA"/>
    <w:rsid w:val="00D24AEF"/>
    <w:rsid w:val="00D26C00"/>
    <w:rsid w:val="00D26E12"/>
    <w:rsid w:val="00D271E1"/>
    <w:rsid w:val="00D33DC7"/>
    <w:rsid w:val="00D34210"/>
    <w:rsid w:val="00D348D9"/>
    <w:rsid w:val="00D34EE0"/>
    <w:rsid w:val="00D361B6"/>
    <w:rsid w:val="00D402F3"/>
    <w:rsid w:val="00D40586"/>
    <w:rsid w:val="00D41463"/>
    <w:rsid w:val="00D428C4"/>
    <w:rsid w:val="00D42EEA"/>
    <w:rsid w:val="00D44356"/>
    <w:rsid w:val="00D44F8D"/>
    <w:rsid w:val="00D46DD6"/>
    <w:rsid w:val="00D47F3C"/>
    <w:rsid w:val="00D515A3"/>
    <w:rsid w:val="00D52188"/>
    <w:rsid w:val="00D536C1"/>
    <w:rsid w:val="00D53A9F"/>
    <w:rsid w:val="00D556EF"/>
    <w:rsid w:val="00D56C2C"/>
    <w:rsid w:val="00D56D4D"/>
    <w:rsid w:val="00D57C3A"/>
    <w:rsid w:val="00D600D5"/>
    <w:rsid w:val="00D60CC4"/>
    <w:rsid w:val="00D60F9C"/>
    <w:rsid w:val="00D62022"/>
    <w:rsid w:val="00D62793"/>
    <w:rsid w:val="00D646D5"/>
    <w:rsid w:val="00D66ABE"/>
    <w:rsid w:val="00D70A8A"/>
    <w:rsid w:val="00D714EC"/>
    <w:rsid w:val="00D7300B"/>
    <w:rsid w:val="00D73FE2"/>
    <w:rsid w:val="00D7608D"/>
    <w:rsid w:val="00D81DF4"/>
    <w:rsid w:val="00D90B53"/>
    <w:rsid w:val="00D90E8E"/>
    <w:rsid w:val="00D9116B"/>
    <w:rsid w:val="00D91F1C"/>
    <w:rsid w:val="00D924A2"/>
    <w:rsid w:val="00D95E5F"/>
    <w:rsid w:val="00D96188"/>
    <w:rsid w:val="00D96C00"/>
    <w:rsid w:val="00D97D7B"/>
    <w:rsid w:val="00DA19FD"/>
    <w:rsid w:val="00DA2266"/>
    <w:rsid w:val="00DA27E9"/>
    <w:rsid w:val="00DA2B35"/>
    <w:rsid w:val="00DA3D43"/>
    <w:rsid w:val="00DA4AB4"/>
    <w:rsid w:val="00DA7884"/>
    <w:rsid w:val="00DA7ABF"/>
    <w:rsid w:val="00DA7E43"/>
    <w:rsid w:val="00DB03F6"/>
    <w:rsid w:val="00DB0F75"/>
    <w:rsid w:val="00DB1CDB"/>
    <w:rsid w:val="00DB1D5C"/>
    <w:rsid w:val="00DB4E19"/>
    <w:rsid w:val="00DB576D"/>
    <w:rsid w:val="00DB7C7D"/>
    <w:rsid w:val="00DC1348"/>
    <w:rsid w:val="00DC1A7E"/>
    <w:rsid w:val="00DC1E0E"/>
    <w:rsid w:val="00DC3722"/>
    <w:rsid w:val="00DC5F2A"/>
    <w:rsid w:val="00DC61F9"/>
    <w:rsid w:val="00DC6DD7"/>
    <w:rsid w:val="00DD01C3"/>
    <w:rsid w:val="00DD055F"/>
    <w:rsid w:val="00DD0F28"/>
    <w:rsid w:val="00DD1A8C"/>
    <w:rsid w:val="00DD2C3F"/>
    <w:rsid w:val="00DD7162"/>
    <w:rsid w:val="00DD7757"/>
    <w:rsid w:val="00DE02C7"/>
    <w:rsid w:val="00DE4949"/>
    <w:rsid w:val="00DE5E5F"/>
    <w:rsid w:val="00DE5EFB"/>
    <w:rsid w:val="00DE786D"/>
    <w:rsid w:val="00DE7C52"/>
    <w:rsid w:val="00DF0375"/>
    <w:rsid w:val="00DF0392"/>
    <w:rsid w:val="00DF068D"/>
    <w:rsid w:val="00DF1C83"/>
    <w:rsid w:val="00DF497E"/>
    <w:rsid w:val="00DF4A42"/>
    <w:rsid w:val="00DF4E85"/>
    <w:rsid w:val="00DF54BF"/>
    <w:rsid w:val="00DF7807"/>
    <w:rsid w:val="00E0131C"/>
    <w:rsid w:val="00E0157E"/>
    <w:rsid w:val="00E1028A"/>
    <w:rsid w:val="00E1031E"/>
    <w:rsid w:val="00E10C64"/>
    <w:rsid w:val="00E10EDB"/>
    <w:rsid w:val="00E12456"/>
    <w:rsid w:val="00E12F3C"/>
    <w:rsid w:val="00E136BC"/>
    <w:rsid w:val="00E13981"/>
    <w:rsid w:val="00E15187"/>
    <w:rsid w:val="00E16F7D"/>
    <w:rsid w:val="00E16FA3"/>
    <w:rsid w:val="00E17EC8"/>
    <w:rsid w:val="00E20F67"/>
    <w:rsid w:val="00E21156"/>
    <w:rsid w:val="00E24505"/>
    <w:rsid w:val="00E251C4"/>
    <w:rsid w:val="00E2525E"/>
    <w:rsid w:val="00E30037"/>
    <w:rsid w:val="00E306F9"/>
    <w:rsid w:val="00E308FC"/>
    <w:rsid w:val="00E31379"/>
    <w:rsid w:val="00E31445"/>
    <w:rsid w:val="00E318F4"/>
    <w:rsid w:val="00E32D6E"/>
    <w:rsid w:val="00E3490A"/>
    <w:rsid w:val="00E35B43"/>
    <w:rsid w:val="00E3713C"/>
    <w:rsid w:val="00E4013A"/>
    <w:rsid w:val="00E4264C"/>
    <w:rsid w:val="00E429C2"/>
    <w:rsid w:val="00E4487E"/>
    <w:rsid w:val="00E44C2C"/>
    <w:rsid w:val="00E4564B"/>
    <w:rsid w:val="00E45C1C"/>
    <w:rsid w:val="00E45CB6"/>
    <w:rsid w:val="00E460E8"/>
    <w:rsid w:val="00E470DF"/>
    <w:rsid w:val="00E51123"/>
    <w:rsid w:val="00E52BE6"/>
    <w:rsid w:val="00E5449A"/>
    <w:rsid w:val="00E54A4F"/>
    <w:rsid w:val="00E55308"/>
    <w:rsid w:val="00E55E91"/>
    <w:rsid w:val="00E56250"/>
    <w:rsid w:val="00E56EA2"/>
    <w:rsid w:val="00E6012C"/>
    <w:rsid w:val="00E61800"/>
    <w:rsid w:val="00E6213B"/>
    <w:rsid w:val="00E67A58"/>
    <w:rsid w:val="00E67E59"/>
    <w:rsid w:val="00E70662"/>
    <w:rsid w:val="00E71454"/>
    <w:rsid w:val="00E73D58"/>
    <w:rsid w:val="00E7556F"/>
    <w:rsid w:val="00E7706E"/>
    <w:rsid w:val="00E803B3"/>
    <w:rsid w:val="00E8185F"/>
    <w:rsid w:val="00E81984"/>
    <w:rsid w:val="00E86F62"/>
    <w:rsid w:val="00E908D7"/>
    <w:rsid w:val="00E90C44"/>
    <w:rsid w:val="00E91182"/>
    <w:rsid w:val="00E91634"/>
    <w:rsid w:val="00E9376B"/>
    <w:rsid w:val="00E938CC"/>
    <w:rsid w:val="00E943D3"/>
    <w:rsid w:val="00E95B90"/>
    <w:rsid w:val="00EA030F"/>
    <w:rsid w:val="00EA04DB"/>
    <w:rsid w:val="00EA2802"/>
    <w:rsid w:val="00EA2D8C"/>
    <w:rsid w:val="00EA31E9"/>
    <w:rsid w:val="00EA6132"/>
    <w:rsid w:val="00EA6796"/>
    <w:rsid w:val="00EA6FA9"/>
    <w:rsid w:val="00EB01F8"/>
    <w:rsid w:val="00EB059B"/>
    <w:rsid w:val="00EB08A9"/>
    <w:rsid w:val="00EB5802"/>
    <w:rsid w:val="00EB713E"/>
    <w:rsid w:val="00EC09F8"/>
    <w:rsid w:val="00EC0CDC"/>
    <w:rsid w:val="00EC3D1C"/>
    <w:rsid w:val="00EC426A"/>
    <w:rsid w:val="00EC61A5"/>
    <w:rsid w:val="00EC6669"/>
    <w:rsid w:val="00EC7965"/>
    <w:rsid w:val="00ED1A4B"/>
    <w:rsid w:val="00ED248F"/>
    <w:rsid w:val="00ED2FA5"/>
    <w:rsid w:val="00ED3F86"/>
    <w:rsid w:val="00ED46CB"/>
    <w:rsid w:val="00ED4F20"/>
    <w:rsid w:val="00ED57D5"/>
    <w:rsid w:val="00ED6AB6"/>
    <w:rsid w:val="00ED6BD7"/>
    <w:rsid w:val="00ED6E64"/>
    <w:rsid w:val="00ED74D3"/>
    <w:rsid w:val="00ED7A08"/>
    <w:rsid w:val="00EE120C"/>
    <w:rsid w:val="00EE4B9C"/>
    <w:rsid w:val="00EE4E70"/>
    <w:rsid w:val="00EE69E3"/>
    <w:rsid w:val="00EE6B18"/>
    <w:rsid w:val="00EF0A78"/>
    <w:rsid w:val="00EF1052"/>
    <w:rsid w:val="00EF1406"/>
    <w:rsid w:val="00EF1B24"/>
    <w:rsid w:val="00EF2386"/>
    <w:rsid w:val="00EF3B25"/>
    <w:rsid w:val="00EF450C"/>
    <w:rsid w:val="00EF4E88"/>
    <w:rsid w:val="00EF5CC2"/>
    <w:rsid w:val="00EF6725"/>
    <w:rsid w:val="00F014A8"/>
    <w:rsid w:val="00F02C0A"/>
    <w:rsid w:val="00F0492D"/>
    <w:rsid w:val="00F0496E"/>
    <w:rsid w:val="00F04B03"/>
    <w:rsid w:val="00F05155"/>
    <w:rsid w:val="00F07A55"/>
    <w:rsid w:val="00F120AC"/>
    <w:rsid w:val="00F135A9"/>
    <w:rsid w:val="00F13952"/>
    <w:rsid w:val="00F140C7"/>
    <w:rsid w:val="00F155D6"/>
    <w:rsid w:val="00F174BF"/>
    <w:rsid w:val="00F2002A"/>
    <w:rsid w:val="00F20449"/>
    <w:rsid w:val="00F20698"/>
    <w:rsid w:val="00F21221"/>
    <w:rsid w:val="00F262A7"/>
    <w:rsid w:val="00F262C3"/>
    <w:rsid w:val="00F264BA"/>
    <w:rsid w:val="00F2769F"/>
    <w:rsid w:val="00F30306"/>
    <w:rsid w:val="00F30FD3"/>
    <w:rsid w:val="00F31178"/>
    <w:rsid w:val="00F3213B"/>
    <w:rsid w:val="00F3495E"/>
    <w:rsid w:val="00F37473"/>
    <w:rsid w:val="00F419AB"/>
    <w:rsid w:val="00F41E6A"/>
    <w:rsid w:val="00F427E3"/>
    <w:rsid w:val="00F479F6"/>
    <w:rsid w:val="00F508E5"/>
    <w:rsid w:val="00F509DB"/>
    <w:rsid w:val="00F50C46"/>
    <w:rsid w:val="00F5249D"/>
    <w:rsid w:val="00F54507"/>
    <w:rsid w:val="00F54F74"/>
    <w:rsid w:val="00F55AC8"/>
    <w:rsid w:val="00F573DC"/>
    <w:rsid w:val="00F62521"/>
    <w:rsid w:val="00F6270B"/>
    <w:rsid w:val="00F6400C"/>
    <w:rsid w:val="00F646C6"/>
    <w:rsid w:val="00F64833"/>
    <w:rsid w:val="00F65AFF"/>
    <w:rsid w:val="00F65DA2"/>
    <w:rsid w:val="00F66BB3"/>
    <w:rsid w:val="00F67EEA"/>
    <w:rsid w:val="00F71735"/>
    <w:rsid w:val="00F72879"/>
    <w:rsid w:val="00F74936"/>
    <w:rsid w:val="00F768FF"/>
    <w:rsid w:val="00F7763C"/>
    <w:rsid w:val="00F80E22"/>
    <w:rsid w:val="00F81730"/>
    <w:rsid w:val="00F8352A"/>
    <w:rsid w:val="00F841B9"/>
    <w:rsid w:val="00F84EE1"/>
    <w:rsid w:val="00F852C6"/>
    <w:rsid w:val="00F87292"/>
    <w:rsid w:val="00F87695"/>
    <w:rsid w:val="00F87EE9"/>
    <w:rsid w:val="00F94BCF"/>
    <w:rsid w:val="00F94FE1"/>
    <w:rsid w:val="00F951C7"/>
    <w:rsid w:val="00F95FA5"/>
    <w:rsid w:val="00FA0AD4"/>
    <w:rsid w:val="00FA3BF9"/>
    <w:rsid w:val="00FA4B1F"/>
    <w:rsid w:val="00FA4E8F"/>
    <w:rsid w:val="00FA785E"/>
    <w:rsid w:val="00FB102A"/>
    <w:rsid w:val="00FB1065"/>
    <w:rsid w:val="00FB13B4"/>
    <w:rsid w:val="00FB1D92"/>
    <w:rsid w:val="00FB2E09"/>
    <w:rsid w:val="00FB2F86"/>
    <w:rsid w:val="00FB38F4"/>
    <w:rsid w:val="00FB47C0"/>
    <w:rsid w:val="00FB4834"/>
    <w:rsid w:val="00FB4BF3"/>
    <w:rsid w:val="00FB4F98"/>
    <w:rsid w:val="00FB60EF"/>
    <w:rsid w:val="00FB621E"/>
    <w:rsid w:val="00FB65AB"/>
    <w:rsid w:val="00FB6A32"/>
    <w:rsid w:val="00FB76F6"/>
    <w:rsid w:val="00FC17F8"/>
    <w:rsid w:val="00FC2C22"/>
    <w:rsid w:val="00FC2D8C"/>
    <w:rsid w:val="00FC3102"/>
    <w:rsid w:val="00FC427A"/>
    <w:rsid w:val="00FC507C"/>
    <w:rsid w:val="00FC56A4"/>
    <w:rsid w:val="00FC6214"/>
    <w:rsid w:val="00FC693A"/>
    <w:rsid w:val="00FD1CF9"/>
    <w:rsid w:val="00FD5362"/>
    <w:rsid w:val="00FD5FF1"/>
    <w:rsid w:val="00FD6AA9"/>
    <w:rsid w:val="00FE0D01"/>
    <w:rsid w:val="00FE12EF"/>
    <w:rsid w:val="00FE1359"/>
    <w:rsid w:val="00FE17C0"/>
    <w:rsid w:val="00FE4E47"/>
    <w:rsid w:val="00FE5BB2"/>
    <w:rsid w:val="00FE6558"/>
    <w:rsid w:val="00FE7EDB"/>
    <w:rsid w:val="00FF0B76"/>
    <w:rsid w:val="00FF1ABB"/>
    <w:rsid w:val="00FF3846"/>
    <w:rsid w:val="00FF73CD"/>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9A"/>
    <w:pPr>
      <w:ind w:left="720"/>
      <w:contextualSpacing/>
    </w:pPr>
  </w:style>
  <w:style w:type="table" w:styleId="TableGrid">
    <w:name w:val="Table Grid"/>
    <w:basedOn w:val="TableNormal"/>
    <w:uiPriority w:val="59"/>
    <w:rsid w:val="00792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3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Meyer</dc:creator>
  <cp:lastModifiedBy>Ty Meyer</cp:lastModifiedBy>
  <cp:revision>2</cp:revision>
  <dcterms:created xsi:type="dcterms:W3CDTF">2017-06-05T16:19:00Z</dcterms:created>
  <dcterms:modified xsi:type="dcterms:W3CDTF">2017-06-05T22:21:00Z</dcterms:modified>
</cp:coreProperties>
</file>