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8A09B" w14:textId="77777777" w:rsidR="00796570" w:rsidRPr="00795BE1" w:rsidRDefault="00796570" w:rsidP="00DB37C7">
      <w:pPr>
        <w:autoSpaceDE w:val="0"/>
        <w:autoSpaceDN w:val="0"/>
        <w:adjustRightInd w:val="0"/>
        <w:spacing w:before="200" w:after="0" w:line="240" w:lineRule="auto"/>
        <w:jc w:val="center"/>
        <w:rPr>
          <w:rFonts w:cs="Times New Roman"/>
          <w:b/>
          <w:bCs/>
          <w:color w:val="FF0000"/>
        </w:rPr>
      </w:pPr>
    </w:p>
    <w:p w14:paraId="2E59ABC0" w14:textId="02D8E689" w:rsidR="0042589F" w:rsidRPr="00795BE1" w:rsidRDefault="0042589F" w:rsidP="00DB37C7">
      <w:pPr>
        <w:keepNext/>
        <w:autoSpaceDE w:val="0"/>
        <w:autoSpaceDN w:val="0"/>
        <w:adjustRightInd w:val="0"/>
        <w:spacing w:after="0" w:line="240" w:lineRule="auto"/>
        <w:rPr>
          <w:rFonts w:cs="Arial"/>
          <w:color w:val="000000"/>
        </w:rPr>
      </w:pPr>
    </w:p>
    <w:p w14:paraId="411EC2EF" w14:textId="3933C7F6" w:rsidR="0042589F" w:rsidRPr="00795BE1" w:rsidRDefault="0042589F" w:rsidP="00DB37C7">
      <w:pPr>
        <w:autoSpaceDE w:val="0"/>
        <w:autoSpaceDN w:val="0"/>
        <w:adjustRightInd w:val="0"/>
        <w:spacing w:before="40" w:after="0" w:line="240" w:lineRule="auto"/>
        <w:ind w:right="-360"/>
        <w:rPr>
          <w:rFonts w:cs="Times New Roman"/>
          <w:bCs/>
          <w:color w:val="000000"/>
        </w:rPr>
      </w:pPr>
      <w:r w:rsidRPr="00795BE1">
        <w:rPr>
          <w:rFonts w:cs="Times New Roman"/>
          <w:bCs/>
          <w:color w:val="000000"/>
        </w:rPr>
        <w:t>Abbey Stockwell</w:t>
      </w:r>
      <w:r w:rsidRPr="00795BE1">
        <w:rPr>
          <w:rFonts w:cs="Times New Roman"/>
          <w:bCs/>
          <w:color w:val="000000"/>
        </w:rPr>
        <w:br/>
        <w:t>Municipal Stormwater Permit Writer</w:t>
      </w:r>
      <w:r w:rsidR="00796570" w:rsidRPr="00795BE1">
        <w:rPr>
          <w:rFonts w:cs="Times New Roman"/>
          <w:bCs/>
          <w:color w:val="000000"/>
        </w:rPr>
        <w:br/>
        <w:t>Water Quality Program</w:t>
      </w:r>
      <w:r w:rsidRPr="00795BE1">
        <w:rPr>
          <w:rFonts w:cs="Times New Roman"/>
          <w:bCs/>
          <w:color w:val="000000"/>
        </w:rPr>
        <w:br/>
        <w:t>Washin</w:t>
      </w:r>
      <w:r w:rsidR="00796570" w:rsidRPr="00795BE1">
        <w:rPr>
          <w:rFonts w:cs="Times New Roman"/>
          <w:bCs/>
          <w:color w:val="000000"/>
        </w:rPr>
        <w:t>gton State Department of Ecology</w:t>
      </w:r>
      <w:r w:rsidRPr="00795BE1">
        <w:rPr>
          <w:rFonts w:cs="Times New Roman"/>
          <w:bCs/>
          <w:color w:val="000000"/>
        </w:rPr>
        <w:br/>
        <w:t>P.O. Box 47696</w:t>
      </w:r>
      <w:r w:rsidRPr="00795BE1">
        <w:rPr>
          <w:rFonts w:cs="Times New Roman"/>
          <w:bCs/>
          <w:color w:val="000000"/>
        </w:rPr>
        <w:br/>
        <w:t>Olympia, WA 98504-7696</w:t>
      </w:r>
    </w:p>
    <w:p w14:paraId="77268C4A" w14:textId="4C181AE9" w:rsidR="006D7F4E" w:rsidRPr="000E2826" w:rsidRDefault="000E2826" w:rsidP="00DB37C7">
      <w:pPr>
        <w:autoSpaceDE w:val="0"/>
        <w:autoSpaceDN w:val="0"/>
        <w:adjustRightInd w:val="0"/>
        <w:spacing w:before="40" w:after="120" w:line="240" w:lineRule="auto"/>
        <w:ind w:left="540" w:right="1080"/>
        <w:jc w:val="right"/>
        <w:rPr>
          <w:rFonts w:cs="Times New Roman"/>
          <w:bCs/>
        </w:rPr>
      </w:pPr>
      <w:r w:rsidRPr="000E2826">
        <w:rPr>
          <w:rFonts w:cs="Times New Roman"/>
          <w:bCs/>
        </w:rPr>
        <w:t>January 18</w:t>
      </w:r>
      <w:r w:rsidR="006D7F4E" w:rsidRPr="000E2826">
        <w:rPr>
          <w:rFonts w:cs="Times New Roman"/>
          <w:bCs/>
        </w:rPr>
        <w:t>, 2018</w:t>
      </w:r>
    </w:p>
    <w:p w14:paraId="48DB0122" w14:textId="70A2DDDC" w:rsidR="0042589F" w:rsidRPr="00795BE1" w:rsidRDefault="0042589F" w:rsidP="00DB37C7">
      <w:pPr>
        <w:autoSpaceDE w:val="0"/>
        <w:autoSpaceDN w:val="0"/>
        <w:adjustRightInd w:val="0"/>
        <w:spacing w:before="40" w:after="120" w:line="240" w:lineRule="auto"/>
        <w:ind w:right="900"/>
        <w:rPr>
          <w:rFonts w:cs="Times New Roman"/>
          <w:bCs/>
          <w:color w:val="000000"/>
        </w:rPr>
      </w:pPr>
      <w:r w:rsidRPr="00795BE1">
        <w:rPr>
          <w:rFonts w:cs="Times New Roman"/>
          <w:bCs/>
          <w:color w:val="000000"/>
        </w:rPr>
        <w:t>Dear Abbey,</w:t>
      </w:r>
    </w:p>
    <w:p w14:paraId="332634B0" w14:textId="2ADB87A4" w:rsidR="009810FA" w:rsidRPr="00795BE1" w:rsidRDefault="002A160D" w:rsidP="00DB37C7">
      <w:pPr>
        <w:autoSpaceDE w:val="0"/>
        <w:autoSpaceDN w:val="0"/>
        <w:adjustRightInd w:val="0"/>
        <w:spacing w:before="40" w:after="120" w:line="240" w:lineRule="auto"/>
        <w:ind w:right="900"/>
        <w:rPr>
          <w:rFonts w:cs="Times New Roman"/>
          <w:bCs/>
          <w:color w:val="000000"/>
        </w:rPr>
      </w:pPr>
      <w:r>
        <w:rPr>
          <w:rFonts w:cs="Times New Roman"/>
          <w:bCs/>
          <w:color w:val="000000"/>
        </w:rPr>
        <w:t>Thank you for the opportunity to comment on the Preliminary version of the Phase II permit.</w:t>
      </w:r>
    </w:p>
    <w:p w14:paraId="31C402D9" w14:textId="3C90529E" w:rsidR="009810FA" w:rsidRDefault="002A160D" w:rsidP="00DB37C7">
      <w:pPr>
        <w:autoSpaceDE w:val="0"/>
        <w:autoSpaceDN w:val="0"/>
        <w:adjustRightInd w:val="0"/>
        <w:spacing w:before="40" w:after="120" w:line="240" w:lineRule="auto"/>
        <w:ind w:right="900"/>
        <w:rPr>
          <w:rFonts w:cs="Times New Roman"/>
          <w:bCs/>
          <w:color w:val="000000"/>
        </w:rPr>
      </w:pPr>
      <w:r>
        <w:rPr>
          <w:rFonts w:cs="Times New Roman"/>
          <w:bCs/>
          <w:color w:val="000000"/>
        </w:rPr>
        <w:t>This changes to the Phase II permit represent a significant additional work load to the existing permit workload.  Ecology is contemplating at least two additional and significant add elements:</w:t>
      </w:r>
    </w:p>
    <w:p w14:paraId="07BE3A77" w14:textId="080FDA66" w:rsidR="002A160D" w:rsidRDefault="002A160D" w:rsidP="00DB37C7">
      <w:pPr>
        <w:pStyle w:val="ListParagraph"/>
        <w:numPr>
          <w:ilvl w:val="0"/>
          <w:numId w:val="9"/>
        </w:numPr>
        <w:autoSpaceDE w:val="0"/>
        <w:autoSpaceDN w:val="0"/>
        <w:adjustRightInd w:val="0"/>
        <w:spacing w:before="40" w:after="120" w:line="240" w:lineRule="auto"/>
        <w:ind w:right="900"/>
        <w:rPr>
          <w:rFonts w:cs="Times New Roman"/>
          <w:bCs/>
          <w:color w:val="000000"/>
        </w:rPr>
      </w:pPr>
      <w:r>
        <w:rPr>
          <w:rFonts w:cs="Times New Roman"/>
          <w:bCs/>
          <w:color w:val="000000"/>
        </w:rPr>
        <w:t>Source Control for Existing Development and</w:t>
      </w:r>
    </w:p>
    <w:p w14:paraId="633A2B15" w14:textId="447042E8" w:rsidR="002A160D" w:rsidRPr="002A160D" w:rsidRDefault="002A160D" w:rsidP="00DB37C7">
      <w:pPr>
        <w:pStyle w:val="ListParagraph"/>
        <w:numPr>
          <w:ilvl w:val="0"/>
          <w:numId w:val="9"/>
        </w:numPr>
        <w:autoSpaceDE w:val="0"/>
        <w:autoSpaceDN w:val="0"/>
        <w:adjustRightInd w:val="0"/>
        <w:spacing w:before="40" w:after="120" w:line="240" w:lineRule="auto"/>
        <w:ind w:right="900"/>
        <w:rPr>
          <w:rFonts w:cs="Times New Roman"/>
          <w:bCs/>
          <w:color w:val="000000"/>
        </w:rPr>
      </w:pPr>
      <w:r>
        <w:rPr>
          <w:rFonts w:cs="Times New Roman"/>
          <w:bCs/>
          <w:color w:val="000000"/>
        </w:rPr>
        <w:t>Watershed Planning.</w:t>
      </w:r>
    </w:p>
    <w:p w14:paraId="5095582B" w14:textId="55D99594" w:rsidR="002A160D" w:rsidRDefault="002A160D" w:rsidP="00DB37C7">
      <w:pPr>
        <w:autoSpaceDE w:val="0"/>
        <w:autoSpaceDN w:val="0"/>
        <w:adjustRightInd w:val="0"/>
        <w:spacing w:before="40" w:after="120" w:line="240" w:lineRule="auto"/>
        <w:ind w:right="900"/>
        <w:rPr>
          <w:rFonts w:cs="Times New Roman"/>
          <w:bCs/>
          <w:color w:val="000000"/>
        </w:rPr>
      </w:pPr>
      <w:r>
        <w:rPr>
          <w:rFonts w:cs="Times New Roman"/>
          <w:bCs/>
          <w:color w:val="000000"/>
        </w:rPr>
        <w:t xml:space="preserve">Please accept my comments as helpful ways for the City of Bainbridge Island, which spans 28 square miles on the budget of a small city, to manage the additional work load created by new permit </w:t>
      </w:r>
      <w:r w:rsidR="006C1E52">
        <w:rPr>
          <w:rFonts w:cs="Times New Roman"/>
          <w:bCs/>
          <w:color w:val="000000"/>
        </w:rPr>
        <w:t>requirements</w:t>
      </w:r>
      <w:r>
        <w:rPr>
          <w:rFonts w:cs="Times New Roman"/>
          <w:bCs/>
          <w:color w:val="000000"/>
        </w:rPr>
        <w:t>.</w:t>
      </w:r>
    </w:p>
    <w:p w14:paraId="7872307D" w14:textId="02E33AD4" w:rsidR="002A160D" w:rsidRPr="00795BE1" w:rsidRDefault="002A160D" w:rsidP="00DB37C7">
      <w:pPr>
        <w:autoSpaceDE w:val="0"/>
        <w:autoSpaceDN w:val="0"/>
        <w:adjustRightInd w:val="0"/>
        <w:spacing w:before="40" w:after="120" w:line="240" w:lineRule="auto"/>
        <w:ind w:right="900"/>
        <w:rPr>
          <w:rFonts w:cs="Times New Roman"/>
          <w:bCs/>
          <w:color w:val="000000"/>
        </w:rPr>
      </w:pPr>
      <w:r w:rsidRPr="00795BE1">
        <w:rPr>
          <w:rFonts w:cs="Times New Roman"/>
          <w:bCs/>
          <w:color w:val="000000"/>
        </w:rPr>
        <w:t xml:space="preserve">Thank you again for this opportunity to comment on proposed draft language for the 2019-2024 municipal stormwater permits. If you have questions about these comments please contact me at </w:t>
      </w:r>
      <w:r>
        <w:rPr>
          <w:rFonts w:cs="Times New Roman"/>
          <w:bCs/>
          <w:color w:val="000000"/>
        </w:rPr>
        <w:t xml:space="preserve">   </w:t>
      </w:r>
      <w:r w:rsidR="000E1939">
        <w:rPr>
          <w:rFonts w:cs="Times New Roman"/>
          <w:bCs/>
          <w:color w:val="000000"/>
        </w:rPr>
        <w:t>206-780-3784</w:t>
      </w:r>
      <w:r w:rsidRPr="00795BE1">
        <w:rPr>
          <w:rFonts w:cs="Times New Roman"/>
          <w:bCs/>
          <w:color w:val="000000"/>
        </w:rPr>
        <w:t>.</w:t>
      </w:r>
    </w:p>
    <w:p w14:paraId="4FBB1954" w14:textId="77777777" w:rsidR="002A160D" w:rsidRDefault="002A160D" w:rsidP="00DB37C7">
      <w:pPr>
        <w:autoSpaceDE w:val="0"/>
        <w:autoSpaceDN w:val="0"/>
        <w:adjustRightInd w:val="0"/>
        <w:spacing w:before="40" w:after="120" w:line="240" w:lineRule="auto"/>
        <w:ind w:right="900"/>
        <w:rPr>
          <w:rFonts w:cs="Times New Roman"/>
          <w:bCs/>
          <w:color w:val="000000"/>
        </w:rPr>
      </w:pPr>
      <w:r w:rsidRPr="00795BE1">
        <w:rPr>
          <w:rFonts w:cs="Times New Roman"/>
          <w:bCs/>
          <w:color w:val="000000"/>
        </w:rPr>
        <w:t xml:space="preserve">Sincerely, </w:t>
      </w:r>
      <w:r w:rsidRPr="00795BE1">
        <w:rPr>
          <w:rFonts w:cs="Times New Roman"/>
          <w:bCs/>
          <w:color w:val="000000"/>
        </w:rPr>
        <w:br/>
      </w:r>
      <w:r w:rsidRPr="00795BE1">
        <w:rPr>
          <w:rFonts w:cs="Times New Roman"/>
          <w:bCs/>
          <w:color w:val="000000"/>
        </w:rPr>
        <w:br/>
      </w:r>
    </w:p>
    <w:p w14:paraId="7D4919DD" w14:textId="73BBDCA8" w:rsidR="002A160D" w:rsidRDefault="002A160D" w:rsidP="00DB37C7">
      <w:pPr>
        <w:autoSpaceDE w:val="0"/>
        <w:autoSpaceDN w:val="0"/>
        <w:adjustRightInd w:val="0"/>
        <w:spacing w:before="40" w:after="120" w:line="240" w:lineRule="auto"/>
        <w:ind w:right="900"/>
        <w:rPr>
          <w:rFonts w:cs="Times New Roman"/>
          <w:bCs/>
          <w:color w:val="000000"/>
        </w:rPr>
      </w:pPr>
    </w:p>
    <w:p w14:paraId="2A5018BC" w14:textId="74962FEE" w:rsidR="000E1939" w:rsidRDefault="000E1939" w:rsidP="00DB37C7">
      <w:pPr>
        <w:autoSpaceDE w:val="0"/>
        <w:autoSpaceDN w:val="0"/>
        <w:adjustRightInd w:val="0"/>
        <w:spacing w:before="40" w:after="120" w:line="240" w:lineRule="auto"/>
        <w:ind w:right="900"/>
        <w:rPr>
          <w:rFonts w:cs="Times New Roman"/>
          <w:bCs/>
          <w:color w:val="000000"/>
        </w:rPr>
      </w:pPr>
      <w:r>
        <w:rPr>
          <w:rFonts w:cs="Times New Roman"/>
          <w:bCs/>
          <w:color w:val="000000"/>
        </w:rPr>
        <w:t>Christian Berg</w:t>
      </w:r>
    </w:p>
    <w:p w14:paraId="4570B5E4" w14:textId="37050783" w:rsidR="000E1939" w:rsidRDefault="000E1939" w:rsidP="00DB37C7">
      <w:pPr>
        <w:autoSpaceDE w:val="0"/>
        <w:autoSpaceDN w:val="0"/>
        <w:adjustRightInd w:val="0"/>
        <w:spacing w:before="40" w:after="120" w:line="240" w:lineRule="auto"/>
        <w:ind w:right="900"/>
        <w:rPr>
          <w:rFonts w:cs="Times New Roman"/>
          <w:bCs/>
          <w:color w:val="000000"/>
        </w:rPr>
      </w:pPr>
    </w:p>
    <w:p w14:paraId="56FE05D4" w14:textId="77777777" w:rsidR="000E1939" w:rsidRPr="00795BE1" w:rsidRDefault="000E1939" w:rsidP="00DB37C7">
      <w:pPr>
        <w:autoSpaceDE w:val="0"/>
        <w:autoSpaceDN w:val="0"/>
        <w:adjustRightInd w:val="0"/>
        <w:spacing w:before="40" w:after="120" w:line="240" w:lineRule="auto"/>
        <w:ind w:right="900"/>
        <w:rPr>
          <w:rFonts w:cs="Times New Roman"/>
          <w:bCs/>
          <w:color w:val="000000"/>
        </w:rPr>
        <w:sectPr w:rsidR="000E1939" w:rsidRPr="00795BE1" w:rsidSect="00CC0326">
          <w:headerReference w:type="default" r:id="rId7"/>
          <w:footerReference w:type="default" r:id="rId8"/>
          <w:headerReference w:type="first" r:id="rId9"/>
          <w:footerReference w:type="first" r:id="rId10"/>
          <w:pgSz w:w="12240" w:h="15840"/>
          <w:pgMar w:top="720" w:right="1152" w:bottom="720" w:left="1152" w:header="720" w:footer="720" w:gutter="0"/>
          <w:cols w:space="720"/>
          <w:titlePg/>
          <w:docGrid w:linePitch="360"/>
        </w:sectPr>
      </w:pPr>
    </w:p>
    <w:tbl>
      <w:tblPr>
        <w:tblStyle w:val="TableGrid"/>
        <w:tblW w:w="14575" w:type="dxa"/>
        <w:tblLook w:val="04A0" w:firstRow="1" w:lastRow="0" w:firstColumn="1" w:lastColumn="0" w:noHBand="0" w:noVBand="1"/>
      </w:tblPr>
      <w:tblGrid>
        <w:gridCol w:w="4858"/>
        <w:gridCol w:w="4858"/>
        <w:gridCol w:w="4859"/>
      </w:tblGrid>
      <w:tr w:rsidR="00B16626" w:rsidRPr="00795BE1" w14:paraId="20017BFB" w14:textId="77777777" w:rsidTr="00454F77">
        <w:tc>
          <w:tcPr>
            <w:tcW w:w="14575" w:type="dxa"/>
            <w:gridSpan w:val="3"/>
          </w:tcPr>
          <w:p w14:paraId="1EFE61FA" w14:textId="7F3D7455" w:rsidR="00B16626" w:rsidRPr="00795BE1" w:rsidRDefault="00B16626" w:rsidP="00DB37C7">
            <w:pPr>
              <w:autoSpaceDE w:val="0"/>
              <w:autoSpaceDN w:val="0"/>
              <w:adjustRightInd w:val="0"/>
              <w:spacing w:before="40" w:after="120"/>
              <w:rPr>
                <w:rFonts w:cs="Times New Roman"/>
                <w:b/>
                <w:bCs/>
              </w:rPr>
            </w:pPr>
            <w:r w:rsidRPr="00795BE1">
              <w:rPr>
                <w:b/>
              </w:rPr>
              <w:lastRenderedPageBreak/>
              <w:t xml:space="preserve">S5.C1. </w:t>
            </w:r>
            <w:r w:rsidRPr="00795BE1">
              <w:rPr>
                <w:rFonts w:cs="Times New Roman"/>
                <w:b/>
                <w:bCs/>
              </w:rPr>
              <w:t xml:space="preserve">Public Education and Outreach </w:t>
            </w:r>
          </w:p>
        </w:tc>
      </w:tr>
      <w:tr w:rsidR="00613D37" w:rsidRPr="00795BE1" w14:paraId="3EE69E3A" w14:textId="77777777" w:rsidTr="00454F77">
        <w:tc>
          <w:tcPr>
            <w:tcW w:w="4858" w:type="dxa"/>
          </w:tcPr>
          <w:p w14:paraId="25E9074E" w14:textId="1E8C58D3" w:rsidR="00613D37" w:rsidRPr="00795BE1" w:rsidRDefault="00613D37" w:rsidP="00DB37C7">
            <w:pPr>
              <w:autoSpaceDE w:val="0"/>
              <w:autoSpaceDN w:val="0"/>
              <w:adjustRightInd w:val="0"/>
              <w:spacing w:before="40" w:after="120"/>
              <w:ind w:right="15"/>
              <w:rPr>
                <w:rFonts w:cs="Times New Roman"/>
                <w:bCs/>
                <w:color w:val="000000"/>
              </w:rPr>
            </w:pPr>
            <w:r w:rsidRPr="00795BE1">
              <w:rPr>
                <w:rFonts w:cs="Times New Roman"/>
                <w:b/>
                <w:bCs/>
                <w:color w:val="000000"/>
                <w:lang w:val="en"/>
              </w:rPr>
              <w:t>S5.C.1.a.i. (a)</w:t>
            </w:r>
            <w:r w:rsidRPr="00795BE1">
              <w:rPr>
                <w:rFonts w:cs="Times New Roman"/>
                <w:bCs/>
                <w:color w:val="000000"/>
                <w:lang w:val="en"/>
              </w:rPr>
              <w:t>: Revisions to clarify target audiences and subject areas. Subject area: impacts of illicit discharges and how to report them was removed as this topic is a requirement of the IDDE section.</w:t>
            </w:r>
          </w:p>
        </w:tc>
        <w:tc>
          <w:tcPr>
            <w:tcW w:w="4858" w:type="dxa"/>
          </w:tcPr>
          <w:p w14:paraId="508ED981" w14:textId="77777777" w:rsidR="00613D37" w:rsidRPr="00795BE1" w:rsidRDefault="00613D37" w:rsidP="00DB37C7">
            <w:pPr>
              <w:autoSpaceDE w:val="0"/>
              <w:autoSpaceDN w:val="0"/>
              <w:adjustRightInd w:val="0"/>
              <w:spacing w:before="40" w:after="120"/>
              <w:rPr>
                <w:rFonts w:cs="Times New Roman"/>
                <w:bCs/>
                <w:color w:val="000000"/>
              </w:rPr>
            </w:pPr>
            <w:r w:rsidRPr="00795BE1">
              <w:rPr>
                <w:rFonts w:cs="Times New Roman"/>
                <w:bCs/>
                <w:color w:val="000000"/>
              </w:rPr>
              <w:t>All Education and Outreach in one place or at a minimum provide a reference to where the requirement is in a different section.</w:t>
            </w:r>
          </w:p>
          <w:p w14:paraId="77CA0FC7" w14:textId="7696ECC4" w:rsidR="00613D37" w:rsidRPr="00795BE1" w:rsidRDefault="000E2826" w:rsidP="00DB37C7">
            <w:pPr>
              <w:autoSpaceDE w:val="0"/>
              <w:autoSpaceDN w:val="0"/>
              <w:adjustRightInd w:val="0"/>
              <w:spacing w:before="40" w:after="120"/>
              <w:jc w:val="center"/>
              <w:rPr>
                <w:rFonts w:cs="Times New Roman"/>
                <w:bCs/>
                <w:color w:val="000000"/>
              </w:rPr>
            </w:pPr>
            <w:r>
              <w:rPr>
                <w:rFonts w:cs="Times New Roman"/>
                <w:bCs/>
                <w:color w:val="000000"/>
              </w:rPr>
              <w:t>Reporting requirements in the Annual Report(AR)</w:t>
            </w:r>
            <w:r w:rsidR="00613D37" w:rsidRPr="00795BE1">
              <w:rPr>
                <w:rFonts w:cs="Times New Roman"/>
                <w:bCs/>
                <w:color w:val="000000"/>
              </w:rPr>
              <w:t xml:space="preserve"> should be in this section.</w:t>
            </w:r>
          </w:p>
        </w:tc>
        <w:tc>
          <w:tcPr>
            <w:tcW w:w="4859" w:type="dxa"/>
          </w:tcPr>
          <w:p w14:paraId="28CB2F54" w14:textId="77777777" w:rsidR="00613D37" w:rsidRPr="00795BE1" w:rsidRDefault="00613D37" w:rsidP="00DB37C7">
            <w:pPr>
              <w:autoSpaceDE w:val="0"/>
              <w:autoSpaceDN w:val="0"/>
              <w:adjustRightInd w:val="0"/>
              <w:spacing w:before="40" w:after="120"/>
              <w:rPr>
                <w:rFonts w:cs="Times New Roman"/>
                <w:bCs/>
                <w:color w:val="000000"/>
              </w:rPr>
            </w:pPr>
            <w:r w:rsidRPr="00795BE1">
              <w:rPr>
                <w:rFonts w:cs="Times New Roman"/>
                <w:bCs/>
                <w:color w:val="000000"/>
              </w:rPr>
              <w:t>Subject areas:</w:t>
            </w:r>
          </w:p>
          <w:p w14:paraId="15E362C4" w14:textId="77777777" w:rsidR="00613D37" w:rsidRDefault="00613D37" w:rsidP="00DB37C7">
            <w:pPr>
              <w:pStyle w:val="ListParagraph"/>
              <w:numPr>
                <w:ilvl w:val="0"/>
                <w:numId w:val="4"/>
              </w:numPr>
              <w:autoSpaceDE w:val="0"/>
              <w:autoSpaceDN w:val="0"/>
              <w:adjustRightInd w:val="0"/>
              <w:spacing w:before="40" w:after="120"/>
              <w:rPr>
                <w:rFonts w:cs="Times New Roman"/>
                <w:bCs/>
                <w:color w:val="000000"/>
              </w:rPr>
            </w:pPr>
            <w:r w:rsidRPr="00795BE1">
              <w:rPr>
                <w:rFonts w:cs="Times New Roman"/>
                <w:bCs/>
                <w:color w:val="000000"/>
              </w:rPr>
              <w:t>See S5. C. 3. IDDE for E&amp;O requirements.</w:t>
            </w:r>
            <w:r>
              <w:rPr>
                <w:rFonts w:cs="Times New Roman"/>
                <w:bCs/>
                <w:color w:val="000000"/>
              </w:rPr>
              <w:t xml:space="preserve">  Move all E&amp;O as well as training requirements into one section.  </w:t>
            </w:r>
          </w:p>
          <w:p w14:paraId="1DCC3A55" w14:textId="4F50A3FD" w:rsidR="00613D37" w:rsidRPr="00795BE1" w:rsidRDefault="00613D37" w:rsidP="00DB37C7">
            <w:pPr>
              <w:autoSpaceDE w:val="0"/>
              <w:autoSpaceDN w:val="0"/>
              <w:adjustRightInd w:val="0"/>
              <w:spacing w:before="40" w:after="120"/>
              <w:rPr>
                <w:rFonts w:cs="Times New Roman"/>
                <w:bCs/>
                <w:color w:val="000000"/>
              </w:rPr>
            </w:pPr>
            <w:r>
              <w:rPr>
                <w:rFonts w:cs="Times New Roman"/>
                <w:bCs/>
                <w:color w:val="000000"/>
              </w:rPr>
              <w:t xml:space="preserve">Add a summary of deadlines and submittals table at the front of the permit, similar to ISGP </w:t>
            </w:r>
            <w:r w:rsidRPr="000E6BE2">
              <w:rPr>
                <w:rFonts w:cs="Times New Roman"/>
                <w:bCs/>
                <w:color w:val="000000"/>
              </w:rPr>
              <w:t>SUMMARY OF PERMIT REPORTS &amp; SUBMITTALS</w:t>
            </w:r>
            <w:r>
              <w:rPr>
                <w:rFonts w:cs="Times New Roman"/>
                <w:bCs/>
                <w:color w:val="000000"/>
              </w:rPr>
              <w:t>.</w:t>
            </w:r>
          </w:p>
        </w:tc>
      </w:tr>
      <w:tr w:rsidR="00613D37" w:rsidRPr="00795BE1" w14:paraId="5B904D41" w14:textId="77777777" w:rsidTr="00454F77">
        <w:tc>
          <w:tcPr>
            <w:tcW w:w="4858" w:type="dxa"/>
          </w:tcPr>
          <w:p w14:paraId="3050FE9F" w14:textId="6F929C2C" w:rsidR="00613D37" w:rsidRPr="00795BE1" w:rsidRDefault="00613D37" w:rsidP="00DB37C7">
            <w:pPr>
              <w:autoSpaceDE w:val="0"/>
              <w:autoSpaceDN w:val="0"/>
              <w:adjustRightInd w:val="0"/>
              <w:spacing w:before="40" w:after="120"/>
              <w:ind w:right="15"/>
              <w:rPr>
                <w:rFonts w:cs="Times New Roman"/>
                <w:bCs/>
                <w:color w:val="000000"/>
              </w:rPr>
            </w:pPr>
            <w:r w:rsidRPr="00795BE1">
              <w:rPr>
                <w:rFonts w:cs="Times New Roman"/>
                <w:b/>
                <w:bCs/>
                <w:color w:val="000000"/>
                <w:lang w:val="en"/>
              </w:rPr>
              <w:t>S5.C.1.b:</w:t>
            </w:r>
            <w:r w:rsidRPr="00795BE1">
              <w:rPr>
                <w:rFonts w:cs="Times New Roman"/>
                <w:bCs/>
                <w:color w:val="000000"/>
                <w:lang w:val="en"/>
              </w:rPr>
              <w:t xml:space="preserve"> Requires a new evaluation of the on-going behavior change program to determine program effectiveness and the next steps. Using this evaluation, Permittees will design the next iteration of the program using community-based social marketing methods to develop a strategy and schedule. Three different options to proceed are offered:</w:t>
            </w:r>
            <w:r w:rsidRPr="00795BE1">
              <w:rPr>
                <w:rFonts w:cs="Times New Roman"/>
                <w:bCs/>
                <w:color w:val="000000"/>
                <w:lang w:val="en"/>
              </w:rPr>
              <w:br/>
            </w:r>
            <w:r w:rsidRPr="00795BE1">
              <w:rPr>
                <w:rFonts w:cs="Times New Roman"/>
                <w:bCs/>
                <w:color w:val="000000"/>
                <w:lang w:val="en"/>
              </w:rPr>
              <w:br/>
              <w:t>     </w:t>
            </w:r>
            <w:r w:rsidRPr="00795BE1">
              <w:rPr>
                <w:rFonts w:cs="Times New Roman"/>
                <w:bCs/>
                <w:i/>
                <w:iCs/>
                <w:color w:val="000000"/>
                <w:lang w:val="en"/>
              </w:rPr>
              <w:t>i. Develop a strategy and schedule to more effectively implement the existing program, or</w:t>
            </w:r>
            <w:r w:rsidRPr="00795BE1">
              <w:rPr>
                <w:rFonts w:cs="Times New Roman"/>
                <w:bCs/>
                <w:i/>
                <w:iCs/>
                <w:color w:val="000000"/>
                <w:lang w:val="en"/>
              </w:rPr>
              <w:br/>
            </w:r>
            <w:r w:rsidRPr="00795BE1">
              <w:rPr>
                <w:rFonts w:cs="Times New Roman"/>
                <w:bCs/>
                <w:color w:val="000000"/>
                <w:lang w:val="en"/>
              </w:rPr>
              <w:br/>
              <w:t xml:space="preserve">This option is to refine the </w:t>
            </w:r>
            <w:r w:rsidRPr="00BE4F66">
              <w:rPr>
                <w:rFonts w:cs="Times New Roman"/>
                <w:b/>
                <w:bCs/>
                <w:color w:val="000000"/>
                <w:lang w:val="en"/>
              </w:rPr>
              <w:t xml:space="preserve">existing, ongoing, behavior change program </w:t>
            </w:r>
            <w:r w:rsidRPr="00795BE1">
              <w:rPr>
                <w:rFonts w:cs="Times New Roman"/>
                <w:bCs/>
                <w:color w:val="000000"/>
                <w:lang w:val="en"/>
              </w:rPr>
              <w:t>with the inclusion of community based social marketing methods. This includes, if not part of the program already, a plan to evaluate the effectiveness of the program going forward.</w:t>
            </w:r>
            <w:r w:rsidRPr="00795BE1">
              <w:rPr>
                <w:rFonts w:cs="Times New Roman"/>
                <w:bCs/>
                <w:color w:val="000000"/>
                <w:lang w:val="en"/>
              </w:rPr>
              <w:br/>
            </w:r>
            <w:r w:rsidRPr="00795BE1">
              <w:rPr>
                <w:rFonts w:cs="Times New Roman"/>
                <w:bCs/>
                <w:color w:val="000000"/>
                <w:lang w:val="en"/>
              </w:rPr>
              <w:br/>
            </w:r>
            <w:r w:rsidRPr="00795BE1">
              <w:rPr>
                <w:rFonts w:cs="Times New Roman"/>
                <w:bCs/>
                <w:i/>
                <w:iCs/>
                <w:color w:val="000000"/>
                <w:lang w:val="en"/>
              </w:rPr>
              <w:t>     ii. Develop a strategy and schedule to expand the existing program to a new target audience or BMPs; or</w:t>
            </w:r>
            <w:r w:rsidRPr="00795BE1">
              <w:rPr>
                <w:rFonts w:cs="Times New Roman"/>
                <w:bCs/>
                <w:i/>
                <w:iCs/>
                <w:color w:val="000000"/>
                <w:lang w:val="en"/>
              </w:rPr>
              <w:br/>
            </w:r>
            <w:r w:rsidRPr="00795BE1">
              <w:rPr>
                <w:rFonts w:cs="Times New Roman"/>
                <w:bCs/>
                <w:color w:val="000000"/>
                <w:lang w:val="en"/>
              </w:rPr>
              <w:br/>
              <w:t xml:space="preserve">This option is to expand the existing, ongoing behavior change program to a new audience with </w:t>
            </w:r>
            <w:r w:rsidRPr="00795BE1">
              <w:rPr>
                <w:rFonts w:cs="Times New Roman"/>
                <w:bCs/>
                <w:color w:val="000000"/>
                <w:lang w:val="en"/>
              </w:rPr>
              <w:lastRenderedPageBreak/>
              <w:t>the same BMP, or same audience but a new BMP may be a better fit or more effective at achieving the desired behavior change.</w:t>
            </w:r>
            <w:r w:rsidRPr="00795BE1">
              <w:rPr>
                <w:rFonts w:cs="Times New Roman"/>
                <w:bCs/>
                <w:color w:val="000000"/>
                <w:lang w:val="en"/>
              </w:rPr>
              <w:br/>
            </w:r>
            <w:r w:rsidRPr="00795BE1">
              <w:rPr>
                <w:rFonts w:cs="Times New Roman"/>
                <w:bCs/>
                <w:color w:val="000000"/>
                <w:lang w:val="en"/>
              </w:rPr>
              <w:br/>
            </w:r>
            <w:r w:rsidRPr="00795BE1">
              <w:rPr>
                <w:rFonts w:cs="Times New Roman"/>
                <w:bCs/>
                <w:i/>
                <w:iCs/>
                <w:color w:val="000000"/>
                <w:lang w:val="en"/>
              </w:rPr>
              <w:t>     iii. Develop a strategy and schedule for a new target audience and BMP behavior change campaign.</w:t>
            </w:r>
            <w:r w:rsidRPr="00795BE1">
              <w:rPr>
                <w:rFonts w:cs="Times New Roman"/>
                <w:bCs/>
                <w:i/>
                <w:iCs/>
                <w:color w:val="000000"/>
                <w:lang w:val="en"/>
              </w:rPr>
              <w:br/>
            </w:r>
            <w:r w:rsidRPr="00795BE1">
              <w:rPr>
                <w:rFonts w:cs="Times New Roman"/>
                <w:bCs/>
                <w:color w:val="000000"/>
                <w:lang w:val="en"/>
              </w:rPr>
              <w:br/>
              <w:t>This option is to develop a new approach for the behavior change program, focusing on a new audience and BMP than the existing program.</w:t>
            </w:r>
          </w:p>
        </w:tc>
        <w:tc>
          <w:tcPr>
            <w:tcW w:w="4858" w:type="dxa"/>
          </w:tcPr>
          <w:p w14:paraId="1289B3F4" w14:textId="77777777" w:rsidR="00613D37" w:rsidRDefault="00613D37" w:rsidP="00DB37C7">
            <w:pPr>
              <w:autoSpaceDE w:val="0"/>
              <w:autoSpaceDN w:val="0"/>
              <w:adjustRightInd w:val="0"/>
              <w:spacing w:before="40" w:after="120"/>
              <w:jc w:val="center"/>
              <w:rPr>
                <w:rFonts w:cs="Times New Roman"/>
                <w:bCs/>
                <w:color w:val="000000"/>
              </w:rPr>
            </w:pPr>
            <w:r>
              <w:rPr>
                <w:rFonts w:cs="Times New Roman"/>
                <w:bCs/>
                <w:color w:val="000000"/>
              </w:rPr>
              <w:lastRenderedPageBreak/>
              <w:t>Behavior changes and timing off, especially if you do something new.</w:t>
            </w:r>
          </w:p>
          <w:p w14:paraId="47C948F1" w14:textId="77777777" w:rsidR="00613D37" w:rsidRDefault="00613D37" w:rsidP="00DB37C7">
            <w:pPr>
              <w:autoSpaceDE w:val="0"/>
              <w:autoSpaceDN w:val="0"/>
              <w:adjustRightInd w:val="0"/>
              <w:spacing w:before="40" w:after="120"/>
              <w:jc w:val="center"/>
              <w:rPr>
                <w:rFonts w:cs="Times New Roman"/>
                <w:bCs/>
                <w:color w:val="000000"/>
              </w:rPr>
            </w:pPr>
            <w:r>
              <w:rPr>
                <w:rFonts w:cs="Times New Roman"/>
                <w:bCs/>
                <w:color w:val="000000"/>
              </w:rPr>
              <w:t>Not enough time to implement and measure changes.</w:t>
            </w:r>
          </w:p>
          <w:p w14:paraId="3B6B4E91" w14:textId="6F7B6463" w:rsidR="00613D37" w:rsidRDefault="00613D37" w:rsidP="00D8662F">
            <w:pPr>
              <w:autoSpaceDE w:val="0"/>
              <w:autoSpaceDN w:val="0"/>
              <w:adjustRightInd w:val="0"/>
              <w:spacing w:before="40" w:after="120"/>
              <w:rPr>
                <w:rFonts w:cs="Times New Roman"/>
                <w:bCs/>
                <w:color w:val="000000"/>
                <w:lang w:val="en"/>
              </w:rPr>
            </w:pPr>
          </w:p>
          <w:p w14:paraId="2E44F4A7" w14:textId="667E337A" w:rsidR="00613D37" w:rsidRPr="00795BE1" w:rsidRDefault="00613D37" w:rsidP="00DB37C7">
            <w:pPr>
              <w:autoSpaceDE w:val="0"/>
              <w:autoSpaceDN w:val="0"/>
              <w:adjustRightInd w:val="0"/>
              <w:spacing w:before="40" w:after="120"/>
              <w:jc w:val="center"/>
              <w:rPr>
                <w:rFonts w:cs="Times New Roman"/>
                <w:bCs/>
                <w:color w:val="000000"/>
              </w:rPr>
            </w:pPr>
          </w:p>
        </w:tc>
        <w:tc>
          <w:tcPr>
            <w:tcW w:w="4859" w:type="dxa"/>
          </w:tcPr>
          <w:p w14:paraId="336535B4" w14:textId="77777777" w:rsidR="00C930E3" w:rsidRDefault="00C930E3" w:rsidP="00C930E3">
            <w:pPr>
              <w:autoSpaceDE w:val="0"/>
              <w:autoSpaceDN w:val="0"/>
              <w:adjustRightInd w:val="0"/>
              <w:spacing w:before="40" w:after="120"/>
              <w:rPr>
                <w:rFonts w:cs="Times New Roman"/>
                <w:bCs/>
                <w:color w:val="000000"/>
              </w:rPr>
            </w:pPr>
            <w:r>
              <w:rPr>
                <w:rFonts w:cs="Times New Roman"/>
                <w:bCs/>
                <w:color w:val="000000"/>
              </w:rPr>
              <w:t>More time will be needed to implement a new strategy.</w:t>
            </w:r>
          </w:p>
          <w:p w14:paraId="266A6ACF" w14:textId="77777777" w:rsidR="00613D37" w:rsidRPr="00795BE1" w:rsidRDefault="00613D37" w:rsidP="00CC013E">
            <w:pPr>
              <w:autoSpaceDE w:val="0"/>
              <w:autoSpaceDN w:val="0"/>
              <w:adjustRightInd w:val="0"/>
              <w:spacing w:before="40" w:after="120"/>
              <w:rPr>
                <w:rFonts w:cs="Times New Roman"/>
                <w:bCs/>
                <w:color w:val="000000"/>
              </w:rPr>
            </w:pPr>
          </w:p>
        </w:tc>
      </w:tr>
      <w:tr w:rsidR="00613D37" w:rsidRPr="00795BE1" w14:paraId="3B57E234" w14:textId="77777777" w:rsidTr="00454F77">
        <w:tc>
          <w:tcPr>
            <w:tcW w:w="4858" w:type="dxa"/>
            <w:shd w:val="clear" w:color="auto" w:fill="D9D9D9" w:themeFill="background1" w:themeFillShade="D9"/>
          </w:tcPr>
          <w:p w14:paraId="038E1B37" w14:textId="71D971B9" w:rsidR="00613D37" w:rsidRPr="00795BE1" w:rsidRDefault="00613D37" w:rsidP="00DB37C7">
            <w:pPr>
              <w:autoSpaceDE w:val="0"/>
              <w:autoSpaceDN w:val="0"/>
              <w:adjustRightInd w:val="0"/>
              <w:spacing w:before="40" w:after="120"/>
              <w:ind w:right="15"/>
              <w:rPr>
                <w:rFonts w:cs="Times New Roman"/>
                <w:bCs/>
                <w:color w:val="000000"/>
              </w:rPr>
            </w:pPr>
            <w:r w:rsidRPr="00795BE1">
              <w:rPr>
                <w:rFonts w:cs="Times New Roman"/>
                <w:b/>
                <w:bCs/>
                <w:color w:val="000000"/>
                <w:lang w:val="en"/>
              </w:rPr>
              <w:t>S.5. C.3. IDDE</w:t>
            </w:r>
          </w:p>
        </w:tc>
        <w:tc>
          <w:tcPr>
            <w:tcW w:w="4858" w:type="dxa"/>
          </w:tcPr>
          <w:p w14:paraId="7DB6B7E9" w14:textId="3DECC2D0" w:rsidR="00613D37" w:rsidRPr="00795BE1" w:rsidRDefault="00613D37" w:rsidP="00DB37C7">
            <w:pPr>
              <w:autoSpaceDE w:val="0"/>
              <w:autoSpaceDN w:val="0"/>
              <w:adjustRightInd w:val="0"/>
              <w:spacing w:before="40" w:after="120"/>
              <w:jc w:val="center"/>
              <w:rPr>
                <w:rFonts w:cs="Times New Roman"/>
                <w:bCs/>
                <w:color w:val="000000"/>
              </w:rPr>
            </w:pPr>
          </w:p>
        </w:tc>
        <w:tc>
          <w:tcPr>
            <w:tcW w:w="4859" w:type="dxa"/>
          </w:tcPr>
          <w:p w14:paraId="65BA68EB" w14:textId="77777777" w:rsidR="00613D37" w:rsidRPr="00795BE1" w:rsidRDefault="00613D37" w:rsidP="00DB37C7">
            <w:pPr>
              <w:autoSpaceDE w:val="0"/>
              <w:autoSpaceDN w:val="0"/>
              <w:adjustRightInd w:val="0"/>
              <w:spacing w:before="40" w:after="120"/>
              <w:rPr>
                <w:rFonts w:cs="Times New Roman"/>
                <w:bCs/>
                <w:color w:val="000000"/>
              </w:rPr>
            </w:pPr>
          </w:p>
        </w:tc>
      </w:tr>
      <w:tr w:rsidR="00613D37" w:rsidRPr="00795BE1" w14:paraId="44322694" w14:textId="77777777" w:rsidTr="00454F77">
        <w:tc>
          <w:tcPr>
            <w:tcW w:w="4858" w:type="dxa"/>
          </w:tcPr>
          <w:p w14:paraId="2B5DDF70" w14:textId="77777777" w:rsidR="00613D37" w:rsidRPr="00795BE1" w:rsidRDefault="00613D37" w:rsidP="00DB37C7">
            <w:pPr>
              <w:autoSpaceDE w:val="0"/>
              <w:autoSpaceDN w:val="0"/>
              <w:adjustRightInd w:val="0"/>
              <w:spacing w:before="40" w:after="120"/>
              <w:ind w:right="15"/>
              <w:rPr>
                <w:rFonts w:cs="Times New Roman"/>
                <w:bCs/>
                <w:color w:val="000000"/>
                <w:lang w:val="en"/>
              </w:rPr>
            </w:pPr>
            <w:r w:rsidRPr="00795BE1">
              <w:rPr>
                <w:rFonts w:cs="Times New Roman"/>
                <w:bCs/>
                <w:color w:val="000000"/>
                <w:lang w:val="en"/>
              </w:rPr>
              <w:t xml:space="preserve">S5.C.3.f </w:t>
            </w:r>
          </w:p>
          <w:p w14:paraId="4B5183CF" w14:textId="77777777" w:rsidR="00613D37" w:rsidRPr="00795BE1" w:rsidRDefault="00613D37" w:rsidP="00DB37C7">
            <w:pPr>
              <w:autoSpaceDE w:val="0"/>
              <w:autoSpaceDN w:val="0"/>
              <w:adjustRightInd w:val="0"/>
              <w:spacing w:before="40" w:after="120"/>
              <w:ind w:right="15"/>
              <w:rPr>
                <w:rFonts w:cs="Times New Roman"/>
                <w:bCs/>
                <w:color w:val="000000"/>
                <w:lang w:val="en"/>
              </w:rPr>
            </w:pPr>
            <w:r w:rsidRPr="00795BE1">
              <w:rPr>
                <w:rFonts w:cs="Times New Roman"/>
                <w:bCs/>
                <w:color w:val="000000"/>
                <w:lang w:val="en"/>
              </w:rPr>
              <w:t xml:space="preserve">In the annual report, each permittee shall submit data for </w:t>
            </w:r>
            <w:r w:rsidRPr="00343027">
              <w:rPr>
                <w:rFonts w:cs="Times New Roman"/>
                <w:bCs/>
                <w:color w:val="000000"/>
                <w:lang w:val="en"/>
              </w:rPr>
              <w:t>all of the potential illicit discharges,</w:t>
            </w:r>
            <w:r w:rsidRPr="00795BE1">
              <w:rPr>
                <w:rFonts w:cs="Times New Roman"/>
                <w:bCs/>
                <w:color w:val="000000"/>
                <w:lang w:val="en"/>
              </w:rPr>
              <w:t xml:space="preserve"> including spills and illicit connections, found by or reported to the Permittee during the previous calendar year. </w:t>
            </w:r>
          </w:p>
          <w:p w14:paraId="113A77EA" w14:textId="77777777" w:rsidR="00613D37" w:rsidRPr="00795BE1" w:rsidRDefault="00613D37" w:rsidP="00DB37C7">
            <w:pPr>
              <w:autoSpaceDE w:val="0"/>
              <w:autoSpaceDN w:val="0"/>
              <w:adjustRightInd w:val="0"/>
              <w:spacing w:before="40" w:after="120"/>
              <w:ind w:right="15"/>
              <w:rPr>
                <w:rFonts w:cs="Times New Roman"/>
                <w:bCs/>
                <w:color w:val="000000"/>
                <w:lang w:val="en"/>
              </w:rPr>
            </w:pPr>
            <w:r w:rsidRPr="00795BE1">
              <w:rPr>
                <w:rFonts w:cs="Times New Roman"/>
                <w:bCs/>
                <w:color w:val="000000"/>
                <w:lang w:val="en"/>
              </w:rPr>
              <w:t xml:space="preserve">The summary shall include the information and formatting specified in WQWebIDDE. Applicable data shall be reported for </w:t>
            </w:r>
            <w:r w:rsidRPr="003878F2">
              <w:rPr>
                <w:rFonts w:cs="Times New Roman"/>
                <w:bCs/>
                <w:color w:val="000000"/>
                <w:highlight w:val="cyan"/>
                <w:lang w:val="en"/>
              </w:rPr>
              <w:t>all potential incidents</w:t>
            </w:r>
            <w:r w:rsidRPr="00795BE1">
              <w:rPr>
                <w:rFonts w:cs="Times New Roman"/>
                <w:bCs/>
                <w:color w:val="000000"/>
                <w:lang w:val="en"/>
              </w:rPr>
              <w:t xml:space="preserve">, regardless of whether G3 notification was required, whether an illicit discharge was confirmed, or whether follow-up action was required by the Permittee. </w:t>
            </w:r>
          </w:p>
          <w:p w14:paraId="0B170C13" w14:textId="77777777" w:rsidR="00613D37" w:rsidRPr="00795BE1" w:rsidRDefault="00613D37" w:rsidP="00DB37C7">
            <w:pPr>
              <w:pStyle w:val="Default"/>
              <w:rPr>
                <w:rFonts w:asciiTheme="minorHAnsi" w:hAnsiTheme="minorHAnsi"/>
                <w:sz w:val="22"/>
                <w:szCs w:val="22"/>
              </w:rPr>
            </w:pPr>
            <w:r w:rsidRPr="00795BE1">
              <w:rPr>
                <w:rFonts w:asciiTheme="minorHAnsi" w:hAnsiTheme="minorHAnsi"/>
                <w:bCs/>
                <w:sz w:val="22"/>
                <w:szCs w:val="22"/>
                <w:lang w:val="en"/>
              </w:rPr>
              <w:t>Each permittee may either use their own system or WQWebIDDE for recording this data. Final submittal must follow the schema described in WQWebIDDE.</w:t>
            </w:r>
            <w:r w:rsidRPr="00795BE1">
              <w:rPr>
                <w:rFonts w:asciiTheme="minorHAnsi" w:hAnsiTheme="minorHAnsi"/>
                <w:sz w:val="22"/>
                <w:szCs w:val="22"/>
              </w:rPr>
              <w:t xml:space="preserve"> </w:t>
            </w:r>
          </w:p>
          <w:p w14:paraId="0E36F3FF" w14:textId="77777777" w:rsidR="00613D37" w:rsidRPr="00795BE1" w:rsidRDefault="00613D37" w:rsidP="00DB37C7">
            <w:pPr>
              <w:pStyle w:val="Default"/>
              <w:rPr>
                <w:rFonts w:asciiTheme="minorHAnsi" w:hAnsiTheme="minorHAnsi"/>
                <w:sz w:val="22"/>
                <w:szCs w:val="22"/>
              </w:rPr>
            </w:pPr>
          </w:p>
          <w:p w14:paraId="6D3B2EDD" w14:textId="77777777" w:rsidR="00613D37" w:rsidRPr="00795BE1" w:rsidRDefault="00613D37" w:rsidP="00DB37C7">
            <w:pPr>
              <w:pStyle w:val="Default"/>
              <w:rPr>
                <w:rFonts w:asciiTheme="minorHAnsi" w:hAnsiTheme="minorHAnsi"/>
                <w:sz w:val="22"/>
                <w:szCs w:val="22"/>
              </w:rPr>
            </w:pPr>
            <w:r w:rsidRPr="00795BE1">
              <w:rPr>
                <w:rFonts w:asciiTheme="minorHAnsi" w:hAnsiTheme="minorHAnsi"/>
                <w:sz w:val="22"/>
                <w:szCs w:val="22"/>
              </w:rPr>
              <w:t>3.Revised annual report question Phase II Q20/ Phase I Q48:</w:t>
            </w:r>
          </w:p>
          <w:p w14:paraId="427106AE" w14:textId="1281BB17" w:rsidR="00613D37" w:rsidRPr="00795BE1" w:rsidRDefault="00613D37" w:rsidP="00DB37C7">
            <w:pPr>
              <w:autoSpaceDE w:val="0"/>
              <w:autoSpaceDN w:val="0"/>
              <w:adjustRightInd w:val="0"/>
              <w:spacing w:before="40" w:after="120"/>
              <w:ind w:right="15"/>
              <w:rPr>
                <w:rFonts w:cs="Times New Roman"/>
                <w:bCs/>
                <w:color w:val="000000"/>
              </w:rPr>
            </w:pPr>
            <w:r w:rsidRPr="00795BE1">
              <w:rPr>
                <w:rFonts w:cs="Times New Roman"/>
              </w:rPr>
              <w:lastRenderedPageBreak/>
              <w:t xml:space="preserve">Q20/48. Attach </w:t>
            </w:r>
            <w:r w:rsidRPr="00795BE1">
              <w:rPr>
                <w:rFonts w:cs="Times New Roman"/>
                <w:strike/>
              </w:rPr>
              <w:t>a summary of</w:t>
            </w:r>
            <w:r w:rsidRPr="00795BE1">
              <w:rPr>
                <w:rFonts w:cs="Times New Roman"/>
              </w:rPr>
              <w:t xml:space="preserve"> </w:t>
            </w:r>
            <w:r w:rsidRPr="00795BE1">
              <w:rPr>
                <w:rFonts w:cs="Times New Roman"/>
                <w:color w:val="FF0000"/>
              </w:rPr>
              <w:t xml:space="preserve">a zipped xml file with data describing the </w:t>
            </w:r>
            <w:r w:rsidRPr="00795BE1">
              <w:rPr>
                <w:rFonts w:cs="Times New Roman"/>
              </w:rPr>
              <w:t xml:space="preserve">actions taken to </w:t>
            </w:r>
            <w:r w:rsidRPr="00795BE1">
              <w:rPr>
                <w:rFonts w:cs="Times New Roman"/>
                <w:color w:val="FF0000"/>
              </w:rPr>
              <w:t xml:space="preserve">investigate, </w:t>
            </w:r>
            <w:r w:rsidRPr="00795BE1">
              <w:rPr>
                <w:rFonts w:cs="Times New Roman"/>
              </w:rPr>
              <w:t xml:space="preserve">characterize, trace and eliminate each </w:t>
            </w:r>
            <w:r w:rsidRPr="00795BE1">
              <w:rPr>
                <w:rFonts w:cs="Times New Roman"/>
                <w:color w:val="FF0000"/>
              </w:rPr>
              <w:t xml:space="preserve">potential </w:t>
            </w:r>
            <w:r w:rsidRPr="00795BE1">
              <w:rPr>
                <w:rFonts w:cs="Times New Roman"/>
              </w:rPr>
              <w:t xml:space="preserve">illicit discharge found by or reported to the permittee. </w:t>
            </w:r>
            <w:r w:rsidRPr="00795BE1">
              <w:rPr>
                <w:rFonts w:cs="Times New Roman"/>
                <w:strike/>
              </w:rPr>
              <w:t xml:space="preserve">For each </w:t>
            </w:r>
            <w:r w:rsidRPr="00795BE1">
              <w:rPr>
                <w:rFonts w:cs="Times New Roman"/>
                <w:strike/>
                <w:color w:val="FF0000"/>
              </w:rPr>
              <w:t xml:space="preserve">confirmed </w:t>
            </w:r>
            <w:r w:rsidRPr="00795BE1">
              <w:rPr>
                <w:rFonts w:cs="Times New Roman"/>
                <w:strike/>
              </w:rPr>
              <w:t xml:space="preserve">illicit discharge, include a description of actions according to the required timeline per S5.C.3.d.vi/S5.C.8.d.iv. </w:t>
            </w:r>
            <w:r w:rsidRPr="00795BE1">
              <w:rPr>
                <w:rFonts w:cs="Times New Roman"/>
                <w:color w:val="FF0000"/>
              </w:rPr>
              <w:t>The submittal must include all of the applicable information and must follow the schema described in WQWebIDDE.</w:t>
            </w:r>
          </w:p>
        </w:tc>
        <w:tc>
          <w:tcPr>
            <w:tcW w:w="4858" w:type="dxa"/>
          </w:tcPr>
          <w:p w14:paraId="2AA97316" w14:textId="6760D4F8" w:rsidR="00613D37" w:rsidRPr="00795BE1" w:rsidRDefault="00613D37" w:rsidP="00DB37C7">
            <w:pPr>
              <w:autoSpaceDE w:val="0"/>
              <w:autoSpaceDN w:val="0"/>
              <w:adjustRightInd w:val="0"/>
              <w:spacing w:before="40" w:after="120"/>
              <w:rPr>
                <w:rFonts w:cs="Times New Roman"/>
                <w:bCs/>
                <w:color w:val="000000"/>
              </w:rPr>
            </w:pPr>
            <w:r w:rsidRPr="00795BE1">
              <w:rPr>
                <w:rFonts w:cs="Times New Roman"/>
                <w:bCs/>
                <w:color w:val="000000"/>
              </w:rPr>
              <w:lastRenderedPageBreak/>
              <w:t xml:space="preserve">Ecology’s </w:t>
            </w:r>
            <w:r w:rsidR="00C930E3">
              <w:rPr>
                <w:rFonts w:cs="Times New Roman"/>
                <w:bCs/>
                <w:color w:val="000000"/>
              </w:rPr>
              <w:t xml:space="preserve"> online reporting </w:t>
            </w:r>
            <w:r w:rsidRPr="00795BE1">
              <w:rPr>
                <w:rFonts w:cs="Times New Roman"/>
                <w:bCs/>
                <w:color w:val="000000"/>
              </w:rPr>
              <w:t>systems</w:t>
            </w:r>
            <w:r w:rsidR="00C930E3">
              <w:rPr>
                <w:rFonts w:cs="Times New Roman"/>
                <w:bCs/>
                <w:color w:val="000000"/>
              </w:rPr>
              <w:t>,</w:t>
            </w:r>
            <w:r w:rsidRPr="00795BE1">
              <w:rPr>
                <w:rFonts w:cs="Times New Roman"/>
                <w:bCs/>
                <w:color w:val="000000"/>
              </w:rPr>
              <w:t xml:space="preserve"> suc</w:t>
            </w:r>
            <w:r w:rsidR="00C930E3">
              <w:rPr>
                <w:rFonts w:cs="Times New Roman"/>
                <w:bCs/>
                <w:color w:val="000000"/>
              </w:rPr>
              <w:t xml:space="preserve">h as the proposed WQWebIDDE, are known to be difficult to use and </w:t>
            </w:r>
            <w:r w:rsidRPr="00795BE1">
              <w:rPr>
                <w:rFonts w:cs="Times New Roman"/>
                <w:bCs/>
                <w:color w:val="000000"/>
              </w:rPr>
              <w:t>to input data into (</w:t>
            </w:r>
            <w:r w:rsidRPr="00795BE1">
              <w:rPr>
                <w:rFonts w:cs="Times New Roman"/>
                <w:bCs/>
                <w:color w:val="000000"/>
                <w:lang w:val="en"/>
              </w:rPr>
              <w:t xml:space="preserve">Environmental Information Management System </w:t>
            </w:r>
            <w:r w:rsidRPr="00795BE1">
              <w:rPr>
                <w:rFonts w:cs="Times New Roman"/>
                <w:bCs/>
                <w:color w:val="000000"/>
              </w:rPr>
              <w:t>EIM).  Special training is of</w:t>
            </w:r>
            <w:r w:rsidR="00C930E3">
              <w:rPr>
                <w:rFonts w:cs="Times New Roman"/>
                <w:bCs/>
                <w:color w:val="000000"/>
              </w:rPr>
              <w:t>ten needed (EAGL).</w:t>
            </w:r>
          </w:p>
          <w:p w14:paraId="37F3E1A9" w14:textId="77777777" w:rsidR="00613D37" w:rsidRPr="00795BE1" w:rsidRDefault="00613D37" w:rsidP="00DB37C7">
            <w:pPr>
              <w:autoSpaceDE w:val="0"/>
              <w:autoSpaceDN w:val="0"/>
              <w:adjustRightInd w:val="0"/>
              <w:spacing w:before="40" w:after="120"/>
              <w:rPr>
                <w:rFonts w:cs="Times New Roman"/>
                <w:bCs/>
                <w:color w:val="000000"/>
              </w:rPr>
            </w:pPr>
            <w:r w:rsidRPr="00795BE1">
              <w:rPr>
                <w:rFonts w:cs="Times New Roman"/>
                <w:bCs/>
                <w:color w:val="000000"/>
              </w:rPr>
              <w:t>It does makes sense to create a system gets permittees all on the same data collection page.  It also makes sense to have a one stop reporting spot.</w:t>
            </w:r>
          </w:p>
          <w:p w14:paraId="2224DF72" w14:textId="218C4AB9" w:rsidR="00613D37" w:rsidRPr="00795BE1" w:rsidRDefault="00613D37" w:rsidP="00DB37C7">
            <w:pPr>
              <w:autoSpaceDE w:val="0"/>
              <w:autoSpaceDN w:val="0"/>
              <w:adjustRightInd w:val="0"/>
              <w:spacing w:before="40" w:after="120"/>
              <w:rPr>
                <w:rFonts w:cs="Times New Roman"/>
                <w:bCs/>
                <w:color w:val="000000"/>
              </w:rPr>
            </w:pPr>
            <w:r w:rsidRPr="00795BE1">
              <w:rPr>
                <w:rFonts w:cs="Times New Roman"/>
                <w:bCs/>
                <w:color w:val="000000"/>
              </w:rPr>
              <w:t>If Ecology is determined to do this</w:t>
            </w:r>
            <w:r w:rsidR="00C930E3">
              <w:rPr>
                <w:rFonts w:cs="Times New Roman"/>
                <w:bCs/>
                <w:color w:val="000000"/>
              </w:rPr>
              <w:t xml:space="preserve"> consider the following options:</w:t>
            </w:r>
          </w:p>
          <w:p w14:paraId="7B9CE417" w14:textId="77777777" w:rsidR="00613D37" w:rsidRPr="00795BE1" w:rsidRDefault="00613D37" w:rsidP="00DB37C7">
            <w:pPr>
              <w:autoSpaceDE w:val="0"/>
              <w:autoSpaceDN w:val="0"/>
              <w:adjustRightInd w:val="0"/>
              <w:spacing w:before="40" w:after="120"/>
              <w:rPr>
                <w:rFonts w:cs="Times New Roman"/>
                <w:bCs/>
                <w:color w:val="000000"/>
              </w:rPr>
            </w:pPr>
            <w:r w:rsidRPr="00795BE1">
              <w:rPr>
                <w:rFonts w:cs="Times New Roman"/>
                <w:bCs/>
                <w:color w:val="000000"/>
              </w:rPr>
              <w:t xml:space="preserve">The system needs to be the one and only one place for stormwater permittees to report spills, G3s, G20s, ERTS S4Fs and anything else.  It should walk you through the incident and collect the information needed and the information to allow to do ALL notification needed.  </w:t>
            </w:r>
          </w:p>
          <w:p w14:paraId="4CE731BA" w14:textId="77777777" w:rsidR="00613D37" w:rsidRPr="00795BE1" w:rsidRDefault="00613D37" w:rsidP="00DB37C7">
            <w:pPr>
              <w:pStyle w:val="ListParagraph"/>
              <w:numPr>
                <w:ilvl w:val="0"/>
                <w:numId w:val="4"/>
              </w:numPr>
              <w:autoSpaceDE w:val="0"/>
              <w:autoSpaceDN w:val="0"/>
              <w:adjustRightInd w:val="0"/>
              <w:spacing w:before="40" w:after="120"/>
              <w:rPr>
                <w:rFonts w:cs="Times New Roman"/>
                <w:bCs/>
                <w:color w:val="000000"/>
              </w:rPr>
            </w:pPr>
            <w:r w:rsidRPr="00795BE1">
              <w:rPr>
                <w:rFonts w:cs="Times New Roman"/>
                <w:bCs/>
                <w:color w:val="000000"/>
              </w:rPr>
              <w:t xml:space="preserve">Is it just an IDDE? </w:t>
            </w:r>
          </w:p>
          <w:p w14:paraId="5C6B91A6" w14:textId="77777777" w:rsidR="00613D37" w:rsidRPr="00795BE1" w:rsidRDefault="00613D37" w:rsidP="00DB37C7">
            <w:pPr>
              <w:pStyle w:val="ListParagraph"/>
              <w:numPr>
                <w:ilvl w:val="0"/>
                <w:numId w:val="4"/>
              </w:numPr>
              <w:autoSpaceDE w:val="0"/>
              <w:autoSpaceDN w:val="0"/>
              <w:adjustRightInd w:val="0"/>
              <w:spacing w:before="40" w:after="120"/>
              <w:rPr>
                <w:rFonts w:cs="Times New Roman"/>
                <w:bCs/>
                <w:color w:val="000000"/>
              </w:rPr>
            </w:pPr>
            <w:r w:rsidRPr="00795BE1">
              <w:rPr>
                <w:rFonts w:cs="Times New Roman"/>
                <w:bCs/>
                <w:color w:val="000000"/>
              </w:rPr>
              <w:t xml:space="preserve">Does it also require an ERTS and do you need to do an additional G3 notification? </w:t>
            </w:r>
          </w:p>
          <w:p w14:paraId="25BF686B" w14:textId="77777777" w:rsidR="00613D37" w:rsidRPr="00795BE1" w:rsidRDefault="00613D37" w:rsidP="00DB37C7">
            <w:pPr>
              <w:pStyle w:val="ListParagraph"/>
              <w:numPr>
                <w:ilvl w:val="0"/>
                <w:numId w:val="4"/>
              </w:numPr>
              <w:autoSpaceDE w:val="0"/>
              <w:autoSpaceDN w:val="0"/>
              <w:adjustRightInd w:val="0"/>
              <w:spacing w:before="40" w:after="120"/>
              <w:rPr>
                <w:rFonts w:cs="Times New Roman"/>
                <w:bCs/>
                <w:color w:val="000000"/>
              </w:rPr>
            </w:pPr>
            <w:r w:rsidRPr="00795BE1">
              <w:rPr>
                <w:rFonts w:cs="Times New Roman"/>
                <w:bCs/>
                <w:color w:val="000000"/>
              </w:rPr>
              <w:lastRenderedPageBreak/>
              <w:t>And do you also need to do a G 20 notification .. how bout an S4F notification?</w:t>
            </w:r>
          </w:p>
          <w:p w14:paraId="3B15A5EA" w14:textId="77777777" w:rsidR="00613D37" w:rsidRPr="00795BE1" w:rsidRDefault="00613D37" w:rsidP="00DB37C7">
            <w:pPr>
              <w:autoSpaceDE w:val="0"/>
              <w:autoSpaceDN w:val="0"/>
              <w:adjustRightInd w:val="0"/>
              <w:spacing w:before="40" w:after="120"/>
              <w:rPr>
                <w:rFonts w:cs="Times New Roman"/>
                <w:bCs/>
                <w:color w:val="000000"/>
              </w:rPr>
            </w:pPr>
            <w:r w:rsidRPr="00795BE1">
              <w:rPr>
                <w:rFonts w:cs="Times New Roman"/>
                <w:bCs/>
                <w:color w:val="000000"/>
              </w:rPr>
              <w:t>No budget</w:t>
            </w:r>
            <w:r>
              <w:rPr>
                <w:rFonts w:cs="Times New Roman"/>
                <w:bCs/>
                <w:color w:val="000000"/>
              </w:rPr>
              <w:t>?</w:t>
            </w:r>
            <w:r w:rsidRPr="00795BE1">
              <w:rPr>
                <w:rFonts w:cs="Times New Roman"/>
                <w:bCs/>
                <w:color w:val="000000"/>
              </w:rPr>
              <w:t xml:space="preserve"> </w:t>
            </w:r>
            <w:r>
              <w:rPr>
                <w:rFonts w:cs="Times New Roman"/>
                <w:bCs/>
                <w:color w:val="000000"/>
              </w:rPr>
              <w:t>Perhaps it makes sense to</w:t>
            </w:r>
            <w:r w:rsidRPr="00795BE1">
              <w:rPr>
                <w:rFonts w:cs="Times New Roman"/>
                <w:bCs/>
                <w:color w:val="000000"/>
              </w:rPr>
              <w:t xml:space="preserve"> apply a regional monitoring like pay-in system and get a database system that truly works for all </w:t>
            </w:r>
            <w:r>
              <w:rPr>
                <w:rFonts w:cs="Times New Roman"/>
                <w:bCs/>
                <w:color w:val="000000"/>
              </w:rPr>
              <w:t>permittees</w:t>
            </w:r>
            <w:r w:rsidRPr="00795BE1">
              <w:rPr>
                <w:rFonts w:cs="Times New Roman"/>
                <w:bCs/>
                <w:color w:val="000000"/>
              </w:rPr>
              <w:t xml:space="preserve">. </w:t>
            </w:r>
          </w:p>
          <w:p w14:paraId="488AE211" w14:textId="77777777" w:rsidR="00613D37" w:rsidRDefault="00613D37" w:rsidP="00DB37C7">
            <w:pPr>
              <w:autoSpaceDE w:val="0"/>
              <w:autoSpaceDN w:val="0"/>
              <w:adjustRightInd w:val="0"/>
              <w:spacing w:before="40" w:after="120"/>
              <w:rPr>
                <w:rFonts w:cs="Times New Roman"/>
                <w:bCs/>
                <w:color w:val="000000"/>
              </w:rPr>
            </w:pPr>
            <w:r w:rsidRPr="00795BE1">
              <w:rPr>
                <w:rFonts w:cs="Times New Roman"/>
                <w:bCs/>
                <w:color w:val="000000"/>
              </w:rPr>
              <w:t>No doubt this has already been discussed thoroughly but we really do need a less confusing reporting system to help permittees comply.  Otherwise, perhaps this is not ready for prime time yet and implementation should be postponed.</w:t>
            </w:r>
          </w:p>
          <w:p w14:paraId="051A18A8" w14:textId="2FEA1876" w:rsidR="00613D37" w:rsidRPr="00795BE1" w:rsidRDefault="00613D37" w:rsidP="00DB37C7">
            <w:pPr>
              <w:autoSpaceDE w:val="0"/>
              <w:autoSpaceDN w:val="0"/>
              <w:adjustRightInd w:val="0"/>
              <w:spacing w:before="40" w:after="120"/>
              <w:rPr>
                <w:rFonts w:cs="Times New Roman"/>
                <w:bCs/>
                <w:color w:val="000000"/>
              </w:rPr>
            </w:pPr>
          </w:p>
        </w:tc>
        <w:tc>
          <w:tcPr>
            <w:tcW w:w="4859" w:type="dxa"/>
          </w:tcPr>
          <w:p w14:paraId="2E3E0FAB" w14:textId="77777777" w:rsidR="00613D37" w:rsidRDefault="00613D37" w:rsidP="00DB37C7">
            <w:pPr>
              <w:autoSpaceDE w:val="0"/>
              <w:autoSpaceDN w:val="0"/>
              <w:adjustRightInd w:val="0"/>
              <w:spacing w:before="40" w:after="120"/>
              <w:rPr>
                <w:rFonts w:cs="Times New Roman"/>
                <w:bCs/>
                <w:color w:val="000000"/>
                <w:lang w:val="en"/>
              </w:rPr>
            </w:pPr>
            <w:r w:rsidRPr="008203D2">
              <w:rPr>
                <w:rFonts w:cs="Times New Roman"/>
                <w:bCs/>
                <w:color w:val="000000"/>
                <w:lang w:val="en"/>
              </w:rPr>
              <w:lastRenderedPageBreak/>
              <w:t xml:space="preserve">“all of the potential illicit discharges,” – </w:t>
            </w:r>
            <w:r>
              <w:rPr>
                <w:rFonts w:cs="Times New Roman"/>
                <w:bCs/>
                <w:color w:val="000000"/>
                <w:lang w:val="en"/>
              </w:rPr>
              <w:t xml:space="preserve">remove the work “potential”.  This would include any discharge to the MS4.  For example, </w:t>
            </w:r>
          </w:p>
          <w:p w14:paraId="1DEBED7D" w14:textId="77777777" w:rsidR="00613D37" w:rsidRPr="003878F2" w:rsidRDefault="00613D37" w:rsidP="003878F2">
            <w:pPr>
              <w:pStyle w:val="ListParagraph"/>
              <w:numPr>
                <w:ilvl w:val="0"/>
                <w:numId w:val="16"/>
              </w:numPr>
              <w:autoSpaceDE w:val="0"/>
              <w:autoSpaceDN w:val="0"/>
              <w:adjustRightInd w:val="0"/>
              <w:spacing w:before="40" w:after="120"/>
              <w:rPr>
                <w:rFonts w:cs="Times New Roman"/>
                <w:bCs/>
                <w:color w:val="000000"/>
              </w:rPr>
            </w:pPr>
            <w:r>
              <w:rPr>
                <w:rFonts w:cs="Times New Roman"/>
                <w:bCs/>
                <w:color w:val="000000"/>
                <w:lang w:val="en"/>
              </w:rPr>
              <w:t>I</w:t>
            </w:r>
            <w:r w:rsidRPr="003878F2">
              <w:rPr>
                <w:rFonts w:cs="Times New Roman"/>
                <w:bCs/>
                <w:color w:val="000000"/>
                <w:lang w:val="en"/>
              </w:rPr>
              <w:t>f a spill entered a catch basin but went no further</w:t>
            </w:r>
            <w:r>
              <w:rPr>
                <w:rFonts w:cs="Times New Roman"/>
                <w:bCs/>
                <w:color w:val="000000"/>
                <w:lang w:val="en"/>
              </w:rPr>
              <w:t>.</w:t>
            </w:r>
          </w:p>
          <w:p w14:paraId="7F028A21" w14:textId="77777777" w:rsidR="00613D37" w:rsidRDefault="00613D37" w:rsidP="003878F2">
            <w:pPr>
              <w:pStyle w:val="ListParagraph"/>
              <w:numPr>
                <w:ilvl w:val="0"/>
                <w:numId w:val="16"/>
              </w:numPr>
              <w:autoSpaceDE w:val="0"/>
              <w:autoSpaceDN w:val="0"/>
              <w:adjustRightInd w:val="0"/>
              <w:spacing w:before="40" w:after="120"/>
              <w:rPr>
                <w:rFonts w:cs="Times New Roman"/>
                <w:bCs/>
                <w:color w:val="000000"/>
              </w:rPr>
            </w:pPr>
            <w:r>
              <w:rPr>
                <w:rFonts w:cs="Times New Roman"/>
                <w:bCs/>
                <w:color w:val="000000"/>
              </w:rPr>
              <w:t>A spill to the ground that never entered the MS4 would not be reported.</w:t>
            </w:r>
          </w:p>
          <w:p w14:paraId="1F7A1D42" w14:textId="77777777" w:rsidR="00613D37" w:rsidRDefault="00613D37" w:rsidP="00A10134">
            <w:pPr>
              <w:pStyle w:val="ListParagraph"/>
              <w:numPr>
                <w:ilvl w:val="0"/>
                <w:numId w:val="16"/>
              </w:numPr>
              <w:autoSpaceDE w:val="0"/>
              <w:autoSpaceDN w:val="0"/>
              <w:adjustRightInd w:val="0"/>
              <w:spacing w:before="40" w:after="120"/>
              <w:ind w:left="346"/>
              <w:rPr>
                <w:rFonts w:cs="Times New Roman"/>
                <w:bCs/>
                <w:color w:val="000000"/>
              </w:rPr>
            </w:pPr>
            <w:r>
              <w:rPr>
                <w:rFonts w:cs="Times New Roman"/>
                <w:bCs/>
                <w:color w:val="000000"/>
              </w:rPr>
              <w:t>A spill through a private pipe to the receiving water would be reported via ERTs.</w:t>
            </w:r>
          </w:p>
          <w:p w14:paraId="2AC13DD3" w14:textId="77777777" w:rsidR="00613D37" w:rsidRPr="003878F2" w:rsidRDefault="00613D37" w:rsidP="003878F2">
            <w:pPr>
              <w:autoSpaceDE w:val="0"/>
              <w:autoSpaceDN w:val="0"/>
              <w:adjustRightInd w:val="0"/>
              <w:spacing w:before="40" w:after="120"/>
              <w:rPr>
                <w:rFonts w:cs="Times New Roman"/>
                <w:bCs/>
                <w:color w:val="000000"/>
              </w:rPr>
            </w:pPr>
            <w:r w:rsidRPr="003878F2">
              <w:rPr>
                <w:rFonts w:cs="Times New Roman"/>
                <w:bCs/>
                <w:color w:val="000000"/>
              </w:rPr>
              <w:t>Eliminate or postpone requirement for WQWebIDDE until a one stop easy to use and retrieve data system can be completed.</w:t>
            </w:r>
          </w:p>
          <w:p w14:paraId="526DA11E" w14:textId="77777777" w:rsidR="00613D37" w:rsidRDefault="00613D37" w:rsidP="00DB37C7">
            <w:pPr>
              <w:autoSpaceDE w:val="0"/>
              <w:autoSpaceDN w:val="0"/>
              <w:adjustRightInd w:val="0"/>
              <w:spacing w:before="40" w:after="120"/>
              <w:rPr>
                <w:rFonts w:cs="Times New Roman"/>
                <w:bCs/>
                <w:color w:val="000000"/>
              </w:rPr>
            </w:pPr>
          </w:p>
          <w:p w14:paraId="52CAD117" w14:textId="77777777" w:rsidR="00613D37" w:rsidRDefault="00613D37" w:rsidP="00DB37C7">
            <w:pPr>
              <w:autoSpaceDE w:val="0"/>
              <w:autoSpaceDN w:val="0"/>
              <w:adjustRightInd w:val="0"/>
              <w:spacing w:before="40" w:after="120"/>
              <w:rPr>
                <w:rFonts w:cs="Times New Roman"/>
                <w:bCs/>
                <w:color w:val="000000"/>
              </w:rPr>
            </w:pPr>
          </w:p>
          <w:p w14:paraId="49C44D5A" w14:textId="77777777" w:rsidR="00613D37" w:rsidRDefault="00613D37" w:rsidP="00DB37C7">
            <w:pPr>
              <w:autoSpaceDE w:val="0"/>
              <w:autoSpaceDN w:val="0"/>
              <w:adjustRightInd w:val="0"/>
              <w:spacing w:before="40" w:after="120"/>
              <w:rPr>
                <w:rFonts w:cs="Times New Roman"/>
                <w:bCs/>
                <w:color w:val="000000"/>
              </w:rPr>
            </w:pPr>
          </w:p>
          <w:p w14:paraId="0AD8420D" w14:textId="77777777" w:rsidR="00613D37" w:rsidRDefault="00613D37" w:rsidP="00DB37C7">
            <w:pPr>
              <w:autoSpaceDE w:val="0"/>
              <w:autoSpaceDN w:val="0"/>
              <w:adjustRightInd w:val="0"/>
              <w:spacing w:before="40" w:after="120"/>
              <w:rPr>
                <w:rFonts w:cs="Times New Roman"/>
                <w:bCs/>
                <w:color w:val="000000"/>
              </w:rPr>
            </w:pPr>
          </w:p>
          <w:p w14:paraId="256AA3B9" w14:textId="77777777" w:rsidR="00613D37" w:rsidRDefault="00613D37" w:rsidP="00DB37C7">
            <w:pPr>
              <w:autoSpaceDE w:val="0"/>
              <w:autoSpaceDN w:val="0"/>
              <w:adjustRightInd w:val="0"/>
              <w:spacing w:before="40" w:after="120"/>
              <w:rPr>
                <w:rFonts w:cs="Times New Roman"/>
                <w:bCs/>
                <w:color w:val="000000"/>
              </w:rPr>
            </w:pPr>
          </w:p>
          <w:p w14:paraId="0717B020" w14:textId="77777777" w:rsidR="00613D37" w:rsidRDefault="00613D37" w:rsidP="00DB37C7">
            <w:pPr>
              <w:autoSpaceDE w:val="0"/>
              <w:autoSpaceDN w:val="0"/>
              <w:adjustRightInd w:val="0"/>
              <w:spacing w:before="40" w:after="120"/>
              <w:rPr>
                <w:rFonts w:cs="Times New Roman"/>
                <w:bCs/>
                <w:color w:val="000000"/>
              </w:rPr>
            </w:pPr>
          </w:p>
          <w:p w14:paraId="32CC6CC7" w14:textId="77777777" w:rsidR="00613D37" w:rsidRDefault="00613D37" w:rsidP="00DB37C7">
            <w:pPr>
              <w:autoSpaceDE w:val="0"/>
              <w:autoSpaceDN w:val="0"/>
              <w:adjustRightInd w:val="0"/>
              <w:spacing w:before="40" w:after="120"/>
              <w:rPr>
                <w:rFonts w:cs="Times New Roman"/>
                <w:bCs/>
                <w:color w:val="000000"/>
              </w:rPr>
            </w:pPr>
          </w:p>
          <w:p w14:paraId="6775EE20" w14:textId="77777777" w:rsidR="00613D37" w:rsidRDefault="00613D37" w:rsidP="00DB37C7">
            <w:pPr>
              <w:autoSpaceDE w:val="0"/>
              <w:autoSpaceDN w:val="0"/>
              <w:adjustRightInd w:val="0"/>
              <w:spacing w:before="40" w:after="120"/>
              <w:rPr>
                <w:rFonts w:cs="Times New Roman"/>
                <w:bCs/>
                <w:color w:val="000000"/>
              </w:rPr>
            </w:pPr>
          </w:p>
          <w:p w14:paraId="323D27AE" w14:textId="77777777" w:rsidR="00613D37" w:rsidRDefault="00613D37" w:rsidP="00DB37C7">
            <w:pPr>
              <w:autoSpaceDE w:val="0"/>
              <w:autoSpaceDN w:val="0"/>
              <w:adjustRightInd w:val="0"/>
              <w:spacing w:before="40" w:after="120"/>
              <w:rPr>
                <w:rFonts w:cs="Times New Roman"/>
                <w:bCs/>
                <w:color w:val="000000"/>
              </w:rPr>
            </w:pPr>
          </w:p>
          <w:p w14:paraId="6F2800D2" w14:textId="77777777" w:rsidR="00613D37" w:rsidRDefault="00613D37" w:rsidP="00DB37C7">
            <w:pPr>
              <w:autoSpaceDE w:val="0"/>
              <w:autoSpaceDN w:val="0"/>
              <w:adjustRightInd w:val="0"/>
              <w:spacing w:before="40" w:after="120"/>
              <w:rPr>
                <w:rFonts w:cs="Times New Roman"/>
                <w:bCs/>
                <w:color w:val="000000"/>
              </w:rPr>
            </w:pPr>
          </w:p>
          <w:p w14:paraId="6CB4647C" w14:textId="77777777" w:rsidR="00613D37" w:rsidRDefault="00613D37" w:rsidP="00DB37C7">
            <w:pPr>
              <w:autoSpaceDE w:val="0"/>
              <w:autoSpaceDN w:val="0"/>
              <w:adjustRightInd w:val="0"/>
              <w:spacing w:before="40" w:after="120"/>
              <w:rPr>
                <w:rFonts w:cs="Times New Roman"/>
                <w:bCs/>
                <w:color w:val="000000"/>
              </w:rPr>
            </w:pPr>
          </w:p>
          <w:p w14:paraId="5F7FCDF9" w14:textId="77777777" w:rsidR="00613D37" w:rsidRDefault="00613D37" w:rsidP="00DB37C7">
            <w:pPr>
              <w:autoSpaceDE w:val="0"/>
              <w:autoSpaceDN w:val="0"/>
              <w:adjustRightInd w:val="0"/>
              <w:spacing w:before="40" w:after="120"/>
              <w:rPr>
                <w:rFonts w:cs="Times New Roman"/>
                <w:bCs/>
                <w:color w:val="000000"/>
              </w:rPr>
            </w:pPr>
          </w:p>
          <w:p w14:paraId="450DBD12" w14:textId="77777777" w:rsidR="00613D37" w:rsidRDefault="00613D37" w:rsidP="00DB37C7">
            <w:pPr>
              <w:autoSpaceDE w:val="0"/>
              <w:autoSpaceDN w:val="0"/>
              <w:adjustRightInd w:val="0"/>
              <w:spacing w:before="40" w:after="120"/>
              <w:rPr>
                <w:rFonts w:cs="Times New Roman"/>
                <w:bCs/>
                <w:color w:val="000000"/>
              </w:rPr>
            </w:pPr>
          </w:p>
          <w:p w14:paraId="3B1B3FCB" w14:textId="77777777" w:rsidR="00613D37" w:rsidRDefault="00613D37" w:rsidP="00DB37C7">
            <w:pPr>
              <w:autoSpaceDE w:val="0"/>
              <w:autoSpaceDN w:val="0"/>
              <w:adjustRightInd w:val="0"/>
              <w:spacing w:before="40" w:after="120"/>
              <w:rPr>
                <w:rFonts w:cs="Times New Roman"/>
                <w:bCs/>
                <w:color w:val="000000"/>
              </w:rPr>
            </w:pPr>
          </w:p>
          <w:p w14:paraId="1F6B29F0" w14:textId="77777777" w:rsidR="00613D37" w:rsidRDefault="00613D37" w:rsidP="00DB37C7">
            <w:pPr>
              <w:autoSpaceDE w:val="0"/>
              <w:autoSpaceDN w:val="0"/>
              <w:adjustRightInd w:val="0"/>
              <w:spacing w:before="40" w:after="120"/>
              <w:rPr>
                <w:rFonts w:cs="Times New Roman"/>
                <w:bCs/>
                <w:color w:val="000000"/>
              </w:rPr>
            </w:pPr>
          </w:p>
          <w:p w14:paraId="6D3491D5" w14:textId="77777777" w:rsidR="00613D37" w:rsidRDefault="00613D37" w:rsidP="00DB37C7">
            <w:pPr>
              <w:autoSpaceDE w:val="0"/>
              <w:autoSpaceDN w:val="0"/>
              <w:adjustRightInd w:val="0"/>
              <w:spacing w:before="40" w:after="120"/>
              <w:rPr>
                <w:rFonts w:cs="Times New Roman"/>
                <w:bCs/>
                <w:color w:val="000000"/>
              </w:rPr>
            </w:pPr>
          </w:p>
          <w:p w14:paraId="14CB9AAF" w14:textId="77777777" w:rsidR="00613D37" w:rsidRDefault="00613D37" w:rsidP="00DB37C7">
            <w:pPr>
              <w:autoSpaceDE w:val="0"/>
              <w:autoSpaceDN w:val="0"/>
              <w:adjustRightInd w:val="0"/>
              <w:spacing w:before="40" w:after="120"/>
              <w:rPr>
                <w:rFonts w:cs="Times New Roman"/>
                <w:bCs/>
                <w:color w:val="000000"/>
              </w:rPr>
            </w:pPr>
          </w:p>
          <w:p w14:paraId="61F9DA41" w14:textId="77777777" w:rsidR="00613D37" w:rsidRDefault="00613D37" w:rsidP="00DB37C7">
            <w:pPr>
              <w:autoSpaceDE w:val="0"/>
              <w:autoSpaceDN w:val="0"/>
              <w:adjustRightInd w:val="0"/>
              <w:spacing w:before="40" w:after="120"/>
              <w:rPr>
                <w:rFonts w:cs="Times New Roman"/>
                <w:bCs/>
                <w:color w:val="000000"/>
              </w:rPr>
            </w:pPr>
          </w:p>
          <w:p w14:paraId="4936CFAC" w14:textId="77777777" w:rsidR="00613D37" w:rsidRDefault="00613D37" w:rsidP="00DB37C7">
            <w:pPr>
              <w:autoSpaceDE w:val="0"/>
              <w:autoSpaceDN w:val="0"/>
              <w:adjustRightInd w:val="0"/>
              <w:spacing w:before="40" w:after="120"/>
              <w:rPr>
                <w:rFonts w:cs="Times New Roman"/>
                <w:bCs/>
                <w:color w:val="000000"/>
              </w:rPr>
            </w:pPr>
          </w:p>
          <w:p w14:paraId="55309788" w14:textId="53E5B42D" w:rsidR="00613D37" w:rsidRPr="00F5543F" w:rsidRDefault="00613D37" w:rsidP="00F5543F">
            <w:pPr>
              <w:autoSpaceDE w:val="0"/>
              <w:autoSpaceDN w:val="0"/>
              <w:adjustRightInd w:val="0"/>
              <w:spacing w:before="40" w:after="120"/>
              <w:rPr>
                <w:rFonts w:cs="Times New Roman"/>
                <w:bCs/>
                <w:color w:val="000000"/>
              </w:rPr>
            </w:pPr>
          </w:p>
        </w:tc>
      </w:tr>
    </w:tbl>
    <w:p w14:paraId="0BAD08A9" w14:textId="77777777" w:rsidR="001815E0" w:rsidRDefault="001815E0" w:rsidP="00DB37C7">
      <w:pPr>
        <w:autoSpaceDE w:val="0"/>
        <w:autoSpaceDN w:val="0"/>
        <w:adjustRightInd w:val="0"/>
        <w:spacing w:before="40" w:after="120"/>
        <w:rPr>
          <w:rFonts w:cs="Times New Roman"/>
          <w:b/>
          <w:bCs/>
          <w:color w:val="000000"/>
          <w:lang w:val="en"/>
        </w:rPr>
        <w:sectPr w:rsidR="001815E0" w:rsidSect="00D03086">
          <w:headerReference w:type="default" r:id="rId11"/>
          <w:headerReference w:type="first" r:id="rId12"/>
          <w:pgSz w:w="15840" w:h="12240" w:orient="landscape"/>
          <w:pgMar w:top="1152" w:right="720" w:bottom="1152" w:left="720" w:header="900" w:footer="720" w:gutter="0"/>
          <w:cols w:space="720"/>
          <w:titlePg/>
          <w:docGrid w:linePitch="360"/>
        </w:sectPr>
      </w:pPr>
    </w:p>
    <w:tbl>
      <w:tblPr>
        <w:tblStyle w:val="TableGrid"/>
        <w:tblW w:w="14575" w:type="dxa"/>
        <w:tblLook w:val="04A0" w:firstRow="1" w:lastRow="0" w:firstColumn="1" w:lastColumn="0" w:noHBand="0" w:noVBand="1"/>
      </w:tblPr>
      <w:tblGrid>
        <w:gridCol w:w="4858"/>
        <w:gridCol w:w="4858"/>
        <w:gridCol w:w="4859"/>
      </w:tblGrid>
      <w:tr w:rsidR="00472EB7" w:rsidRPr="00795BE1" w14:paraId="260179D0" w14:textId="77777777" w:rsidTr="00DD23F9">
        <w:tc>
          <w:tcPr>
            <w:tcW w:w="14575" w:type="dxa"/>
            <w:gridSpan w:val="3"/>
            <w:shd w:val="clear" w:color="auto" w:fill="D9D9D9" w:themeFill="background1" w:themeFillShade="D9"/>
          </w:tcPr>
          <w:p w14:paraId="76A7FF7E" w14:textId="74877554" w:rsidR="00472EB7" w:rsidRPr="00795BE1" w:rsidRDefault="00472EB7" w:rsidP="00DB37C7">
            <w:pPr>
              <w:autoSpaceDE w:val="0"/>
              <w:autoSpaceDN w:val="0"/>
              <w:adjustRightInd w:val="0"/>
              <w:spacing w:before="40" w:after="120"/>
              <w:rPr>
                <w:rFonts w:cs="Times New Roman"/>
                <w:bCs/>
                <w:color w:val="000000"/>
              </w:rPr>
            </w:pPr>
            <w:r w:rsidRPr="00795BE1">
              <w:rPr>
                <w:rFonts w:cs="Times New Roman"/>
                <w:b/>
                <w:bCs/>
                <w:color w:val="000000"/>
                <w:lang w:val="en"/>
              </w:rPr>
              <w:lastRenderedPageBreak/>
              <w:t xml:space="preserve">S.5. C. 0? </w:t>
            </w:r>
            <w:r w:rsidRPr="00795BE1">
              <w:rPr>
                <w:rFonts w:cs="Times New Roman"/>
                <w:b/>
                <w:bCs/>
                <w:color w:val="000000"/>
              </w:rPr>
              <w:t xml:space="preserve"> Mapping requirements</w:t>
            </w:r>
          </w:p>
        </w:tc>
      </w:tr>
      <w:tr w:rsidR="00B16626" w:rsidRPr="00795BE1" w14:paraId="3D25F6A0" w14:textId="77777777" w:rsidTr="00733CEB">
        <w:tc>
          <w:tcPr>
            <w:tcW w:w="4858" w:type="dxa"/>
          </w:tcPr>
          <w:p w14:paraId="0220D1ED" w14:textId="77777777" w:rsidR="00B16626" w:rsidRPr="00795BE1" w:rsidRDefault="002C55CD" w:rsidP="00DB37C7">
            <w:pPr>
              <w:autoSpaceDE w:val="0"/>
              <w:autoSpaceDN w:val="0"/>
              <w:adjustRightInd w:val="0"/>
              <w:spacing w:before="40" w:after="120"/>
              <w:ind w:right="15"/>
              <w:rPr>
                <w:rFonts w:cs="Times New Roman"/>
                <w:bCs/>
                <w:color w:val="000000"/>
              </w:rPr>
            </w:pPr>
            <w:r w:rsidRPr="00795BE1">
              <w:rPr>
                <w:rFonts w:cs="Times New Roman"/>
                <w:b/>
                <w:bCs/>
                <w:color w:val="000000"/>
                <w:lang w:val="en"/>
              </w:rPr>
              <w:t xml:space="preserve">S.5.C.0. a. iii. </w:t>
            </w:r>
            <w:r w:rsidRPr="00795BE1">
              <w:rPr>
                <w:rFonts w:cs="Times New Roman"/>
                <w:bCs/>
                <w:color w:val="000000"/>
              </w:rPr>
              <w:t>Permanent S</w:t>
            </w:r>
            <w:r w:rsidRPr="00795BE1">
              <w:rPr>
                <w:rFonts w:cs="Times New Roman"/>
                <w:bCs/>
                <w:strike/>
                <w:color w:val="000000"/>
              </w:rPr>
              <w:t>s</w:t>
            </w:r>
            <w:r w:rsidRPr="00795BE1">
              <w:rPr>
                <w:rFonts w:cs="Times New Roman"/>
                <w:bCs/>
                <w:color w:val="000000"/>
              </w:rPr>
              <w:t xml:space="preserve">tormwater </w:t>
            </w:r>
            <w:r w:rsidRPr="00795BE1">
              <w:rPr>
                <w:rFonts w:cs="Times New Roman"/>
                <w:bCs/>
                <w:strike/>
                <w:color w:val="000000"/>
              </w:rPr>
              <w:t>treatment and flow control BMPs</w:t>
            </w:r>
            <w:r w:rsidRPr="00795BE1">
              <w:rPr>
                <w:rFonts w:cs="Times New Roman"/>
                <w:bCs/>
                <w:color w:val="000000"/>
              </w:rPr>
              <w:t>/facilities owned or operated by the Permittee.</w:t>
            </w:r>
          </w:p>
          <w:p w14:paraId="0E6B68CF" w14:textId="77777777" w:rsidR="00EE30F8" w:rsidRPr="00795BE1" w:rsidRDefault="00EE30F8" w:rsidP="00DB37C7">
            <w:pPr>
              <w:autoSpaceDE w:val="0"/>
              <w:autoSpaceDN w:val="0"/>
              <w:adjustRightInd w:val="0"/>
              <w:spacing w:before="40" w:after="120"/>
              <w:ind w:right="15"/>
              <w:rPr>
                <w:rFonts w:cs="Times New Roman"/>
                <w:bCs/>
                <w:color w:val="000000"/>
              </w:rPr>
            </w:pPr>
            <w:r w:rsidRPr="00795BE1">
              <w:rPr>
                <w:rFonts w:cs="Times New Roman"/>
                <w:bCs/>
                <w:color w:val="000000"/>
                <w:u w:val="single"/>
              </w:rPr>
              <w:t>Permanent stormwater facilities</w:t>
            </w:r>
            <w:r w:rsidRPr="00795BE1">
              <w:rPr>
                <w:rFonts w:cs="Times New Roman"/>
                <w:bCs/>
                <w:color w:val="000000"/>
              </w:rPr>
              <w:t xml:space="preserve"> are structures or devices designed or used to </w:t>
            </w:r>
            <w:r w:rsidRPr="00795BE1">
              <w:rPr>
                <w:rFonts w:cs="Times New Roman"/>
                <w:bCs/>
                <w:color w:val="000000"/>
                <w:highlight w:val="yellow"/>
              </w:rPr>
              <w:t>control stormwater flows</w:t>
            </w:r>
            <w:r w:rsidRPr="00795BE1">
              <w:rPr>
                <w:rFonts w:cs="Times New Roman"/>
                <w:bCs/>
                <w:color w:val="000000"/>
              </w:rPr>
              <w:t xml:space="preserve">, or </w:t>
            </w:r>
            <w:r w:rsidRPr="00795BE1">
              <w:rPr>
                <w:rFonts w:cs="Times New Roman"/>
                <w:bCs/>
                <w:color w:val="000000"/>
                <w:highlight w:val="yellow"/>
              </w:rPr>
              <w:t>remove pollutants from stormwate</w:t>
            </w:r>
            <w:r w:rsidRPr="00795BE1">
              <w:rPr>
                <w:rFonts w:cs="Times New Roman"/>
                <w:bCs/>
                <w:color w:val="000000"/>
              </w:rPr>
              <w:t>r, or both.</w:t>
            </w:r>
          </w:p>
          <w:p w14:paraId="5BF39278" w14:textId="77777777" w:rsidR="00EE30F8" w:rsidRPr="00795BE1" w:rsidRDefault="00EE30F8" w:rsidP="00DB37C7">
            <w:pPr>
              <w:pStyle w:val="ListParagraph"/>
              <w:numPr>
                <w:ilvl w:val="0"/>
                <w:numId w:val="5"/>
              </w:numPr>
              <w:autoSpaceDE w:val="0"/>
              <w:autoSpaceDN w:val="0"/>
              <w:adjustRightInd w:val="0"/>
              <w:spacing w:before="40" w:after="120"/>
              <w:ind w:right="15"/>
              <w:rPr>
                <w:rFonts w:cs="Times New Roman"/>
                <w:bCs/>
                <w:color w:val="000000"/>
              </w:rPr>
            </w:pPr>
            <w:r w:rsidRPr="00795BE1">
              <w:rPr>
                <w:rFonts w:cs="Times New Roman"/>
                <w:bCs/>
                <w:color w:val="000000"/>
              </w:rPr>
              <w:t xml:space="preserve">This term refers to devices or structural stormwater BMPs constructed as </w:t>
            </w:r>
            <w:r w:rsidRPr="00795BE1">
              <w:rPr>
                <w:rFonts w:cs="Times New Roman"/>
                <w:bCs/>
                <w:color w:val="000000"/>
                <w:highlight w:val="yellow"/>
              </w:rPr>
              <w:t>retrofit</w:t>
            </w:r>
            <w:r w:rsidRPr="00795BE1">
              <w:rPr>
                <w:rFonts w:cs="Times New Roman"/>
                <w:bCs/>
                <w:color w:val="000000"/>
              </w:rPr>
              <w:t xml:space="preserve"> projects, or </w:t>
            </w:r>
            <w:r w:rsidRPr="00795BE1">
              <w:rPr>
                <w:rFonts w:cs="Times New Roman"/>
                <w:bCs/>
                <w:color w:val="000000"/>
                <w:highlight w:val="yellow"/>
              </w:rPr>
              <w:t>prior to permit requirements</w:t>
            </w:r>
            <w:r w:rsidRPr="00795BE1">
              <w:rPr>
                <w:rFonts w:cs="Times New Roman"/>
                <w:bCs/>
                <w:color w:val="000000"/>
              </w:rPr>
              <w:t xml:space="preserve">. </w:t>
            </w:r>
          </w:p>
          <w:p w14:paraId="0D2E1F48" w14:textId="77777777" w:rsidR="00EE30F8" w:rsidRPr="00795BE1" w:rsidRDefault="00EE30F8" w:rsidP="00DB37C7">
            <w:pPr>
              <w:autoSpaceDE w:val="0"/>
              <w:autoSpaceDN w:val="0"/>
              <w:adjustRightInd w:val="0"/>
              <w:spacing w:before="40" w:after="120"/>
              <w:ind w:right="15"/>
              <w:rPr>
                <w:rFonts w:cs="Times New Roman"/>
                <w:bCs/>
                <w:color w:val="000000"/>
                <w:lang w:val="en"/>
              </w:rPr>
            </w:pPr>
            <w:r w:rsidRPr="00795BE1">
              <w:rPr>
                <w:rFonts w:cs="Times New Roman"/>
                <w:bCs/>
                <w:color w:val="000000"/>
                <w:lang w:val="en"/>
              </w:rPr>
              <w:t xml:space="preserve">NOTE TO READER: the proposed mapping language now relies on the proposed term “permanent stormwater facilities” to capture Stormwater Treatment and Flow control facilities/BMPs – these types of facilities would only be required to be mapped as a permanent stormwater facility” which </w:t>
            </w:r>
            <w:r w:rsidRPr="00795BE1">
              <w:rPr>
                <w:rFonts w:cs="Times New Roman"/>
                <w:b/>
                <w:bCs/>
                <w:color w:val="000000"/>
                <w:lang w:val="en"/>
              </w:rPr>
              <w:t>does not distinguish between</w:t>
            </w:r>
            <w:r w:rsidRPr="00795BE1">
              <w:rPr>
                <w:rFonts w:cs="Times New Roman"/>
                <w:bCs/>
                <w:color w:val="000000"/>
                <w:lang w:val="en"/>
              </w:rPr>
              <w:t xml:space="preserve"> a facility built as a retrofit (i.e. not necessarily to meet new or redevelopment standards) and a stormwater treatment and flow control BMP/facility (helps to meet MR# 6 or 7, or both). </w:t>
            </w:r>
          </w:p>
          <w:p w14:paraId="7B4DBB39" w14:textId="26B1C70E" w:rsidR="00EE30F8" w:rsidRPr="00795BE1" w:rsidRDefault="00EE30F8" w:rsidP="00DB37C7">
            <w:pPr>
              <w:autoSpaceDE w:val="0"/>
              <w:autoSpaceDN w:val="0"/>
              <w:adjustRightInd w:val="0"/>
              <w:spacing w:before="40" w:after="120"/>
              <w:ind w:right="15"/>
              <w:rPr>
                <w:rFonts w:cs="Times New Roman"/>
                <w:bCs/>
                <w:color w:val="000000"/>
                <w:lang w:val="en"/>
              </w:rPr>
            </w:pPr>
            <w:r w:rsidRPr="00795BE1">
              <w:rPr>
                <w:rFonts w:cs="Times New Roman"/>
                <w:bCs/>
                <w:color w:val="000000"/>
                <w:lang w:val="en"/>
              </w:rPr>
              <w:t>It may be helpful to make that distinction in your mapping system as the two may have different inspection and maintenance requirements.</w:t>
            </w:r>
          </w:p>
        </w:tc>
        <w:tc>
          <w:tcPr>
            <w:tcW w:w="4858" w:type="dxa"/>
            <w:shd w:val="clear" w:color="auto" w:fill="FDE9D9" w:themeFill="accent6" w:themeFillTint="33"/>
          </w:tcPr>
          <w:p w14:paraId="36A6BEF3" w14:textId="77777777" w:rsidR="00B16626" w:rsidRDefault="00634A88" w:rsidP="00DB37C7">
            <w:pPr>
              <w:autoSpaceDE w:val="0"/>
              <w:autoSpaceDN w:val="0"/>
              <w:adjustRightInd w:val="0"/>
              <w:spacing w:before="40" w:after="120"/>
              <w:rPr>
                <w:rFonts w:cs="Times New Roman"/>
                <w:bCs/>
                <w:color w:val="000000"/>
              </w:rPr>
            </w:pPr>
            <w:r>
              <w:rPr>
                <w:rFonts w:cs="Times New Roman"/>
                <w:bCs/>
                <w:color w:val="000000"/>
              </w:rPr>
              <w:t xml:space="preserve">It appears that the requirement to map all discharge points and </w:t>
            </w:r>
            <w:r w:rsidR="0021647A">
              <w:rPr>
                <w:rFonts w:cs="Times New Roman"/>
                <w:bCs/>
                <w:color w:val="000000"/>
              </w:rPr>
              <w:t>permanent</w:t>
            </w:r>
            <w:r>
              <w:rPr>
                <w:rFonts w:cs="Times New Roman"/>
                <w:bCs/>
                <w:color w:val="000000"/>
              </w:rPr>
              <w:t xml:space="preserve"> stormwater </w:t>
            </w:r>
            <w:r w:rsidR="0021647A">
              <w:rPr>
                <w:rFonts w:cs="Times New Roman"/>
                <w:bCs/>
                <w:color w:val="000000"/>
              </w:rPr>
              <w:t>facilities</w:t>
            </w:r>
            <w:r>
              <w:rPr>
                <w:rFonts w:cs="Times New Roman"/>
                <w:bCs/>
                <w:color w:val="000000"/>
              </w:rPr>
              <w:t xml:space="preserve"> will create a significant mapping </w:t>
            </w:r>
            <w:r w:rsidR="0021647A">
              <w:rPr>
                <w:rFonts w:cs="Times New Roman"/>
                <w:bCs/>
                <w:color w:val="000000"/>
              </w:rPr>
              <w:t>burden</w:t>
            </w:r>
            <w:r w:rsidR="00733CEB">
              <w:rPr>
                <w:rFonts w:cs="Times New Roman"/>
                <w:bCs/>
                <w:color w:val="000000"/>
              </w:rPr>
              <w:t xml:space="preserve"> for permittees.</w:t>
            </w:r>
          </w:p>
          <w:p w14:paraId="0F3DA9B9" w14:textId="77777777" w:rsidR="00D61B1B" w:rsidRDefault="00D61B1B" w:rsidP="00DB37C7">
            <w:pPr>
              <w:autoSpaceDE w:val="0"/>
              <w:autoSpaceDN w:val="0"/>
              <w:adjustRightInd w:val="0"/>
              <w:spacing w:before="40" w:after="120"/>
              <w:rPr>
                <w:rFonts w:cs="Times New Roman"/>
                <w:bCs/>
                <w:color w:val="000000"/>
              </w:rPr>
            </w:pPr>
          </w:p>
          <w:p w14:paraId="71D24930" w14:textId="77777777" w:rsidR="00066462" w:rsidRDefault="00D61B1B" w:rsidP="00066462">
            <w:pPr>
              <w:autoSpaceDE w:val="0"/>
              <w:autoSpaceDN w:val="0"/>
              <w:adjustRightInd w:val="0"/>
              <w:spacing w:before="40" w:after="120"/>
              <w:rPr>
                <w:rFonts w:cs="Times New Roman"/>
                <w:bCs/>
                <w:color w:val="000000"/>
              </w:rPr>
            </w:pPr>
            <w:r>
              <w:rPr>
                <w:rFonts w:cs="Times New Roman"/>
                <w:bCs/>
                <w:color w:val="000000"/>
              </w:rPr>
              <w:t xml:space="preserve">All </w:t>
            </w:r>
            <w:r w:rsidRPr="00D61B1B">
              <w:rPr>
                <w:rFonts w:cs="Times New Roman"/>
                <w:b/>
                <w:bCs/>
                <w:color w:val="000000"/>
              </w:rPr>
              <w:t>Known</w:t>
            </w:r>
            <w:r>
              <w:rPr>
                <w:rFonts w:cs="Times New Roman"/>
                <w:bCs/>
                <w:color w:val="000000"/>
              </w:rPr>
              <w:t xml:space="preserve"> Permanent Stormwater facilities</w:t>
            </w:r>
            <w:r w:rsidR="00066462">
              <w:rPr>
                <w:rFonts w:cs="Times New Roman"/>
                <w:bCs/>
                <w:color w:val="000000"/>
              </w:rPr>
              <w:t xml:space="preserve"> </w:t>
            </w:r>
          </w:p>
          <w:p w14:paraId="48E811C7" w14:textId="1EB07056" w:rsidR="00066462" w:rsidRDefault="00066462" w:rsidP="00066462">
            <w:pPr>
              <w:autoSpaceDE w:val="0"/>
              <w:autoSpaceDN w:val="0"/>
              <w:adjustRightInd w:val="0"/>
              <w:spacing w:before="40" w:after="120"/>
              <w:rPr>
                <w:rFonts w:cs="Times New Roman"/>
                <w:bCs/>
                <w:color w:val="000000"/>
              </w:rPr>
            </w:pPr>
            <w:r>
              <w:rPr>
                <w:rFonts w:cs="Times New Roman"/>
                <w:bCs/>
                <w:color w:val="000000"/>
              </w:rPr>
              <w:t>Page 8</w:t>
            </w:r>
          </w:p>
          <w:p w14:paraId="09FECA26" w14:textId="77777777" w:rsidR="00066462" w:rsidRPr="00452327" w:rsidRDefault="00066462" w:rsidP="00066462">
            <w:pPr>
              <w:autoSpaceDE w:val="0"/>
              <w:autoSpaceDN w:val="0"/>
              <w:adjustRightInd w:val="0"/>
              <w:spacing w:before="40" w:after="120"/>
              <w:rPr>
                <w:rFonts w:cs="Times New Roman"/>
                <w:bCs/>
                <w:color w:val="000000"/>
              </w:rPr>
            </w:pPr>
            <w:r>
              <w:rPr>
                <w:rFonts w:cs="Times New Roman"/>
                <w:bCs/>
                <w:i/>
                <w:color w:val="000000"/>
              </w:rPr>
              <w:t xml:space="preserve">Connection Point - </w:t>
            </w:r>
            <w:r w:rsidRPr="00452327">
              <w:rPr>
                <w:rFonts w:cs="Times New Roman"/>
                <w:b/>
                <w:bCs/>
                <w:color w:val="000000"/>
              </w:rPr>
              <w:t xml:space="preserve">Connection </w:t>
            </w:r>
            <w:r w:rsidRPr="00452327">
              <w:rPr>
                <w:rFonts w:cs="Times New Roman"/>
                <w:bCs/>
                <w:color w:val="000000"/>
              </w:rPr>
              <w:t xml:space="preserve">refers to any discrete point where stormwater enters or leaves the MS4 - such as from ditches or pipes. This term does not include sheet flow, or roof drains. </w:t>
            </w:r>
          </w:p>
          <w:p w14:paraId="0E9DD8E4" w14:textId="77777777" w:rsidR="00066462" w:rsidRDefault="00066462" w:rsidP="00066462">
            <w:pPr>
              <w:autoSpaceDE w:val="0"/>
              <w:autoSpaceDN w:val="0"/>
              <w:adjustRightInd w:val="0"/>
              <w:spacing w:before="40" w:after="120"/>
              <w:rPr>
                <w:rFonts w:cs="Times New Roman"/>
                <w:bCs/>
                <w:color w:val="000000"/>
              </w:rPr>
            </w:pPr>
            <w:r w:rsidRPr="00452327">
              <w:rPr>
                <w:rFonts w:cs="Times New Roman"/>
                <w:bCs/>
                <w:color w:val="000000"/>
              </w:rPr>
              <w:t>This term is not defined in the Permits. The Response to Comments for the 2007, 2013 Permits, and 2014 Permit modification, all include the above definition.</w:t>
            </w:r>
          </w:p>
          <w:p w14:paraId="5896686F" w14:textId="77777777" w:rsidR="00066462" w:rsidRPr="00452327" w:rsidRDefault="00066462" w:rsidP="00066462">
            <w:pPr>
              <w:autoSpaceDE w:val="0"/>
              <w:autoSpaceDN w:val="0"/>
              <w:adjustRightInd w:val="0"/>
              <w:spacing w:before="40" w:after="120"/>
              <w:rPr>
                <w:rFonts w:cs="Times New Roman"/>
                <w:bCs/>
                <w:color w:val="000000"/>
              </w:rPr>
            </w:pPr>
            <w:r w:rsidRPr="00FE4EFB">
              <w:rPr>
                <w:rFonts w:cs="Times New Roman"/>
                <w:bCs/>
                <w:color w:val="000000"/>
              </w:rPr>
              <w:t>Specific connection points to the MS4 are called out to be mapped (see above). Knowing where stormwater discharges leave or enter your MS4 system assists with notifying adjacent municipalities/entities that a hazardous spill has occurred, or to better trace illicit discharges, or to understand where stormwater impacts may be occurring.</w:t>
            </w:r>
          </w:p>
          <w:p w14:paraId="70146620" w14:textId="481A7A4B" w:rsidR="00D61B1B" w:rsidRPr="00795BE1" w:rsidRDefault="00D61B1B" w:rsidP="00DB37C7">
            <w:pPr>
              <w:autoSpaceDE w:val="0"/>
              <w:autoSpaceDN w:val="0"/>
              <w:adjustRightInd w:val="0"/>
              <w:spacing w:before="40" w:after="120"/>
              <w:rPr>
                <w:rFonts w:cs="Times New Roman"/>
                <w:bCs/>
                <w:color w:val="000000"/>
              </w:rPr>
            </w:pPr>
          </w:p>
        </w:tc>
        <w:tc>
          <w:tcPr>
            <w:tcW w:w="4859" w:type="dxa"/>
          </w:tcPr>
          <w:p w14:paraId="0FD8F66B" w14:textId="77777777" w:rsidR="00452327" w:rsidRDefault="00452327" w:rsidP="00DB37C7">
            <w:pPr>
              <w:autoSpaceDE w:val="0"/>
              <w:autoSpaceDN w:val="0"/>
              <w:adjustRightInd w:val="0"/>
              <w:spacing w:before="40" w:after="120"/>
              <w:rPr>
                <w:rFonts w:cs="Times New Roman"/>
                <w:bCs/>
                <w:color w:val="000000"/>
              </w:rPr>
            </w:pPr>
          </w:p>
          <w:p w14:paraId="6FC72CA4" w14:textId="77777777" w:rsidR="00452327" w:rsidRDefault="00452327" w:rsidP="00DB37C7">
            <w:pPr>
              <w:autoSpaceDE w:val="0"/>
              <w:autoSpaceDN w:val="0"/>
              <w:adjustRightInd w:val="0"/>
              <w:spacing w:before="40" w:after="120"/>
              <w:rPr>
                <w:rFonts w:cs="Times New Roman"/>
                <w:bCs/>
                <w:color w:val="000000"/>
              </w:rPr>
            </w:pPr>
          </w:p>
          <w:p w14:paraId="599ED388" w14:textId="4EB4E8B4" w:rsidR="00452327" w:rsidRPr="00795BE1" w:rsidRDefault="00613D37" w:rsidP="00DB37C7">
            <w:pPr>
              <w:autoSpaceDE w:val="0"/>
              <w:autoSpaceDN w:val="0"/>
              <w:adjustRightInd w:val="0"/>
              <w:spacing w:before="40" w:after="120"/>
              <w:rPr>
                <w:rFonts w:cs="Times New Roman"/>
                <w:bCs/>
                <w:color w:val="000000"/>
              </w:rPr>
            </w:pPr>
            <w:r>
              <w:rPr>
                <w:rFonts w:cs="Times New Roman"/>
                <w:bCs/>
                <w:color w:val="000000"/>
              </w:rPr>
              <w:t>Limit mapping requirements to pipes great</w:t>
            </w:r>
            <w:r w:rsidR="000E2826">
              <w:rPr>
                <w:rFonts w:cs="Times New Roman"/>
                <w:bCs/>
                <w:color w:val="000000"/>
              </w:rPr>
              <w:t>er</w:t>
            </w:r>
            <w:r>
              <w:rPr>
                <w:rFonts w:cs="Times New Roman"/>
                <w:bCs/>
                <w:color w:val="000000"/>
              </w:rPr>
              <w:t xml:space="preserve"> than 6 inches in diameter.</w:t>
            </w:r>
          </w:p>
        </w:tc>
      </w:tr>
      <w:tr w:rsidR="00B16626" w:rsidRPr="00795BE1" w14:paraId="2491115F" w14:textId="77777777" w:rsidTr="009810FA">
        <w:tc>
          <w:tcPr>
            <w:tcW w:w="4858" w:type="dxa"/>
          </w:tcPr>
          <w:p w14:paraId="74733961" w14:textId="301984E8" w:rsidR="00B16626" w:rsidRPr="00795BE1" w:rsidRDefault="002C55CD" w:rsidP="00DB37C7">
            <w:pPr>
              <w:autoSpaceDE w:val="0"/>
              <w:autoSpaceDN w:val="0"/>
              <w:adjustRightInd w:val="0"/>
              <w:spacing w:before="40" w:after="120"/>
              <w:ind w:right="15"/>
              <w:rPr>
                <w:rFonts w:cs="Times New Roman"/>
                <w:bCs/>
                <w:color w:val="000000"/>
                <w:lang w:val="en"/>
              </w:rPr>
            </w:pPr>
            <w:r w:rsidRPr="00795BE1">
              <w:rPr>
                <w:rFonts w:cs="Times New Roman"/>
                <w:b/>
                <w:bCs/>
                <w:color w:val="000000"/>
                <w:lang w:val="en"/>
              </w:rPr>
              <w:t>S.5.C.0. a. iv.</w:t>
            </w:r>
            <w:r w:rsidRPr="00795BE1">
              <w:rPr>
                <w:rFonts w:cs="Times New Roman"/>
                <w:bCs/>
                <w:color w:val="000000"/>
                <w:lang w:val="en"/>
              </w:rPr>
              <w:t xml:space="preserve"> </w:t>
            </w:r>
            <w:r w:rsidRPr="00795BE1">
              <w:rPr>
                <w:rFonts w:cs="Times New Roman"/>
                <w:bCs/>
                <w:color w:val="000000"/>
              </w:rPr>
              <w:t>Geographic areas served by the Permittee’s MS4 that do not discharge stormwater to surface waters.</w:t>
            </w:r>
          </w:p>
        </w:tc>
        <w:tc>
          <w:tcPr>
            <w:tcW w:w="4858" w:type="dxa"/>
          </w:tcPr>
          <w:p w14:paraId="036D359A" w14:textId="0D2709C7" w:rsidR="00B16626" w:rsidRPr="00795BE1" w:rsidRDefault="00613D37" w:rsidP="00DB37C7">
            <w:pPr>
              <w:autoSpaceDE w:val="0"/>
              <w:autoSpaceDN w:val="0"/>
              <w:adjustRightInd w:val="0"/>
              <w:spacing w:before="40" w:after="120"/>
              <w:rPr>
                <w:rFonts w:cs="Times New Roman"/>
                <w:bCs/>
                <w:color w:val="000000"/>
              </w:rPr>
            </w:pPr>
            <w:r>
              <w:rPr>
                <w:rFonts w:cs="Times New Roman"/>
                <w:bCs/>
                <w:color w:val="000000"/>
              </w:rPr>
              <w:t>Is this describing areas that only infiltrate and areas with injection wells?</w:t>
            </w:r>
          </w:p>
        </w:tc>
        <w:tc>
          <w:tcPr>
            <w:tcW w:w="4859" w:type="dxa"/>
          </w:tcPr>
          <w:p w14:paraId="0FAE1610" w14:textId="77777777" w:rsidR="00B16626" w:rsidRPr="00795BE1" w:rsidRDefault="00B16626" w:rsidP="00DB37C7">
            <w:pPr>
              <w:autoSpaceDE w:val="0"/>
              <w:autoSpaceDN w:val="0"/>
              <w:adjustRightInd w:val="0"/>
              <w:spacing w:before="40" w:after="120"/>
              <w:rPr>
                <w:rFonts w:cs="Times New Roman"/>
                <w:bCs/>
                <w:color w:val="000000"/>
              </w:rPr>
            </w:pPr>
          </w:p>
        </w:tc>
      </w:tr>
    </w:tbl>
    <w:p w14:paraId="0D8E4D6A" w14:textId="77777777" w:rsidR="00452327" w:rsidRDefault="00452327" w:rsidP="00DB37C7">
      <w:pPr>
        <w:autoSpaceDE w:val="0"/>
        <w:autoSpaceDN w:val="0"/>
        <w:adjustRightInd w:val="0"/>
        <w:spacing w:before="40" w:after="120"/>
        <w:rPr>
          <w:rFonts w:cs="Times New Roman"/>
          <w:bCs/>
          <w:color w:val="000000"/>
        </w:rPr>
        <w:sectPr w:rsidR="00452327" w:rsidSect="00D03086">
          <w:pgSz w:w="15840" w:h="12240" w:orient="landscape"/>
          <w:pgMar w:top="1152" w:right="720" w:bottom="1152" w:left="720" w:header="900" w:footer="720" w:gutter="0"/>
          <w:cols w:space="720"/>
          <w:titlePg/>
          <w:docGrid w:linePitch="360"/>
        </w:sectPr>
      </w:pPr>
    </w:p>
    <w:tbl>
      <w:tblPr>
        <w:tblStyle w:val="TableGrid"/>
        <w:tblW w:w="14575" w:type="dxa"/>
        <w:tblLook w:val="04A0" w:firstRow="1" w:lastRow="0" w:firstColumn="1" w:lastColumn="0" w:noHBand="0" w:noVBand="1"/>
      </w:tblPr>
      <w:tblGrid>
        <w:gridCol w:w="4858"/>
        <w:gridCol w:w="4858"/>
        <w:gridCol w:w="4859"/>
      </w:tblGrid>
      <w:tr w:rsidR="008934EF" w:rsidRPr="00795BE1" w14:paraId="38A90FBE" w14:textId="77777777" w:rsidTr="00A05ACA">
        <w:tc>
          <w:tcPr>
            <w:tcW w:w="14575" w:type="dxa"/>
            <w:gridSpan w:val="3"/>
            <w:shd w:val="clear" w:color="auto" w:fill="D9D9D9" w:themeFill="background1" w:themeFillShade="D9"/>
          </w:tcPr>
          <w:p w14:paraId="1EEB0199" w14:textId="53C6D2B5" w:rsidR="008934EF" w:rsidRPr="00795BE1" w:rsidRDefault="008934EF" w:rsidP="00DB37C7">
            <w:pPr>
              <w:autoSpaceDE w:val="0"/>
              <w:autoSpaceDN w:val="0"/>
              <w:adjustRightInd w:val="0"/>
              <w:spacing w:before="40" w:after="120"/>
              <w:rPr>
                <w:rFonts w:cs="Times New Roman"/>
                <w:bCs/>
                <w:color w:val="000000"/>
              </w:rPr>
            </w:pPr>
            <w:r w:rsidRPr="00795BE1">
              <w:rPr>
                <w:rFonts w:cs="Times New Roman"/>
                <w:bCs/>
                <w:color w:val="000000"/>
              </w:rPr>
              <w:lastRenderedPageBreak/>
              <w:t>Draft Mapping Guidance for Phase I and Western Washington Phase II NPDES Municipal Stormwater Permittees</w:t>
            </w:r>
          </w:p>
        </w:tc>
      </w:tr>
      <w:tr w:rsidR="008934EF" w:rsidRPr="00795BE1" w14:paraId="47270F7D" w14:textId="77777777" w:rsidTr="009810FA">
        <w:tc>
          <w:tcPr>
            <w:tcW w:w="4858" w:type="dxa"/>
          </w:tcPr>
          <w:p w14:paraId="2E2A4D07" w14:textId="08A781F3" w:rsidR="008934EF" w:rsidRPr="00795BE1" w:rsidRDefault="00667B4E" w:rsidP="00DB37C7">
            <w:pPr>
              <w:autoSpaceDE w:val="0"/>
              <w:autoSpaceDN w:val="0"/>
              <w:adjustRightInd w:val="0"/>
              <w:spacing w:before="40" w:after="120"/>
              <w:ind w:right="15"/>
              <w:rPr>
                <w:rFonts w:cs="Times New Roman"/>
                <w:bCs/>
                <w:color w:val="000000"/>
                <w:lang w:val="en"/>
              </w:rPr>
            </w:pPr>
            <w:r w:rsidRPr="00795BE1">
              <w:rPr>
                <w:rFonts w:cs="Times New Roman"/>
                <w:bCs/>
                <w:color w:val="000000"/>
                <w:lang w:val="en"/>
              </w:rPr>
              <w:t>This is a helpful document</w:t>
            </w:r>
          </w:p>
        </w:tc>
        <w:tc>
          <w:tcPr>
            <w:tcW w:w="4858" w:type="dxa"/>
          </w:tcPr>
          <w:p w14:paraId="27D9DAD0" w14:textId="77777777" w:rsidR="008934EF" w:rsidRPr="00795BE1" w:rsidRDefault="008934EF" w:rsidP="00DB37C7">
            <w:pPr>
              <w:autoSpaceDE w:val="0"/>
              <w:autoSpaceDN w:val="0"/>
              <w:adjustRightInd w:val="0"/>
              <w:spacing w:before="40" w:after="120"/>
              <w:rPr>
                <w:rFonts w:cs="Times New Roman"/>
                <w:bCs/>
                <w:color w:val="000000"/>
              </w:rPr>
            </w:pPr>
          </w:p>
        </w:tc>
        <w:tc>
          <w:tcPr>
            <w:tcW w:w="4859" w:type="dxa"/>
          </w:tcPr>
          <w:p w14:paraId="6BAC2C29" w14:textId="77777777" w:rsidR="008934EF" w:rsidRPr="00795BE1" w:rsidRDefault="008934EF" w:rsidP="00DB37C7">
            <w:pPr>
              <w:autoSpaceDE w:val="0"/>
              <w:autoSpaceDN w:val="0"/>
              <w:adjustRightInd w:val="0"/>
              <w:spacing w:before="40" w:after="120"/>
              <w:rPr>
                <w:rFonts w:cs="Times New Roman"/>
                <w:bCs/>
                <w:color w:val="000000"/>
              </w:rPr>
            </w:pPr>
          </w:p>
        </w:tc>
      </w:tr>
      <w:tr w:rsidR="008934EF" w:rsidRPr="00795BE1" w14:paraId="6791AF64" w14:textId="77777777" w:rsidTr="00DC393C">
        <w:tc>
          <w:tcPr>
            <w:tcW w:w="4858" w:type="dxa"/>
          </w:tcPr>
          <w:p w14:paraId="44F72681" w14:textId="77777777" w:rsidR="008934EF" w:rsidRPr="00795BE1" w:rsidRDefault="006A701A" w:rsidP="00DB37C7">
            <w:pPr>
              <w:autoSpaceDE w:val="0"/>
              <w:autoSpaceDN w:val="0"/>
              <w:adjustRightInd w:val="0"/>
              <w:spacing w:before="40" w:after="120"/>
              <w:ind w:right="15"/>
              <w:rPr>
                <w:rFonts w:cs="Times New Roman"/>
                <w:bCs/>
                <w:color w:val="000000"/>
                <w:lang w:val="en"/>
              </w:rPr>
            </w:pPr>
            <w:r w:rsidRPr="00795BE1">
              <w:rPr>
                <w:rFonts w:cs="Times New Roman"/>
                <w:bCs/>
                <w:color w:val="000000"/>
                <w:lang w:val="en"/>
              </w:rPr>
              <w:t>MS4 geographic areas that do not discharge to surface waters</w:t>
            </w:r>
          </w:p>
          <w:p w14:paraId="408A0C25" w14:textId="4B7C7975" w:rsidR="00795BE1" w:rsidRPr="00795BE1" w:rsidRDefault="00795BE1" w:rsidP="00DB37C7">
            <w:pPr>
              <w:autoSpaceDE w:val="0"/>
              <w:autoSpaceDN w:val="0"/>
              <w:adjustRightInd w:val="0"/>
              <w:spacing w:before="40" w:after="120"/>
              <w:ind w:right="15"/>
              <w:rPr>
                <w:rFonts w:cs="Times New Roman"/>
                <w:bCs/>
                <w:color w:val="000000"/>
                <w:lang w:val="en"/>
              </w:rPr>
            </w:pPr>
            <w:r w:rsidRPr="00795BE1">
              <w:rPr>
                <w:rFonts w:cs="Times New Roman"/>
                <w:bCs/>
                <w:color w:val="000000"/>
                <w:lang w:val="en"/>
              </w:rPr>
              <w:t>The requirement to map areas that do not discharge to surface waters calls for mapping geographic areas such as city blocks, parts of sub-basins, etc, that do not drain to surface waters, and instead drain to the ground. This provision does not require mapping individual drainage systems that discharge to ground.</w:t>
            </w:r>
          </w:p>
        </w:tc>
        <w:tc>
          <w:tcPr>
            <w:tcW w:w="4858" w:type="dxa"/>
            <w:shd w:val="clear" w:color="auto" w:fill="FDE9D9" w:themeFill="accent6" w:themeFillTint="33"/>
          </w:tcPr>
          <w:p w14:paraId="134D0F04" w14:textId="0F4128F7" w:rsidR="008934EF" w:rsidRDefault="00A05ACA" w:rsidP="00DB37C7">
            <w:pPr>
              <w:autoSpaceDE w:val="0"/>
              <w:autoSpaceDN w:val="0"/>
              <w:adjustRightInd w:val="0"/>
              <w:spacing w:before="40" w:after="120"/>
              <w:rPr>
                <w:rFonts w:cs="Times New Roman"/>
                <w:bCs/>
                <w:color w:val="000000"/>
              </w:rPr>
            </w:pPr>
            <w:r>
              <w:rPr>
                <w:rFonts w:cs="Times New Roman"/>
                <w:bCs/>
                <w:color w:val="000000"/>
              </w:rPr>
              <w:t xml:space="preserve">Confusing?? </w:t>
            </w:r>
          </w:p>
          <w:p w14:paraId="51CD4965" w14:textId="00E3B6A9" w:rsidR="00A045B9" w:rsidRDefault="00A045B9" w:rsidP="00DB37C7">
            <w:pPr>
              <w:autoSpaceDE w:val="0"/>
              <w:autoSpaceDN w:val="0"/>
              <w:adjustRightInd w:val="0"/>
              <w:spacing w:before="40" w:after="120"/>
              <w:rPr>
                <w:rFonts w:cs="Times New Roman"/>
                <w:bCs/>
                <w:color w:val="000000"/>
              </w:rPr>
            </w:pPr>
            <w:r>
              <w:rPr>
                <w:rFonts w:cs="Times New Roman"/>
                <w:bCs/>
                <w:color w:val="000000"/>
              </w:rPr>
              <w:t xml:space="preserve">Provide a limit on size of areas to be mapped that are contained basins (no outlet) </w:t>
            </w:r>
          </w:p>
          <w:p w14:paraId="4349BD05" w14:textId="4FE75D32" w:rsidR="00A17BD8" w:rsidRDefault="00A17BD8" w:rsidP="00DB37C7">
            <w:pPr>
              <w:autoSpaceDE w:val="0"/>
              <w:autoSpaceDN w:val="0"/>
              <w:adjustRightInd w:val="0"/>
              <w:spacing w:before="40" w:after="120"/>
              <w:rPr>
                <w:rFonts w:cs="Times New Roman"/>
                <w:bCs/>
                <w:color w:val="000000"/>
              </w:rPr>
            </w:pPr>
          </w:p>
          <w:p w14:paraId="3EC49B7A" w14:textId="77777777" w:rsidR="00A17BD8" w:rsidRDefault="00A17BD8" w:rsidP="00DB37C7">
            <w:pPr>
              <w:autoSpaceDE w:val="0"/>
              <w:autoSpaceDN w:val="0"/>
              <w:adjustRightInd w:val="0"/>
              <w:spacing w:before="40" w:after="120"/>
              <w:rPr>
                <w:rFonts w:cs="Times New Roman"/>
                <w:bCs/>
                <w:color w:val="000000"/>
              </w:rPr>
            </w:pPr>
          </w:p>
          <w:p w14:paraId="0B00CA33" w14:textId="57460784" w:rsidR="00A17BD8" w:rsidRPr="00A17BD8" w:rsidRDefault="00A17BD8" w:rsidP="00DB37C7">
            <w:pPr>
              <w:autoSpaceDE w:val="0"/>
              <w:autoSpaceDN w:val="0"/>
              <w:adjustRightInd w:val="0"/>
              <w:spacing w:before="40" w:after="120"/>
              <w:rPr>
                <w:rFonts w:cs="Times New Roman"/>
                <w:bCs/>
                <w:i/>
                <w:color w:val="000000"/>
              </w:rPr>
            </w:pPr>
            <w:r w:rsidRPr="00795BE1">
              <w:rPr>
                <w:rFonts w:cs="Times New Roman"/>
                <w:bCs/>
                <w:color w:val="000000"/>
                <w:lang w:val="en"/>
              </w:rPr>
              <w:t>This provision does not require mapping individual drainage systems that discharge to ground.</w:t>
            </w:r>
            <w:r>
              <w:rPr>
                <w:rFonts w:cs="Times New Roman"/>
                <w:bCs/>
                <w:color w:val="000000"/>
                <w:lang w:val="en"/>
              </w:rPr>
              <w:t xml:space="preserve">  In conflict with </w:t>
            </w:r>
            <w:r>
              <w:rPr>
                <w:rFonts w:cs="Times New Roman"/>
                <w:bCs/>
                <w:i/>
                <w:color w:val="000000"/>
                <w:lang w:val="en"/>
              </w:rPr>
              <w:t xml:space="preserve">permanent stormwater facilities </w:t>
            </w:r>
            <w:r w:rsidRPr="00A17BD8">
              <w:rPr>
                <w:rFonts w:cs="Times New Roman"/>
                <w:bCs/>
                <w:color w:val="000000"/>
                <w:lang w:val="en"/>
              </w:rPr>
              <w:t>mapping?</w:t>
            </w:r>
          </w:p>
        </w:tc>
        <w:tc>
          <w:tcPr>
            <w:tcW w:w="4859" w:type="dxa"/>
          </w:tcPr>
          <w:p w14:paraId="3859C970" w14:textId="688B91AE" w:rsidR="008934EF" w:rsidRPr="00795BE1" w:rsidRDefault="00A05ACA" w:rsidP="00DB37C7">
            <w:pPr>
              <w:autoSpaceDE w:val="0"/>
              <w:autoSpaceDN w:val="0"/>
              <w:adjustRightInd w:val="0"/>
              <w:spacing w:before="40" w:after="120"/>
              <w:rPr>
                <w:rFonts w:cs="Times New Roman"/>
                <w:bCs/>
                <w:color w:val="000000"/>
              </w:rPr>
            </w:pPr>
            <w:r>
              <w:rPr>
                <w:rFonts w:cs="Times New Roman"/>
                <w:bCs/>
                <w:color w:val="000000"/>
              </w:rPr>
              <w:t>Examples?</w:t>
            </w:r>
          </w:p>
        </w:tc>
      </w:tr>
      <w:tr w:rsidR="008934EF" w:rsidRPr="00795BE1" w14:paraId="77838167" w14:textId="77777777" w:rsidTr="009810FA">
        <w:tc>
          <w:tcPr>
            <w:tcW w:w="4858" w:type="dxa"/>
          </w:tcPr>
          <w:p w14:paraId="5CFDBAA8" w14:textId="7FE7CE6F" w:rsidR="008934EF" w:rsidRPr="00795BE1" w:rsidRDefault="00A2222C" w:rsidP="00DB37C7">
            <w:pPr>
              <w:pStyle w:val="ListParagraph"/>
              <w:numPr>
                <w:ilvl w:val="0"/>
                <w:numId w:val="5"/>
              </w:numPr>
              <w:autoSpaceDE w:val="0"/>
              <w:autoSpaceDN w:val="0"/>
              <w:adjustRightInd w:val="0"/>
              <w:spacing w:before="40" w:after="120"/>
              <w:ind w:right="15"/>
              <w:rPr>
                <w:rFonts w:cs="Times New Roman"/>
                <w:bCs/>
                <w:color w:val="000000"/>
                <w:lang w:val="en"/>
              </w:rPr>
            </w:pPr>
            <w:r w:rsidRPr="00795BE1">
              <w:rPr>
                <w:rFonts w:cs="Times New Roman"/>
                <w:bCs/>
                <w:color w:val="000000"/>
                <w:lang w:val="en"/>
              </w:rPr>
              <w:t>All connections to the MS4 authorized after 2/16/07</w:t>
            </w:r>
          </w:p>
        </w:tc>
        <w:tc>
          <w:tcPr>
            <w:tcW w:w="4858" w:type="dxa"/>
          </w:tcPr>
          <w:p w14:paraId="0CEEA22A" w14:textId="6BB0E28A" w:rsidR="008934EF" w:rsidRPr="00795BE1" w:rsidRDefault="00343027" w:rsidP="00DB37C7">
            <w:pPr>
              <w:autoSpaceDE w:val="0"/>
              <w:autoSpaceDN w:val="0"/>
              <w:adjustRightInd w:val="0"/>
              <w:spacing w:before="40" w:after="120"/>
              <w:rPr>
                <w:rFonts w:cs="Times New Roman"/>
                <w:bCs/>
                <w:color w:val="000000"/>
              </w:rPr>
            </w:pPr>
            <w:r>
              <w:rPr>
                <w:rFonts w:cs="Times New Roman"/>
                <w:bCs/>
                <w:color w:val="000000"/>
              </w:rPr>
              <w:t>OK</w:t>
            </w:r>
          </w:p>
        </w:tc>
        <w:tc>
          <w:tcPr>
            <w:tcW w:w="4859" w:type="dxa"/>
          </w:tcPr>
          <w:p w14:paraId="39CFE4A6" w14:textId="77777777" w:rsidR="008934EF" w:rsidRPr="00795BE1" w:rsidRDefault="008934EF" w:rsidP="00DB37C7">
            <w:pPr>
              <w:autoSpaceDE w:val="0"/>
              <w:autoSpaceDN w:val="0"/>
              <w:adjustRightInd w:val="0"/>
              <w:spacing w:before="40" w:after="120"/>
              <w:rPr>
                <w:rFonts w:cs="Times New Roman"/>
                <w:bCs/>
                <w:color w:val="000000"/>
              </w:rPr>
            </w:pPr>
          </w:p>
        </w:tc>
      </w:tr>
      <w:tr w:rsidR="008934EF" w:rsidRPr="00795BE1" w14:paraId="093D392E" w14:textId="77777777" w:rsidTr="009810FA">
        <w:tc>
          <w:tcPr>
            <w:tcW w:w="4858" w:type="dxa"/>
          </w:tcPr>
          <w:p w14:paraId="0436C0DA" w14:textId="77777777" w:rsidR="00A2222C" w:rsidRPr="00795BE1" w:rsidRDefault="00A2222C" w:rsidP="00DB37C7">
            <w:pPr>
              <w:autoSpaceDE w:val="0"/>
              <w:autoSpaceDN w:val="0"/>
              <w:adjustRightInd w:val="0"/>
              <w:spacing w:before="40" w:after="120"/>
              <w:ind w:right="15"/>
              <w:rPr>
                <w:rFonts w:cs="Times New Roman"/>
                <w:bCs/>
                <w:color w:val="000000"/>
                <w:lang w:val="en"/>
              </w:rPr>
            </w:pPr>
            <w:r w:rsidRPr="009A2A77">
              <w:rPr>
                <w:rFonts w:cs="Times New Roman"/>
                <w:b/>
                <w:bCs/>
                <w:i/>
                <w:color w:val="000000"/>
                <w:highlight w:val="cyan"/>
                <w:lang w:val="en"/>
              </w:rPr>
              <w:t>Discharge point</w:t>
            </w:r>
            <w:r w:rsidRPr="00795BE1">
              <w:rPr>
                <w:rFonts w:cs="Times New Roman"/>
                <w:bCs/>
                <w:color w:val="000000"/>
                <w:lang w:val="en"/>
              </w:rPr>
              <w:t xml:space="preserve"> (DP) means the location where a discharge leaves the Permittee’s MS4 through the Permittee’s MS4 facilities/BMPs designed to </w:t>
            </w:r>
            <w:r w:rsidRPr="00C52A5F">
              <w:rPr>
                <w:rFonts w:cs="Times New Roman"/>
                <w:bCs/>
                <w:color w:val="000000"/>
                <w:highlight w:val="cyan"/>
                <w:lang w:val="en"/>
              </w:rPr>
              <w:t>infiltrate.</w:t>
            </w:r>
          </w:p>
          <w:p w14:paraId="439127F7" w14:textId="77777777" w:rsidR="00A2222C" w:rsidRPr="00795BE1" w:rsidRDefault="00A2222C" w:rsidP="00DB37C7">
            <w:pPr>
              <w:autoSpaceDE w:val="0"/>
              <w:autoSpaceDN w:val="0"/>
              <w:adjustRightInd w:val="0"/>
              <w:spacing w:before="40" w:after="120"/>
              <w:ind w:right="15"/>
              <w:rPr>
                <w:rFonts w:cs="Times New Roman"/>
                <w:bCs/>
                <w:color w:val="000000"/>
                <w:lang w:val="en"/>
              </w:rPr>
            </w:pPr>
            <w:r w:rsidRPr="00795BE1">
              <w:rPr>
                <w:rFonts w:cs="Times New Roman"/>
                <w:bCs/>
                <w:color w:val="000000"/>
                <w:lang w:val="en"/>
              </w:rPr>
              <w:t>Additional Guidance</w:t>
            </w:r>
          </w:p>
          <w:p w14:paraId="32B6F99E" w14:textId="77777777" w:rsidR="00A2222C" w:rsidRPr="00795BE1" w:rsidRDefault="00A2222C" w:rsidP="00DB37C7">
            <w:pPr>
              <w:autoSpaceDE w:val="0"/>
              <w:autoSpaceDN w:val="0"/>
              <w:adjustRightInd w:val="0"/>
              <w:spacing w:before="40" w:after="120"/>
              <w:ind w:right="15"/>
              <w:rPr>
                <w:rFonts w:cs="Times New Roman"/>
                <w:bCs/>
                <w:color w:val="000000"/>
                <w:lang w:val="en"/>
              </w:rPr>
            </w:pPr>
            <w:r w:rsidRPr="00795BE1">
              <w:rPr>
                <w:rFonts w:cs="Times New Roman"/>
                <w:bCs/>
                <w:color w:val="000000"/>
                <w:lang w:val="en"/>
              </w:rPr>
              <w:t>• Permittees are required to map all “known” DPs, which includes those found during field reconnaissance, permitting, etc. As a Permittee discovers or permits a DP that is not in their mapping system, the Permittee should follow an established protocol to update the map to include this feature.</w:t>
            </w:r>
          </w:p>
          <w:p w14:paraId="3092F68B" w14:textId="77777777" w:rsidR="00A2222C" w:rsidRPr="00795BE1" w:rsidRDefault="00A2222C" w:rsidP="00DB37C7">
            <w:pPr>
              <w:autoSpaceDE w:val="0"/>
              <w:autoSpaceDN w:val="0"/>
              <w:adjustRightInd w:val="0"/>
              <w:spacing w:before="40" w:after="120"/>
              <w:ind w:right="15"/>
              <w:rPr>
                <w:rFonts w:cs="Times New Roman"/>
                <w:bCs/>
                <w:color w:val="000000"/>
                <w:lang w:val="en"/>
              </w:rPr>
            </w:pPr>
            <w:r w:rsidRPr="00795BE1">
              <w:rPr>
                <w:rFonts w:cs="Times New Roman"/>
                <w:bCs/>
                <w:color w:val="000000"/>
                <w:lang w:val="en"/>
              </w:rPr>
              <w:t xml:space="preserve">• This definition refers specifically to facilities/BMPs designed to infiltrate that are </w:t>
            </w:r>
            <w:r w:rsidRPr="00343027">
              <w:rPr>
                <w:rFonts w:cs="Times New Roman"/>
                <w:bCs/>
                <w:color w:val="000000"/>
                <w:highlight w:val="yellow"/>
                <w:lang w:val="en"/>
              </w:rPr>
              <w:t>owned or operated by the Permittee</w:t>
            </w:r>
            <w:r w:rsidRPr="00795BE1">
              <w:rPr>
                <w:rFonts w:cs="Times New Roman"/>
                <w:bCs/>
                <w:color w:val="000000"/>
                <w:lang w:val="en"/>
              </w:rPr>
              <w:t>.</w:t>
            </w:r>
          </w:p>
          <w:p w14:paraId="11090BAA" w14:textId="77777777" w:rsidR="00A2222C" w:rsidRPr="00795BE1" w:rsidRDefault="00A2222C" w:rsidP="00DB37C7">
            <w:pPr>
              <w:autoSpaceDE w:val="0"/>
              <w:autoSpaceDN w:val="0"/>
              <w:adjustRightInd w:val="0"/>
              <w:spacing w:before="40" w:after="120"/>
              <w:ind w:right="15"/>
              <w:rPr>
                <w:rFonts w:cs="Times New Roman"/>
                <w:bCs/>
                <w:color w:val="000000"/>
                <w:lang w:val="en"/>
              </w:rPr>
            </w:pPr>
            <w:r w:rsidRPr="00795BE1">
              <w:rPr>
                <w:rFonts w:cs="Times New Roman"/>
                <w:bCs/>
                <w:color w:val="000000"/>
                <w:lang w:val="en"/>
              </w:rPr>
              <w:lastRenderedPageBreak/>
              <w:t>• Locations that inadvertently infiltrate are not included in this definition.</w:t>
            </w:r>
          </w:p>
          <w:p w14:paraId="0B08491A" w14:textId="23113214" w:rsidR="008934EF" w:rsidRPr="00795BE1" w:rsidRDefault="00A2222C" w:rsidP="00DB37C7">
            <w:pPr>
              <w:autoSpaceDE w:val="0"/>
              <w:autoSpaceDN w:val="0"/>
              <w:adjustRightInd w:val="0"/>
              <w:spacing w:before="40" w:after="120"/>
              <w:ind w:right="15"/>
              <w:rPr>
                <w:rFonts w:cs="Times New Roman"/>
                <w:bCs/>
                <w:color w:val="000000"/>
                <w:lang w:val="en"/>
              </w:rPr>
            </w:pPr>
            <w:r w:rsidRPr="00795BE1">
              <w:rPr>
                <w:rFonts w:cs="Times New Roman"/>
                <w:bCs/>
                <w:color w:val="000000"/>
                <w:lang w:val="en"/>
              </w:rPr>
              <w:t>• In locations where DPs overlap with other features that are required to be mapped (such as permanent stormwater facilities) both features should be mapped and distinguishable - as permit requirements, such as inspection and maintenance, relate to the features differently.</w:t>
            </w:r>
          </w:p>
        </w:tc>
        <w:tc>
          <w:tcPr>
            <w:tcW w:w="4858" w:type="dxa"/>
          </w:tcPr>
          <w:p w14:paraId="34B24D5C" w14:textId="42DE6CE7" w:rsidR="008934EF" w:rsidRDefault="00905F2B" w:rsidP="00DB37C7">
            <w:pPr>
              <w:autoSpaceDE w:val="0"/>
              <w:autoSpaceDN w:val="0"/>
              <w:adjustRightInd w:val="0"/>
              <w:spacing w:before="40" w:after="120"/>
              <w:rPr>
                <w:rFonts w:cs="Times New Roman"/>
                <w:bCs/>
                <w:color w:val="000000"/>
              </w:rPr>
            </w:pPr>
            <w:r>
              <w:rPr>
                <w:rFonts w:cs="Times New Roman"/>
                <w:bCs/>
                <w:color w:val="000000"/>
              </w:rPr>
              <w:lastRenderedPageBreak/>
              <w:t>What’s the difference between DP and CP?</w:t>
            </w:r>
          </w:p>
          <w:p w14:paraId="6A04A8D1" w14:textId="3B7D9219" w:rsidR="00C52A5F" w:rsidRDefault="00C52A5F" w:rsidP="00C52A5F">
            <w:pPr>
              <w:autoSpaceDE w:val="0"/>
              <w:autoSpaceDN w:val="0"/>
              <w:adjustRightInd w:val="0"/>
              <w:spacing w:before="40" w:after="120"/>
              <w:jc w:val="center"/>
              <w:rPr>
                <w:rFonts w:cs="Times New Roman"/>
                <w:bCs/>
                <w:color w:val="000000"/>
              </w:rPr>
            </w:pPr>
            <w:r>
              <w:rPr>
                <w:rFonts w:cs="Times New Roman"/>
                <w:bCs/>
                <w:color w:val="000000"/>
              </w:rPr>
              <w:t>Infiltration vs. leaves the MS4</w:t>
            </w:r>
            <w:r w:rsidR="004B7BC5">
              <w:rPr>
                <w:rFonts w:cs="Times New Roman"/>
                <w:bCs/>
                <w:color w:val="000000"/>
              </w:rPr>
              <w:t>?</w:t>
            </w:r>
          </w:p>
          <w:p w14:paraId="5B5AAC49" w14:textId="0DA252D7" w:rsidR="004B7BC5" w:rsidRDefault="004B7BC5" w:rsidP="00C52A5F">
            <w:pPr>
              <w:autoSpaceDE w:val="0"/>
              <w:autoSpaceDN w:val="0"/>
              <w:adjustRightInd w:val="0"/>
              <w:spacing w:before="40" w:after="120"/>
              <w:jc w:val="center"/>
              <w:rPr>
                <w:rFonts w:cs="Times New Roman"/>
                <w:bCs/>
                <w:color w:val="000000"/>
              </w:rPr>
            </w:pPr>
          </w:p>
          <w:p w14:paraId="2750AAB8" w14:textId="77777777" w:rsidR="00A045B9" w:rsidRDefault="00A045B9" w:rsidP="00C52A5F">
            <w:pPr>
              <w:autoSpaceDE w:val="0"/>
              <w:autoSpaceDN w:val="0"/>
              <w:adjustRightInd w:val="0"/>
              <w:spacing w:before="40" w:after="120"/>
              <w:jc w:val="center"/>
              <w:rPr>
                <w:rFonts w:cs="Times New Roman"/>
                <w:bCs/>
                <w:color w:val="000000"/>
              </w:rPr>
            </w:pPr>
          </w:p>
          <w:p w14:paraId="5A0D7335" w14:textId="77777777" w:rsidR="00343027" w:rsidRDefault="00343027" w:rsidP="00DB37C7">
            <w:pPr>
              <w:autoSpaceDE w:val="0"/>
              <w:autoSpaceDN w:val="0"/>
              <w:adjustRightInd w:val="0"/>
              <w:spacing w:before="40" w:after="120"/>
              <w:rPr>
                <w:rFonts w:cs="Times New Roman"/>
                <w:bCs/>
                <w:color w:val="000000"/>
              </w:rPr>
            </w:pPr>
          </w:p>
          <w:p w14:paraId="7672FD2F" w14:textId="77777777" w:rsidR="00343027" w:rsidRDefault="00343027" w:rsidP="00DB37C7">
            <w:pPr>
              <w:autoSpaceDE w:val="0"/>
              <w:autoSpaceDN w:val="0"/>
              <w:adjustRightInd w:val="0"/>
              <w:spacing w:before="40" w:after="120"/>
              <w:rPr>
                <w:rFonts w:cs="Times New Roman"/>
                <w:bCs/>
                <w:color w:val="000000"/>
              </w:rPr>
            </w:pPr>
          </w:p>
          <w:p w14:paraId="0F02885C" w14:textId="77777777" w:rsidR="00343027" w:rsidRDefault="00343027" w:rsidP="00DB37C7">
            <w:pPr>
              <w:autoSpaceDE w:val="0"/>
              <w:autoSpaceDN w:val="0"/>
              <w:adjustRightInd w:val="0"/>
              <w:spacing w:before="40" w:after="120"/>
              <w:rPr>
                <w:rFonts w:cs="Times New Roman"/>
                <w:bCs/>
                <w:color w:val="000000"/>
              </w:rPr>
            </w:pPr>
          </w:p>
          <w:p w14:paraId="01EE797B" w14:textId="77777777" w:rsidR="00343027" w:rsidRDefault="00343027" w:rsidP="00DB37C7">
            <w:pPr>
              <w:autoSpaceDE w:val="0"/>
              <w:autoSpaceDN w:val="0"/>
              <w:adjustRightInd w:val="0"/>
              <w:spacing w:before="40" w:after="120"/>
              <w:rPr>
                <w:rFonts w:cs="Times New Roman"/>
                <w:bCs/>
                <w:color w:val="000000"/>
              </w:rPr>
            </w:pPr>
          </w:p>
          <w:p w14:paraId="6E4859D8" w14:textId="77777777" w:rsidR="00343027" w:rsidRDefault="00343027" w:rsidP="00DB37C7">
            <w:pPr>
              <w:autoSpaceDE w:val="0"/>
              <w:autoSpaceDN w:val="0"/>
              <w:adjustRightInd w:val="0"/>
              <w:spacing w:before="40" w:after="120"/>
              <w:rPr>
                <w:rFonts w:cs="Times New Roman"/>
                <w:bCs/>
                <w:color w:val="000000"/>
              </w:rPr>
            </w:pPr>
          </w:p>
          <w:p w14:paraId="78335848" w14:textId="77777777" w:rsidR="00343027" w:rsidRDefault="00343027" w:rsidP="00DB37C7">
            <w:pPr>
              <w:autoSpaceDE w:val="0"/>
              <w:autoSpaceDN w:val="0"/>
              <w:adjustRightInd w:val="0"/>
              <w:spacing w:before="40" w:after="120"/>
              <w:rPr>
                <w:rFonts w:cs="Times New Roman"/>
                <w:bCs/>
                <w:color w:val="000000"/>
              </w:rPr>
            </w:pPr>
          </w:p>
          <w:p w14:paraId="69C6E364" w14:textId="77777777" w:rsidR="00343027" w:rsidRDefault="00343027" w:rsidP="00DB37C7">
            <w:pPr>
              <w:autoSpaceDE w:val="0"/>
              <w:autoSpaceDN w:val="0"/>
              <w:adjustRightInd w:val="0"/>
              <w:spacing w:before="40" w:after="120"/>
              <w:rPr>
                <w:rFonts w:cs="Times New Roman"/>
                <w:bCs/>
                <w:color w:val="000000"/>
              </w:rPr>
            </w:pPr>
          </w:p>
          <w:p w14:paraId="5B5EDAFB" w14:textId="77777777" w:rsidR="00343027" w:rsidRDefault="00343027" w:rsidP="00DB37C7">
            <w:pPr>
              <w:autoSpaceDE w:val="0"/>
              <w:autoSpaceDN w:val="0"/>
              <w:adjustRightInd w:val="0"/>
              <w:spacing w:before="40" w:after="120"/>
              <w:rPr>
                <w:rFonts w:cs="Times New Roman"/>
                <w:bCs/>
                <w:color w:val="000000"/>
              </w:rPr>
            </w:pPr>
          </w:p>
          <w:p w14:paraId="57E92783" w14:textId="405825E1" w:rsidR="00343027" w:rsidRPr="00795BE1" w:rsidRDefault="00343027" w:rsidP="00DB37C7">
            <w:pPr>
              <w:autoSpaceDE w:val="0"/>
              <w:autoSpaceDN w:val="0"/>
              <w:adjustRightInd w:val="0"/>
              <w:spacing w:before="40" w:after="120"/>
              <w:rPr>
                <w:rFonts w:cs="Times New Roman"/>
                <w:bCs/>
                <w:color w:val="000000"/>
              </w:rPr>
            </w:pPr>
            <w:r>
              <w:rPr>
                <w:rFonts w:cs="Times New Roman"/>
                <w:bCs/>
                <w:color w:val="000000"/>
              </w:rPr>
              <w:lastRenderedPageBreak/>
              <w:t>Does this mean we don’t have to map private facilities?</w:t>
            </w:r>
          </w:p>
        </w:tc>
        <w:tc>
          <w:tcPr>
            <w:tcW w:w="4859" w:type="dxa"/>
          </w:tcPr>
          <w:p w14:paraId="056730CF" w14:textId="16BB6D0E" w:rsidR="00905F2B" w:rsidRPr="00905F2B" w:rsidRDefault="00905F2B" w:rsidP="00905F2B">
            <w:pPr>
              <w:autoSpaceDE w:val="0"/>
              <w:autoSpaceDN w:val="0"/>
              <w:adjustRightInd w:val="0"/>
              <w:spacing w:before="40" w:after="120"/>
              <w:rPr>
                <w:rFonts w:cs="Times New Roman"/>
                <w:bCs/>
                <w:color w:val="000000"/>
              </w:rPr>
            </w:pPr>
            <w:r w:rsidRPr="00801AD7">
              <w:rPr>
                <w:rFonts w:cs="Times New Roman"/>
                <w:b/>
                <w:bCs/>
                <w:i/>
                <w:color w:val="000000"/>
                <w:highlight w:val="cyan"/>
              </w:rPr>
              <w:lastRenderedPageBreak/>
              <w:t>Connection Point</w:t>
            </w:r>
            <w:r w:rsidRPr="00905F2B">
              <w:rPr>
                <w:rFonts w:cs="Times New Roman"/>
                <w:bCs/>
                <w:i/>
                <w:color w:val="000000"/>
              </w:rPr>
              <w:t xml:space="preserve"> - </w:t>
            </w:r>
            <w:r w:rsidRPr="00905F2B">
              <w:rPr>
                <w:rFonts w:cs="Times New Roman"/>
                <w:b/>
                <w:bCs/>
                <w:color w:val="000000"/>
              </w:rPr>
              <w:t xml:space="preserve">Connection </w:t>
            </w:r>
            <w:r w:rsidRPr="00905F2B">
              <w:rPr>
                <w:rFonts w:cs="Times New Roman"/>
                <w:bCs/>
                <w:color w:val="000000"/>
              </w:rPr>
              <w:t xml:space="preserve">refers to any discrete point where stormwater enters or leaves the MS4 - such as from ditches or pipes. This term does not include sheet flow, or roof drains. </w:t>
            </w:r>
          </w:p>
          <w:p w14:paraId="62C8265A" w14:textId="5E916AE4" w:rsidR="00905F2B" w:rsidRDefault="00905F2B" w:rsidP="00905F2B">
            <w:pPr>
              <w:pStyle w:val="Default"/>
              <w:numPr>
                <w:ilvl w:val="0"/>
                <w:numId w:val="5"/>
              </w:numPr>
              <w:rPr>
                <w:rFonts w:ascii="Calibri" w:hAnsi="Calibri" w:cs="Calibri"/>
                <w:sz w:val="23"/>
                <w:szCs w:val="23"/>
              </w:rPr>
            </w:pPr>
            <w:r>
              <w:rPr>
                <w:rFonts w:ascii="Calibri" w:hAnsi="Calibri" w:cs="Calibri"/>
                <w:sz w:val="23"/>
                <w:szCs w:val="23"/>
              </w:rPr>
              <w:t xml:space="preserve">Between Permittee’s MS4s and other municipalities or public entities </w:t>
            </w:r>
          </w:p>
          <w:p w14:paraId="337438E7" w14:textId="0BBE9415" w:rsidR="00905F2B" w:rsidRDefault="00905F2B" w:rsidP="00905F2B">
            <w:pPr>
              <w:pStyle w:val="Default"/>
              <w:numPr>
                <w:ilvl w:val="0"/>
                <w:numId w:val="5"/>
              </w:numPr>
              <w:rPr>
                <w:rFonts w:ascii="Calibri" w:hAnsi="Calibri" w:cs="Calibri"/>
                <w:sz w:val="22"/>
                <w:szCs w:val="22"/>
              </w:rPr>
            </w:pPr>
            <w:r>
              <w:rPr>
                <w:rFonts w:ascii="Calibri" w:hAnsi="Calibri" w:cs="Calibri"/>
                <w:sz w:val="23"/>
                <w:szCs w:val="23"/>
              </w:rPr>
              <w:t xml:space="preserve">All </w:t>
            </w:r>
            <w:r>
              <w:rPr>
                <w:rFonts w:ascii="Calibri" w:hAnsi="Calibri" w:cs="Calibri"/>
                <w:sz w:val="22"/>
                <w:szCs w:val="22"/>
              </w:rPr>
              <w:t xml:space="preserve">connections to the MS4 authorized after 2/16/07 </w:t>
            </w:r>
          </w:p>
          <w:p w14:paraId="3C8EEC2E" w14:textId="77777777" w:rsidR="008934EF" w:rsidRDefault="0061434F" w:rsidP="00DB37C7">
            <w:pPr>
              <w:autoSpaceDE w:val="0"/>
              <w:autoSpaceDN w:val="0"/>
              <w:adjustRightInd w:val="0"/>
              <w:spacing w:before="40" w:after="120"/>
              <w:rPr>
                <w:rFonts w:cs="Times New Roman"/>
                <w:bCs/>
                <w:color w:val="000000"/>
              </w:rPr>
            </w:pPr>
            <w:r>
              <w:rPr>
                <w:rFonts w:cs="Times New Roman"/>
                <w:bCs/>
                <w:color w:val="000000"/>
              </w:rPr>
              <w:t>Make clear what needs to be mapped:</w:t>
            </w:r>
          </w:p>
          <w:p w14:paraId="365FAC18" w14:textId="643308C1" w:rsidR="0061434F" w:rsidRDefault="000E2826" w:rsidP="0061434F">
            <w:pPr>
              <w:autoSpaceDE w:val="0"/>
              <w:autoSpaceDN w:val="0"/>
              <w:adjustRightInd w:val="0"/>
              <w:spacing w:before="40" w:after="120"/>
              <w:rPr>
                <w:rFonts w:cs="Times New Roman"/>
                <w:bCs/>
                <w:color w:val="000000"/>
              </w:rPr>
            </w:pPr>
            <w:sdt>
              <w:sdtPr>
                <w:rPr>
                  <w:rFonts w:ascii="MS Gothic" w:eastAsia="MS Gothic" w:hAnsi="MS Gothic" w:cs="Times New Roman"/>
                  <w:bCs/>
                  <w:color w:val="000000"/>
                </w:rPr>
                <w:id w:val="-794297285"/>
                <w14:checkbox>
                  <w14:checked w14:val="1"/>
                  <w14:checkedState w14:val="2612" w14:font="MS Gothic"/>
                  <w14:uncheckedState w14:val="2610" w14:font="MS Gothic"/>
                </w14:checkbox>
              </w:sdtPr>
              <w:sdtContent>
                <w:r w:rsidR="0061434F">
                  <w:rPr>
                    <w:rFonts w:ascii="MS Gothic" w:eastAsia="MS Gothic" w:hAnsi="MS Gothic" w:cs="Times New Roman" w:hint="eastAsia"/>
                    <w:bCs/>
                    <w:color w:val="000000"/>
                  </w:rPr>
                  <w:t>☒</w:t>
                </w:r>
              </w:sdtContent>
            </w:sdt>
            <w:r w:rsidR="0061434F">
              <w:rPr>
                <w:rFonts w:ascii="MS Gothic" w:eastAsia="MS Gothic" w:hAnsi="MS Gothic" w:cs="Times New Roman"/>
                <w:bCs/>
                <w:color w:val="000000"/>
              </w:rPr>
              <w:t xml:space="preserve"> </w:t>
            </w:r>
            <w:r w:rsidR="0061434F" w:rsidRPr="0061434F">
              <w:rPr>
                <w:rFonts w:cs="Times New Roman"/>
                <w:bCs/>
                <w:color w:val="000000"/>
              </w:rPr>
              <w:t xml:space="preserve">Public </w:t>
            </w:r>
            <w:r w:rsidR="0061434F" w:rsidRPr="0061434F">
              <w:rPr>
                <w:rFonts w:cs="Times New Roman"/>
                <w:bCs/>
                <w:i/>
                <w:color w:val="000000"/>
              </w:rPr>
              <w:t>Discharge Points</w:t>
            </w:r>
          </w:p>
          <w:p w14:paraId="46CC1D7A" w14:textId="77A223CF" w:rsidR="0061434F" w:rsidRDefault="000E2826" w:rsidP="0061434F">
            <w:pPr>
              <w:autoSpaceDE w:val="0"/>
              <w:autoSpaceDN w:val="0"/>
              <w:adjustRightInd w:val="0"/>
              <w:spacing w:before="40" w:after="120"/>
              <w:rPr>
                <w:rFonts w:cs="Times New Roman"/>
                <w:bCs/>
                <w:color w:val="000000"/>
              </w:rPr>
            </w:pPr>
            <w:sdt>
              <w:sdtPr>
                <w:rPr>
                  <w:rFonts w:cs="Times New Roman"/>
                  <w:bCs/>
                  <w:color w:val="000000"/>
                </w:rPr>
                <w:id w:val="-1435438581"/>
                <w14:checkbox>
                  <w14:checked w14:val="0"/>
                  <w14:checkedState w14:val="2612" w14:font="MS Gothic"/>
                  <w14:uncheckedState w14:val="2610" w14:font="MS Gothic"/>
                </w14:checkbox>
              </w:sdtPr>
              <w:sdtContent>
                <w:r w:rsidR="0061434F">
                  <w:rPr>
                    <w:rFonts w:ascii="MS Gothic" w:eastAsia="MS Gothic" w:hAnsi="MS Gothic" w:cs="Times New Roman" w:hint="eastAsia"/>
                    <w:bCs/>
                    <w:color w:val="000000"/>
                  </w:rPr>
                  <w:t>☐</w:t>
                </w:r>
              </w:sdtContent>
            </w:sdt>
            <w:r w:rsidR="0061434F">
              <w:rPr>
                <w:rFonts w:cs="Times New Roman"/>
                <w:bCs/>
                <w:color w:val="000000"/>
              </w:rPr>
              <w:t xml:space="preserve"> Private </w:t>
            </w:r>
            <w:r w:rsidR="0061434F" w:rsidRPr="0061434F">
              <w:rPr>
                <w:rFonts w:cs="Times New Roman"/>
                <w:bCs/>
                <w:i/>
                <w:color w:val="000000"/>
              </w:rPr>
              <w:t>Discharge Points</w:t>
            </w:r>
          </w:p>
          <w:p w14:paraId="09E43A9C" w14:textId="676B485C" w:rsidR="0061434F" w:rsidRDefault="000E2826" w:rsidP="0061434F">
            <w:pPr>
              <w:autoSpaceDE w:val="0"/>
              <w:autoSpaceDN w:val="0"/>
              <w:adjustRightInd w:val="0"/>
              <w:spacing w:before="40" w:after="120"/>
              <w:rPr>
                <w:rFonts w:cs="Times New Roman"/>
                <w:bCs/>
                <w:color w:val="000000"/>
              </w:rPr>
            </w:pPr>
            <w:sdt>
              <w:sdtPr>
                <w:rPr>
                  <w:rFonts w:cs="Times New Roman"/>
                  <w:bCs/>
                  <w:color w:val="000000"/>
                </w:rPr>
                <w:id w:val="523831785"/>
                <w14:checkbox>
                  <w14:checked w14:val="1"/>
                  <w14:checkedState w14:val="2612" w14:font="MS Gothic"/>
                  <w14:uncheckedState w14:val="2610" w14:font="MS Gothic"/>
                </w14:checkbox>
              </w:sdtPr>
              <w:sdtContent>
                <w:r w:rsidR="00EB49B5">
                  <w:rPr>
                    <w:rFonts w:ascii="MS Gothic" w:eastAsia="MS Gothic" w:hAnsi="MS Gothic" w:cs="Times New Roman" w:hint="eastAsia"/>
                    <w:bCs/>
                    <w:color w:val="000000"/>
                  </w:rPr>
                  <w:t>☒</w:t>
                </w:r>
              </w:sdtContent>
            </w:sdt>
            <w:r w:rsidR="0061434F">
              <w:rPr>
                <w:rFonts w:cs="Times New Roman"/>
                <w:bCs/>
                <w:color w:val="000000"/>
              </w:rPr>
              <w:t xml:space="preserve"> Public </w:t>
            </w:r>
            <w:r w:rsidR="0061434F" w:rsidRPr="0061434F">
              <w:rPr>
                <w:rFonts w:cs="Times New Roman"/>
                <w:bCs/>
                <w:i/>
                <w:color w:val="000000"/>
              </w:rPr>
              <w:t>Connection Points</w:t>
            </w:r>
          </w:p>
          <w:p w14:paraId="10CEEBDF" w14:textId="6E8BFDED" w:rsidR="0061434F" w:rsidRDefault="000E2826" w:rsidP="0061434F">
            <w:pPr>
              <w:autoSpaceDE w:val="0"/>
              <w:autoSpaceDN w:val="0"/>
              <w:adjustRightInd w:val="0"/>
              <w:spacing w:before="40" w:after="120"/>
              <w:rPr>
                <w:rFonts w:cs="Times New Roman"/>
                <w:bCs/>
                <w:i/>
                <w:color w:val="000000"/>
              </w:rPr>
            </w:pPr>
            <w:sdt>
              <w:sdtPr>
                <w:rPr>
                  <w:rFonts w:cs="Times New Roman"/>
                  <w:bCs/>
                  <w:color w:val="000000"/>
                </w:rPr>
                <w:id w:val="-636481830"/>
                <w14:checkbox>
                  <w14:checked w14:val="0"/>
                  <w14:checkedState w14:val="2612" w14:font="MS Gothic"/>
                  <w14:uncheckedState w14:val="2610" w14:font="MS Gothic"/>
                </w14:checkbox>
              </w:sdtPr>
              <w:sdtContent>
                <w:r w:rsidR="0061434F">
                  <w:rPr>
                    <w:rFonts w:ascii="MS Gothic" w:eastAsia="MS Gothic" w:hAnsi="MS Gothic" w:cs="Times New Roman" w:hint="eastAsia"/>
                    <w:bCs/>
                    <w:color w:val="000000"/>
                  </w:rPr>
                  <w:t>☐</w:t>
                </w:r>
              </w:sdtContent>
            </w:sdt>
            <w:r w:rsidR="0061434F">
              <w:rPr>
                <w:rFonts w:cs="Times New Roman"/>
                <w:bCs/>
                <w:color w:val="000000"/>
              </w:rPr>
              <w:t xml:space="preserve"> Private </w:t>
            </w:r>
            <w:r w:rsidR="0061434F" w:rsidRPr="0061434F">
              <w:rPr>
                <w:rFonts w:cs="Times New Roman"/>
                <w:bCs/>
                <w:i/>
                <w:color w:val="000000"/>
              </w:rPr>
              <w:t>Connection Points</w:t>
            </w:r>
          </w:p>
          <w:p w14:paraId="0792CF5B" w14:textId="5628567B" w:rsidR="0061434F" w:rsidRDefault="000E2826" w:rsidP="0061434F">
            <w:pPr>
              <w:autoSpaceDE w:val="0"/>
              <w:autoSpaceDN w:val="0"/>
              <w:adjustRightInd w:val="0"/>
              <w:spacing w:before="40" w:after="120"/>
              <w:rPr>
                <w:rFonts w:cs="Times New Roman"/>
                <w:bCs/>
                <w:color w:val="000000"/>
              </w:rPr>
            </w:pPr>
            <w:sdt>
              <w:sdtPr>
                <w:rPr>
                  <w:rFonts w:cs="Times New Roman"/>
                  <w:bCs/>
                  <w:color w:val="000000"/>
                </w:rPr>
                <w:id w:val="654572615"/>
                <w14:checkbox>
                  <w14:checked w14:val="1"/>
                  <w14:checkedState w14:val="2612" w14:font="MS Gothic"/>
                  <w14:uncheckedState w14:val="2610" w14:font="MS Gothic"/>
                </w14:checkbox>
              </w:sdtPr>
              <w:sdtContent>
                <w:r w:rsidR="0061434F">
                  <w:rPr>
                    <w:rFonts w:ascii="MS Gothic" w:eastAsia="MS Gothic" w:hAnsi="MS Gothic" w:cs="Times New Roman" w:hint="eastAsia"/>
                    <w:bCs/>
                    <w:color w:val="000000"/>
                  </w:rPr>
                  <w:t>☒</w:t>
                </w:r>
              </w:sdtContent>
            </w:sdt>
            <w:r w:rsidR="0061434F">
              <w:rPr>
                <w:rFonts w:cs="Times New Roman"/>
                <w:bCs/>
                <w:color w:val="000000"/>
              </w:rPr>
              <w:t xml:space="preserve"> Public Outfalls</w:t>
            </w:r>
          </w:p>
          <w:p w14:paraId="269DA7DB" w14:textId="29D641E5" w:rsidR="0061434F" w:rsidRPr="0061434F" w:rsidRDefault="000E2826" w:rsidP="0061434F">
            <w:pPr>
              <w:autoSpaceDE w:val="0"/>
              <w:autoSpaceDN w:val="0"/>
              <w:adjustRightInd w:val="0"/>
              <w:spacing w:before="40" w:after="120"/>
              <w:rPr>
                <w:rFonts w:cs="Times New Roman"/>
                <w:bCs/>
                <w:color w:val="000000"/>
              </w:rPr>
            </w:pPr>
            <w:sdt>
              <w:sdtPr>
                <w:rPr>
                  <w:rFonts w:cs="Times New Roman"/>
                  <w:bCs/>
                  <w:color w:val="000000"/>
                </w:rPr>
                <w:id w:val="-1873376146"/>
                <w14:checkbox>
                  <w14:checked w14:val="0"/>
                  <w14:checkedState w14:val="2612" w14:font="MS Gothic"/>
                  <w14:uncheckedState w14:val="2610" w14:font="MS Gothic"/>
                </w14:checkbox>
              </w:sdtPr>
              <w:sdtContent>
                <w:r w:rsidR="0061434F">
                  <w:rPr>
                    <w:rFonts w:ascii="MS Gothic" w:eastAsia="MS Gothic" w:hAnsi="MS Gothic" w:cs="Times New Roman" w:hint="eastAsia"/>
                    <w:bCs/>
                    <w:color w:val="000000"/>
                  </w:rPr>
                  <w:t>☐</w:t>
                </w:r>
              </w:sdtContent>
            </w:sdt>
            <w:r w:rsidR="0061434F">
              <w:rPr>
                <w:rFonts w:cs="Times New Roman"/>
                <w:bCs/>
                <w:color w:val="000000"/>
              </w:rPr>
              <w:t xml:space="preserve"> Private Outfalls</w:t>
            </w:r>
          </w:p>
        </w:tc>
      </w:tr>
      <w:tr w:rsidR="00A2222C" w:rsidRPr="00795BE1" w14:paraId="29757A1E" w14:textId="77777777" w:rsidTr="009810FA">
        <w:tc>
          <w:tcPr>
            <w:tcW w:w="4858" w:type="dxa"/>
          </w:tcPr>
          <w:p w14:paraId="381F7C0F" w14:textId="14B5F568" w:rsidR="00A2222C" w:rsidRPr="00795BE1" w:rsidRDefault="00795BE1" w:rsidP="00DB37C7">
            <w:pPr>
              <w:autoSpaceDE w:val="0"/>
              <w:autoSpaceDN w:val="0"/>
              <w:adjustRightInd w:val="0"/>
              <w:spacing w:before="40" w:after="120"/>
              <w:ind w:right="15"/>
              <w:rPr>
                <w:rFonts w:cs="Times New Roman"/>
                <w:bCs/>
                <w:color w:val="000000"/>
                <w:lang w:val="en"/>
              </w:rPr>
            </w:pPr>
            <w:r w:rsidRPr="00795BE1">
              <w:rPr>
                <w:rFonts w:cs="Times New Roman"/>
                <w:bCs/>
                <w:color w:val="000000"/>
              </w:rPr>
              <w:lastRenderedPageBreak/>
              <w:t>the permeable pavement, which has been designed to infiltrate stormwater runoff, would be mapped as a discharge point.</w:t>
            </w:r>
          </w:p>
        </w:tc>
        <w:tc>
          <w:tcPr>
            <w:tcW w:w="4858" w:type="dxa"/>
          </w:tcPr>
          <w:p w14:paraId="2AE70F69" w14:textId="39F79C82" w:rsidR="00A2222C" w:rsidRPr="00795BE1" w:rsidRDefault="00454F77" w:rsidP="00DB37C7">
            <w:pPr>
              <w:autoSpaceDE w:val="0"/>
              <w:autoSpaceDN w:val="0"/>
              <w:adjustRightInd w:val="0"/>
              <w:spacing w:before="40" w:after="120"/>
              <w:jc w:val="center"/>
              <w:rPr>
                <w:rFonts w:cs="Times New Roman"/>
                <w:bCs/>
                <w:color w:val="000000"/>
              </w:rPr>
            </w:pPr>
            <w:r>
              <w:rPr>
                <w:rFonts w:cs="Times New Roman"/>
                <w:bCs/>
                <w:color w:val="000000"/>
              </w:rPr>
              <w:t>Is this a requirement for all private facilities or just Permitee-owned permeable pavement?</w:t>
            </w:r>
          </w:p>
        </w:tc>
        <w:tc>
          <w:tcPr>
            <w:tcW w:w="4859" w:type="dxa"/>
          </w:tcPr>
          <w:p w14:paraId="7D470AC7" w14:textId="77777777" w:rsidR="00A2222C" w:rsidRPr="00795BE1" w:rsidRDefault="00A2222C" w:rsidP="00DB37C7">
            <w:pPr>
              <w:autoSpaceDE w:val="0"/>
              <w:autoSpaceDN w:val="0"/>
              <w:adjustRightInd w:val="0"/>
              <w:spacing w:before="40" w:after="120"/>
              <w:rPr>
                <w:rFonts w:cs="Times New Roman"/>
                <w:bCs/>
                <w:color w:val="000000"/>
              </w:rPr>
            </w:pPr>
          </w:p>
        </w:tc>
      </w:tr>
      <w:tr w:rsidR="00795BE1" w:rsidRPr="00795BE1" w14:paraId="56B4C3B2" w14:textId="77777777" w:rsidTr="009810FA">
        <w:tc>
          <w:tcPr>
            <w:tcW w:w="4858" w:type="dxa"/>
          </w:tcPr>
          <w:p w14:paraId="7B247C7F" w14:textId="5878D47D" w:rsidR="00795BE1" w:rsidRPr="00795BE1" w:rsidRDefault="00F31992" w:rsidP="00DB37C7">
            <w:pPr>
              <w:autoSpaceDE w:val="0"/>
              <w:autoSpaceDN w:val="0"/>
              <w:adjustRightInd w:val="0"/>
              <w:spacing w:before="40" w:after="120"/>
              <w:ind w:right="15"/>
              <w:rPr>
                <w:rFonts w:cs="Times New Roman"/>
                <w:bCs/>
                <w:color w:val="000000"/>
                <w:lang w:val="en"/>
              </w:rPr>
            </w:pPr>
            <w:r>
              <w:rPr>
                <w:rFonts w:cs="Times New Roman"/>
                <w:bCs/>
                <w:color w:val="000000"/>
              </w:rPr>
              <w:t xml:space="preserve">Figure 5 – </w:t>
            </w:r>
            <w:r w:rsidR="004F788D" w:rsidRPr="004F788D">
              <w:rPr>
                <w:rFonts w:cs="Times New Roman"/>
                <w:bCs/>
                <w:color w:val="000000"/>
              </w:rPr>
              <w:t>The bioretention facility located on private property would not be mapped as a discharge point or an outfall because it is not part of the permittee’s MS4. However, if either the bioretention facility, or the permeable pavement were constructed to help meet Appendix 1 Minimum Requirements #6, #7, or both, then these facilities would be considered stormwater treatment/flow control BMPs/facilities and the public facility (i.e. permeable pavement in this case) would be mapped as a permanent stormwater facility.</w:t>
            </w:r>
          </w:p>
        </w:tc>
        <w:tc>
          <w:tcPr>
            <w:tcW w:w="4858" w:type="dxa"/>
          </w:tcPr>
          <w:p w14:paraId="41C90DD2" w14:textId="574E689C" w:rsidR="00795BE1" w:rsidRPr="00795BE1" w:rsidRDefault="00F31992" w:rsidP="00DB37C7">
            <w:pPr>
              <w:autoSpaceDE w:val="0"/>
              <w:autoSpaceDN w:val="0"/>
              <w:adjustRightInd w:val="0"/>
              <w:spacing w:before="40" w:after="120"/>
              <w:rPr>
                <w:rFonts w:cs="Times New Roman"/>
                <w:bCs/>
                <w:color w:val="000000"/>
              </w:rPr>
            </w:pPr>
            <w:r>
              <w:rPr>
                <w:rFonts w:cs="Times New Roman"/>
                <w:bCs/>
                <w:color w:val="000000"/>
              </w:rPr>
              <w:t>This figure talks about two different permanent facilities at the same time and I found that confusing.</w:t>
            </w:r>
          </w:p>
        </w:tc>
        <w:tc>
          <w:tcPr>
            <w:tcW w:w="4859" w:type="dxa"/>
          </w:tcPr>
          <w:p w14:paraId="55A320AB" w14:textId="77777777" w:rsidR="00795BE1" w:rsidRDefault="00F31992" w:rsidP="00DB37C7">
            <w:pPr>
              <w:autoSpaceDE w:val="0"/>
              <w:autoSpaceDN w:val="0"/>
              <w:adjustRightInd w:val="0"/>
              <w:spacing w:before="40" w:after="120"/>
              <w:rPr>
                <w:rFonts w:cs="Times New Roman"/>
                <w:bCs/>
                <w:color w:val="000000"/>
              </w:rPr>
            </w:pPr>
            <w:r>
              <w:rPr>
                <w:rFonts w:cs="Times New Roman"/>
                <w:bCs/>
                <w:color w:val="000000"/>
              </w:rPr>
              <w:t>Proposed interpretation:</w:t>
            </w:r>
          </w:p>
          <w:p w14:paraId="61CAF87C" w14:textId="77777777" w:rsidR="00F31992" w:rsidRDefault="00F31992" w:rsidP="00DB37C7">
            <w:pPr>
              <w:pStyle w:val="ListParagraph"/>
              <w:numPr>
                <w:ilvl w:val="0"/>
                <w:numId w:val="6"/>
              </w:numPr>
              <w:autoSpaceDE w:val="0"/>
              <w:autoSpaceDN w:val="0"/>
              <w:adjustRightInd w:val="0"/>
              <w:spacing w:before="40" w:after="120"/>
              <w:ind w:left="360"/>
              <w:rPr>
                <w:rFonts w:cs="Times New Roman"/>
                <w:bCs/>
                <w:color w:val="000000"/>
              </w:rPr>
            </w:pPr>
            <w:r w:rsidRPr="00F31992">
              <w:rPr>
                <w:rFonts w:cs="Times New Roman"/>
                <w:bCs/>
                <w:color w:val="000000"/>
              </w:rPr>
              <w:t xml:space="preserve">Public permeable pavement needs to be mapped as:  </w:t>
            </w:r>
          </w:p>
          <w:p w14:paraId="01579442" w14:textId="17BD231D" w:rsidR="00F31992" w:rsidRDefault="00F31992" w:rsidP="00DB37C7">
            <w:pPr>
              <w:pStyle w:val="ListParagraph"/>
              <w:numPr>
                <w:ilvl w:val="1"/>
                <w:numId w:val="6"/>
              </w:numPr>
              <w:autoSpaceDE w:val="0"/>
              <w:autoSpaceDN w:val="0"/>
              <w:adjustRightInd w:val="0"/>
              <w:spacing w:before="40" w:after="120"/>
              <w:ind w:left="694"/>
              <w:rPr>
                <w:rFonts w:cs="Times New Roman"/>
                <w:bCs/>
                <w:color w:val="000000"/>
              </w:rPr>
            </w:pPr>
            <w:r>
              <w:rPr>
                <w:rFonts w:cs="Times New Roman"/>
                <w:bCs/>
                <w:color w:val="000000"/>
              </w:rPr>
              <w:t>A</w:t>
            </w:r>
            <w:r w:rsidRPr="00F31992">
              <w:rPr>
                <w:rFonts w:cs="Times New Roman"/>
                <w:bCs/>
                <w:color w:val="000000"/>
              </w:rPr>
              <w:t xml:space="preserve"> </w:t>
            </w:r>
            <w:r w:rsidRPr="00F31992">
              <w:rPr>
                <w:rFonts w:cs="Times New Roman"/>
                <w:bCs/>
                <w:i/>
                <w:color w:val="000000"/>
              </w:rPr>
              <w:t>discharge point</w:t>
            </w:r>
            <w:r w:rsidRPr="00F31992">
              <w:rPr>
                <w:rFonts w:cs="Times New Roman"/>
                <w:bCs/>
                <w:color w:val="000000"/>
              </w:rPr>
              <w:t>.</w:t>
            </w:r>
          </w:p>
          <w:p w14:paraId="65B5314F" w14:textId="1BAD70DA" w:rsidR="00F31992" w:rsidRDefault="00F31992" w:rsidP="00DB37C7">
            <w:pPr>
              <w:pStyle w:val="ListParagraph"/>
              <w:numPr>
                <w:ilvl w:val="1"/>
                <w:numId w:val="6"/>
              </w:numPr>
              <w:autoSpaceDE w:val="0"/>
              <w:autoSpaceDN w:val="0"/>
              <w:adjustRightInd w:val="0"/>
              <w:spacing w:before="40" w:after="120"/>
              <w:ind w:left="694"/>
              <w:rPr>
                <w:rFonts w:cs="Times New Roman"/>
                <w:bCs/>
                <w:color w:val="000000"/>
              </w:rPr>
            </w:pPr>
            <w:r>
              <w:rPr>
                <w:rFonts w:cs="Times New Roman"/>
                <w:bCs/>
                <w:color w:val="000000"/>
              </w:rPr>
              <w:t xml:space="preserve">A </w:t>
            </w:r>
            <w:r w:rsidRPr="00F31992">
              <w:rPr>
                <w:rFonts w:cs="Times New Roman"/>
                <w:bCs/>
                <w:i/>
                <w:color w:val="000000"/>
              </w:rPr>
              <w:t>permanent stormwater facility</w:t>
            </w:r>
            <w:r>
              <w:rPr>
                <w:rFonts w:cs="Times New Roman"/>
                <w:bCs/>
                <w:color w:val="000000"/>
              </w:rPr>
              <w:t xml:space="preserve"> if constructed to meet MR #6 and/or #7.</w:t>
            </w:r>
          </w:p>
          <w:p w14:paraId="67CF157D" w14:textId="1C5A100A" w:rsidR="00F31992" w:rsidRDefault="00D674D0" w:rsidP="00DB37C7">
            <w:pPr>
              <w:pStyle w:val="ListParagraph"/>
              <w:numPr>
                <w:ilvl w:val="0"/>
                <w:numId w:val="6"/>
              </w:numPr>
              <w:autoSpaceDE w:val="0"/>
              <w:autoSpaceDN w:val="0"/>
              <w:adjustRightInd w:val="0"/>
              <w:spacing w:before="40" w:after="120"/>
              <w:ind w:left="334"/>
              <w:rPr>
                <w:rFonts w:cs="Times New Roman"/>
                <w:bCs/>
                <w:color w:val="000000"/>
              </w:rPr>
            </w:pPr>
            <w:r>
              <w:rPr>
                <w:rFonts w:cs="Times New Roman"/>
                <w:bCs/>
                <w:color w:val="000000"/>
              </w:rPr>
              <w:t xml:space="preserve">Bioretention Facility </w:t>
            </w:r>
            <w:r w:rsidR="008670F9" w:rsidRPr="008670F9">
              <w:rPr>
                <w:rFonts w:cs="Times New Roman"/>
                <w:b/>
                <w:bCs/>
                <w:color w:val="000000"/>
              </w:rPr>
              <w:t>DOES NOT</w:t>
            </w:r>
            <w:r w:rsidR="008670F9">
              <w:rPr>
                <w:rFonts w:cs="Times New Roman"/>
                <w:bCs/>
                <w:color w:val="000000"/>
              </w:rPr>
              <w:t xml:space="preserve"> need</w:t>
            </w:r>
            <w:r>
              <w:rPr>
                <w:rFonts w:cs="Times New Roman"/>
                <w:bCs/>
                <w:color w:val="000000"/>
              </w:rPr>
              <w:t xml:space="preserve"> to be mapped as:</w:t>
            </w:r>
          </w:p>
          <w:p w14:paraId="23087DBB" w14:textId="77777777" w:rsidR="008670F9" w:rsidRDefault="008670F9" w:rsidP="00DB37C7">
            <w:pPr>
              <w:pStyle w:val="ListParagraph"/>
              <w:numPr>
                <w:ilvl w:val="0"/>
                <w:numId w:val="7"/>
              </w:numPr>
              <w:autoSpaceDE w:val="0"/>
              <w:autoSpaceDN w:val="0"/>
              <w:adjustRightInd w:val="0"/>
              <w:spacing w:before="40" w:after="120"/>
              <w:ind w:left="784"/>
              <w:rPr>
                <w:rFonts w:cs="Times New Roman"/>
                <w:bCs/>
                <w:color w:val="000000"/>
              </w:rPr>
            </w:pPr>
            <w:r>
              <w:rPr>
                <w:rFonts w:cs="Times New Roman"/>
                <w:bCs/>
                <w:color w:val="000000"/>
              </w:rPr>
              <w:t>A</w:t>
            </w:r>
            <w:r w:rsidRPr="00F31992">
              <w:rPr>
                <w:rFonts w:cs="Times New Roman"/>
                <w:bCs/>
                <w:color w:val="000000"/>
              </w:rPr>
              <w:t xml:space="preserve"> </w:t>
            </w:r>
            <w:r w:rsidRPr="00F31992">
              <w:rPr>
                <w:rFonts w:cs="Times New Roman"/>
                <w:bCs/>
                <w:i/>
                <w:color w:val="000000"/>
              </w:rPr>
              <w:t>discharge point</w:t>
            </w:r>
            <w:r w:rsidRPr="00F31992">
              <w:rPr>
                <w:rFonts w:cs="Times New Roman"/>
                <w:bCs/>
                <w:color w:val="000000"/>
              </w:rPr>
              <w:t>.</w:t>
            </w:r>
          </w:p>
          <w:p w14:paraId="17CC2376" w14:textId="5CA92F75" w:rsidR="008670F9" w:rsidRDefault="008670F9" w:rsidP="00DB37C7">
            <w:pPr>
              <w:pStyle w:val="ListParagraph"/>
              <w:numPr>
                <w:ilvl w:val="0"/>
                <w:numId w:val="7"/>
              </w:numPr>
              <w:autoSpaceDE w:val="0"/>
              <w:autoSpaceDN w:val="0"/>
              <w:adjustRightInd w:val="0"/>
              <w:spacing w:before="40" w:after="120"/>
              <w:ind w:left="784"/>
              <w:rPr>
                <w:rFonts w:cs="Times New Roman"/>
                <w:bCs/>
                <w:color w:val="000000"/>
              </w:rPr>
            </w:pPr>
            <w:r>
              <w:rPr>
                <w:rFonts w:cs="Times New Roman"/>
                <w:bCs/>
                <w:color w:val="000000"/>
              </w:rPr>
              <w:t xml:space="preserve">A </w:t>
            </w:r>
            <w:r w:rsidRPr="00F31992">
              <w:rPr>
                <w:rFonts w:cs="Times New Roman"/>
                <w:bCs/>
                <w:i/>
                <w:color w:val="000000"/>
              </w:rPr>
              <w:t>permanent stormwater facility</w:t>
            </w:r>
            <w:r>
              <w:rPr>
                <w:rFonts w:cs="Times New Roman"/>
                <w:bCs/>
                <w:color w:val="000000"/>
              </w:rPr>
              <w:t xml:space="preserve"> even though constructed to meet MR #6 and/or #7.</w:t>
            </w:r>
          </w:p>
          <w:p w14:paraId="0D13D43C" w14:textId="2057E66F" w:rsidR="00D674D0" w:rsidRPr="00F31992" w:rsidRDefault="008670F9" w:rsidP="00DB37C7">
            <w:pPr>
              <w:pStyle w:val="ListParagraph"/>
              <w:numPr>
                <w:ilvl w:val="0"/>
                <w:numId w:val="7"/>
              </w:numPr>
              <w:autoSpaceDE w:val="0"/>
              <w:autoSpaceDN w:val="0"/>
              <w:adjustRightInd w:val="0"/>
              <w:spacing w:before="40" w:after="120"/>
              <w:ind w:left="784"/>
              <w:rPr>
                <w:rFonts w:cs="Times New Roman"/>
                <w:bCs/>
                <w:color w:val="000000"/>
              </w:rPr>
            </w:pPr>
            <w:r>
              <w:rPr>
                <w:rFonts w:cs="Times New Roman"/>
                <w:bCs/>
                <w:color w:val="000000"/>
              </w:rPr>
              <w:t xml:space="preserve">However, the permittee may want to map to be able to complete </w:t>
            </w:r>
            <w:r>
              <w:rPr>
                <w:rFonts w:cs="Times New Roman"/>
                <w:bCs/>
                <w:i/>
                <w:color w:val="000000"/>
              </w:rPr>
              <w:t>private facility inspections.</w:t>
            </w:r>
          </w:p>
          <w:p w14:paraId="5D09E88A" w14:textId="77777777" w:rsidR="008670F9" w:rsidRDefault="008670F9" w:rsidP="00DB37C7">
            <w:pPr>
              <w:autoSpaceDE w:val="0"/>
              <w:autoSpaceDN w:val="0"/>
              <w:adjustRightInd w:val="0"/>
              <w:spacing w:before="40" w:after="120"/>
              <w:rPr>
                <w:rFonts w:cs="Times New Roman"/>
                <w:bCs/>
                <w:color w:val="000000"/>
              </w:rPr>
            </w:pPr>
            <w:r>
              <w:rPr>
                <w:rFonts w:cs="Times New Roman"/>
                <w:bCs/>
                <w:color w:val="000000"/>
              </w:rPr>
              <w:t xml:space="preserve">It seems like all </w:t>
            </w:r>
            <w:r w:rsidRPr="008670F9">
              <w:rPr>
                <w:rFonts w:cs="Times New Roman"/>
                <w:bCs/>
                <w:i/>
                <w:color w:val="000000"/>
              </w:rPr>
              <w:t>permanent stormwater facilit</w:t>
            </w:r>
            <w:r>
              <w:rPr>
                <w:rFonts w:cs="Times New Roman"/>
                <w:bCs/>
                <w:i/>
                <w:color w:val="000000"/>
              </w:rPr>
              <w:t>ies</w:t>
            </w:r>
            <w:r>
              <w:rPr>
                <w:rFonts w:cs="Times New Roman"/>
                <w:bCs/>
                <w:color w:val="000000"/>
              </w:rPr>
              <w:t xml:space="preserve"> public or private should be mapped given the need to complete private facility inspections??  Otherwise the bioretention facility should not be a </w:t>
            </w:r>
            <w:r w:rsidRPr="00F31992">
              <w:rPr>
                <w:rFonts w:cs="Times New Roman"/>
                <w:bCs/>
                <w:i/>
                <w:color w:val="000000"/>
              </w:rPr>
              <w:t>permanent stormwater facility</w:t>
            </w:r>
            <w:r>
              <w:rPr>
                <w:rFonts w:cs="Times New Roman"/>
                <w:bCs/>
                <w:i/>
                <w:color w:val="000000"/>
              </w:rPr>
              <w:t xml:space="preserve">?  </w:t>
            </w:r>
          </w:p>
          <w:p w14:paraId="59240A87" w14:textId="3177D3ED" w:rsidR="00F31992" w:rsidRPr="008670F9" w:rsidRDefault="008670F9" w:rsidP="00DB37C7">
            <w:pPr>
              <w:autoSpaceDE w:val="0"/>
              <w:autoSpaceDN w:val="0"/>
              <w:adjustRightInd w:val="0"/>
              <w:spacing w:before="40" w:after="120"/>
              <w:rPr>
                <w:rFonts w:cs="Times New Roman"/>
                <w:bCs/>
                <w:color w:val="000000"/>
              </w:rPr>
            </w:pPr>
            <w:r w:rsidRPr="008670F9">
              <w:rPr>
                <w:rFonts w:cs="Times New Roman"/>
                <w:bCs/>
                <w:color w:val="000000"/>
              </w:rPr>
              <w:t>This is not completely clear.</w:t>
            </w:r>
          </w:p>
        </w:tc>
      </w:tr>
      <w:tr w:rsidR="00CB35DB" w:rsidRPr="00795BE1" w14:paraId="0A22674F" w14:textId="77777777" w:rsidTr="00C80A7C">
        <w:tc>
          <w:tcPr>
            <w:tcW w:w="14575" w:type="dxa"/>
            <w:gridSpan w:val="3"/>
            <w:shd w:val="clear" w:color="auto" w:fill="D9D9D9" w:themeFill="background1" w:themeFillShade="D9"/>
          </w:tcPr>
          <w:p w14:paraId="3ED4F0B0" w14:textId="6EBAD551" w:rsidR="00CB35DB" w:rsidRPr="00795BE1" w:rsidRDefault="00CB35DB" w:rsidP="00DB37C7">
            <w:pPr>
              <w:autoSpaceDE w:val="0"/>
              <w:autoSpaceDN w:val="0"/>
              <w:adjustRightInd w:val="0"/>
              <w:spacing w:before="40" w:after="120"/>
              <w:rPr>
                <w:rFonts w:cs="Times New Roman"/>
                <w:bCs/>
                <w:color w:val="000000"/>
              </w:rPr>
            </w:pPr>
            <w:r w:rsidRPr="00745BD5">
              <w:rPr>
                <w:rFonts w:cs="Times New Roman"/>
                <w:b/>
                <w:bCs/>
                <w:color w:val="000000"/>
              </w:rPr>
              <w:lastRenderedPageBreak/>
              <w:t>S. 0. Source Control Program for Existing Developmen</w:t>
            </w:r>
            <w:r w:rsidRPr="00745BD5">
              <w:rPr>
                <w:rFonts w:cs="Times New Roman"/>
                <w:bCs/>
                <w:color w:val="000000"/>
              </w:rPr>
              <w:t xml:space="preserve">t </w:t>
            </w:r>
          </w:p>
        </w:tc>
      </w:tr>
      <w:tr w:rsidR="003F494B" w:rsidRPr="00795BE1" w14:paraId="0BA5EE16" w14:textId="77777777" w:rsidTr="009810FA">
        <w:tc>
          <w:tcPr>
            <w:tcW w:w="4858" w:type="dxa"/>
          </w:tcPr>
          <w:p w14:paraId="4103C190" w14:textId="77777777" w:rsidR="003F494B" w:rsidRPr="003F494B" w:rsidRDefault="003F494B" w:rsidP="00DB37C7">
            <w:pPr>
              <w:autoSpaceDE w:val="0"/>
              <w:autoSpaceDN w:val="0"/>
              <w:adjustRightInd w:val="0"/>
              <w:spacing w:before="40" w:after="120"/>
              <w:ind w:right="15"/>
              <w:rPr>
                <w:rFonts w:cs="Times New Roman"/>
                <w:bCs/>
                <w:color w:val="000000"/>
              </w:rPr>
            </w:pPr>
            <w:r w:rsidRPr="003F494B">
              <w:rPr>
                <w:rFonts w:cs="Times New Roman"/>
                <w:bCs/>
                <w:color w:val="000000"/>
              </w:rPr>
              <w:t xml:space="preserve">0. Source Control Program for Existing Development </w:t>
            </w:r>
          </w:p>
          <w:p w14:paraId="13DD95DC" w14:textId="526399D8" w:rsidR="00F0675D" w:rsidRDefault="00F0675D" w:rsidP="00DB37C7">
            <w:pPr>
              <w:autoSpaceDE w:val="0"/>
              <w:autoSpaceDN w:val="0"/>
              <w:adjustRightInd w:val="0"/>
              <w:spacing w:before="40" w:after="120"/>
              <w:ind w:right="15"/>
              <w:rPr>
                <w:rFonts w:cs="Times New Roman"/>
                <w:bCs/>
                <w:color w:val="000000"/>
              </w:rPr>
            </w:pPr>
            <w:r w:rsidRPr="00F0675D">
              <w:rPr>
                <w:rFonts w:cs="Times New Roman"/>
                <w:bCs/>
                <w:color w:val="000000"/>
              </w:rPr>
              <w:t xml:space="preserve">a. Each Permittee shall implement: </w:t>
            </w:r>
          </w:p>
          <w:p w14:paraId="0B802787" w14:textId="35D051C4" w:rsidR="00AE5F90" w:rsidRDefault="003F494B" w:rsidP="00DB37C7">
            <w:pPr>
              <w:autoSpaceDE w:val="0"/>
              <w:autoSpaceDN w:val="0"/>
              <w:adjustRightInd w:val="0"/>
              <w:spacing w:before="40" w:after="120"/>
              <w:ind w:right="15"/>
              <w:rPr>
                <w:rFonts w:cs="Times New Roman"/>
                <w:bCs/>
                <w:color w:val="000000"/>
              </w:rPr>
            </w:pPr>
            <w:r w:rsidRPr="003F494B">
              <w:rPr>
                <w:rFonts w:cs="Times New Roman"/>
                <w:bCs/>
                <w:color w:val="000000"/>
              </w:rPr>
              <w:t xml:space="preserve">iii. </w:t>
            </w:r>
            <w:r w:rsidR="00AE5F90">
              <w:rPr>
                <w:rFonts w:cs="Times New Roman"/>
                <w:bCs/>
                <w:color w:val="000000"/>
              </w:rPr>
              <w:t>By</w:t>
            </w:r>
            <w:r w:rsidR="00AE5F90">
              <w:t xml:space="preserve"> </w:t>
            </w:r>
            <w:r w:rsidR="00AE5F90" w:rsidRPr="00AE5F90">
              <w:rPr>
                <w:rFonts w:cs="Times New Roman"/>
                <w:bCs/>
                <w:color w:val="000000"/>
              </w:rPr>
              <w:t>January 1, 2022</w:t>
            </w:r>
            <w:r w:rsidR="00AE5F90">
              <w:rPr>
                <w:rFonts w:cs="Times New Roman"/>
                <w:bCs/>
                <w:color w:val="000000"/>
              </w:rPr>
              <w:t xml:space="preserve"> </w:t>
            </w:r>
            <w:r>
              <w:rPr>
                <w:rFonts w:cs="Times New Roman"/>
                <w:bCs/>
                <w:color w:val="000000"/>
              </w:rPr>
              <w:t>..</w:t>
            </w:r>
            <w:r w:rsidRPr="003F494B">
              <w:rPr>
                <w:rFonts w:cs="Times New Roman"/>
                <w:bCs/>
                <w:color w:val="000000"/>
              </w:rPr>
              <w:t xml:space="preserve"> </w:t>
            </w:r>
          </w:p>
          <w:p w14:paraId="4CB50DA1" w14:textId="566F6B9C" w:rsidR="003F494B" w:rsidRPr="00745BD5" w:rsidRDefault="003F494B" w:rsidP="00DB37C7">
            <w:pPr>
              <w:autoSpaceDE w:val="0"/>
              <w:autoSpaceDN w:val="0"/>
              <w:adjustRightInd w:val="0"/>
              <w:spacing w:before="40" w:after="120"/>
              <w:ind w:right="15"/>
              <w:rPr>
                <w:rFonts w:cs="Times New Roman"/>
                <w:bCs/>
                <w:color w:val="000000"/>
              </w:rPr>
            </w:pPr>
            <w:r w:rsidRPr="003F494B">
              <w:rPr>
                <w:rFonts w:cs="Times New Roman"/>
                <w:bCs/>
                <w:color w:val="000000"/>
              </w:rPr>
              <w:t xml:space="preserve">Permittees that are in compliance with the terms of this permit will not be held liable by Ecology for water quality standard violations or receiving water impacts caused by industries and other Permittees covered, or which should be covered under an NPDES permit issued by Ecology. </w:t>
            </w:r>
          </w:p>
        </w:tc>
        <w:tc>
          <w:tcPr>
            <w:tcW w:w="4858" w:type="dxa"/>
          </w:tcPr>
          <w:p w14:paraId="2137E441" w14:textId="77777777" w:rsidR="003F494B" w:rsidRDefault="003F494B" w:rsidP="00DB37C7">
            <w:pPr>
              <w:autoSpaceDE w:val="0"/>
              <w:autoSpaceDN w:val="0"/>
              <w:adjustRightInd w:val="0"/>
              <w:spacing w:before="40" w:after="120"/>
              <w:rPr>
                <w:rFonts w:cs="Times New Roman"/>
                <w:bCs/>
                <w:color w:val="000000"/>
              </w:rPr>
            </w:pPr>
            <w:r>
              <w:rPr>
                <w:rFonts w:cs="Times New Roman"/>
                <w:bCs/>
                <w:color w:val="000000"/>
              </w:rPr>
              <w:t>Critical language that should be included.</w:t>
            </w:r>
          </w:p>
          <w:p w14:paraId="3E1333EC" w14:textId="77777777" w:rsidR="00CE5E14" w:rsidRDefault="00CE5E14" w:rsidP="00DB37C7">
            <w:pPr>
              <w:autoSpaceDE w:val="0"/>
              <w:autoSpaceDN w:val="0"/>
              <w:adjustRightInd w:val="0"/>
              <w:spacing w:before="40" w:after="120"/>
              <w:rPr>
                <w:rFonts w:cs="Times New Roman"/>
                <w:bCs/>
                <w:color w:val="000000"/>
              </w:rPr>
            </w:pPr>
          </w:p>
          <w:p w14:paraId="623B4307" w14:textId="77777777" w:rsidR="00CE5E14" w:rsidRDefault="00CE5E14" w:rsidP="00DB37C7">
            <w:pPr>
              <w:autoSpaceDE w:val="0"/>
              <w:autoSpaceDN w:val="0"/>
              <w:adjustRightInd w:val="0"/>
              <w:spacing w:before="40" w:after="120"/>
              <w:rPr>
                <w:rFonts w:cs="Times New Roman"/>
                <w:bCs/>
                <w:color w:val="000000"/>
              </w:rPr>
            </w:pPr>
            <w:r>
              <w:rPr>
                <w:rFonts w:cs="Times New Roman"/>
                <w:bCs/>
                <w:color w:val="000000"/>
              </w:rPr>
              <w:t>Allow municipalities to implement progressive enforcement.  Determine their own compliance schedule.</w:t>
            </w:r>
          </w:p>
          <w:p w14:paraId="5F02767C" w14:textId="77777777" w:rsidR="00C93533" w:rsidRDefault="00C93533" w:rsidP="00DB37C7">
            <w:pPr>
              <w:autoSpaceDE w:val="0"/>
              <w:autoSpaceDN w:val="0"/>
              <w:adjustRightInd w:val="0"/>
              <w:spacing w:before="40" w:after="120"/>
              <w:rPr>
                <w:rFonts w:cs="Times New Roman"/>
                <w:bCs/>
                <w:color w:val="000000"/>
              </w:rPr>
            </w:pPr>
          </w:p>
          <w:p w14:paraId="58D8BE1E" w14:textId="75047BD4" w:rsidR="00C93533" w:rsidRPr="00CB35DB" w:rsidRDefault="00C93533" w:rsidP="00DB37C7">
            <w:pPr>
              <w:autoSpaceDE w:val="0"/>
              <w:autoSpaceDN w:val="0"/>
              <w:adjustRightInd w:val="0"/>
              <w:spacing w:before="40" w:after="120"/>
              <w:rPr>
                <w:rFonts w:cs="Times New Roman"/>
                <w:bCs/>
                <w:color w:val="000000"/>
              </w:rPr>
            </w:pPr>
            <w:r>
              <w:rPr>
                <w:rFonts w:cs="Times New Roman"/>
                <w:bCs/>
                <w:color w:val="000000"/>
              </w:rPr>
              <w:t xml:space="preserve">Avoid prescriptive permit </w:t>
            </w:r>
            <w:r w:rsidR="00416360">
              <w:rPr>
                <w:rFonts w:cs="Times New Roman"/>
                <w:bCs/>
                <w:color w:val="000000"/>
              </w:rPr>
              <w:t>requirements</w:t>
            </w:r>
            <w:r>
              <w:rPr>
                <w:rFonts w:cs="Times New Roman"/>
                <w:bCs/>
                <w:color w:val="000000"/>
              </w:rPr>
              <w:t>.</w:t>
            </w:r>
          </w:p>
        </w:tc>
        <w:tc>
          <w:tcPr>
            <w:tcW w:w="4859" w:type="dxa"/>
          </w:tcPr>
          <w:p w14:paraId="0E025C91" w14:textId="360A6882" w:rsidR="003F494B" w:rsidRPr="003F494B" w:rsidRDefault="003F494B" w:rsidP="00DB37C7">
            <w:pPr>
              <w:autoSpaceDE w:val="0"/>
              <w:autoSpaceDN w:val="0"/>
              <w:adjustRightInd w:val="0"/>
              <w:spacing w:before="40" w:after="120"/>
              <w:rPr>
                <w:rFonts w:cs="Times New Roman"/>
                <w:bCs/>
                <w:color w:val="000000"/>
              </w:rPr>
            </w:pPr>
            <w:r w:rsidRPr="003F494B">
              <w:rPr>
                <w:rFonts w:cs="Times New Roman"/>
                <w:bCs/>
                <w:color w:val="000000"/>
              </w:rPr>
              <w:t>No change – language should be maintained.</w:t>
            </w:r>
          </w:p>
        </w:tc>
      </w:tr>
      <w:tr w:rsidR="00745BD5" w:rsidRPr="00795BE1" w14:paraId="70D45EA5" w14:textId="77777777" w:rsidTr="009810FA">
        <w:tc>
          <w:tcPr>
            <w:tcW w:w="4858" w:type="dxa"/>
          </w:tcPr>
          <w:p w14:paraId="0ED91ABE" w14:textId="77777777" w:rsidR="00F0675D" w:rsidRPr="00F0675D" w:rsidRDefault="00F0675D" w:rsidP="00DB37C7">
            <w:pPr>
              <w:autoSpaceDE w:val="0"/>
              <w:autoSpaceDN w:val="0"/>
              <w:adjustRightInd w:val="0"/>
              <w:spacing w:before="40" w:after="120"/>
              <w:ind w:right="15"/>
              <w:rPr>
                <w:rFonts w:cs="Times New Roman"/>
                <w:bCs/>
                <w:color w:val="000000"/>
              </w:rPr>
            </w:pPr>
            <w:r w:rsidRPr="00F0675D">
              <w:rPr>
                <w:rFonts w:cs="Times New Roman"/>
                <w:bCs/>
                <w:color w:val="000000"/>
              </w:rPr>
              <w:t xml:space="preserve">b. Minimum performance measures: </w:t>
            </w:r>
          </w:p>
          <w:p w14:paraId="3D2A0546" w14:textId="6302832E" w:rsidR="00745BD5" w:rsidRPr="00745BD5" w:rsidRDefault="00F0675D" w:rsidP="00DB37C7">
            <w:pPr>
              <w:autoSpaceDE w:val="0"/>
              <w:autoSpaceDN w:val="0"/>
              <w:adjustRightInd w:val="0"/>
              <w:spacing w:before="40" w:after="120"/>
              <w:ind w:right="15"/>
              <w:rPr>
                <w:rFonts w:cs="Times New Roman"/>
                <w:bCs/>
                <w:color w:val="000000"/>
              </w:rPr>
            </w:pPr>
            <w:r>
              <w:rPr>
                <w:rFonts w:cs="Times New Roman"/>
                <w:bCs/>
                <w:color w:val="000000"/>
              </w:rPr>
              <w:t xml:space="preserve">i. </w:t>
            </w:r>
            <w:r w:rsidR="00745BD5" w:rsidRPr="00745BD5">
              <w:rPr>
                <w:rFonts w:cs="Times New Roman"/>
                <w:bCs/>
                <w:color w:val="000000"/>
              </w:rPr>
              <w:t xml:space="preserve">Write Ordinances and other enforceable documents requiring the application of source control BMPs for pollutant generating sources associated with existing land uses and activities. </w:t>
            </w:r>
          </w:p>
          <w:p w14:paraId="2E5345F3" w14:textId="77777777" w:rsidR="00745BD5" w:rsidRPr="00745BD5" w:rsidRDefault="00745BD5" w:rsidP="00DB37C7">
            <w:pPr>
              <w:autoSpaceDE w:val="0"/>
              <w:autoSpaceDN w:val="0"/>
              <w:adjustRightInd w:val="0"/>
              <w:spacing w:before="40" w:after="120"/>
              <w:ind w:right="15"/>
              <w:rPr>
                <w:rFonts w:cs="Times New Roman"/>
                <w:bCs/>
                <w:color w:val="000000"/>
              </w:rPr>
            </w:pPr>
            <w:r w:rsidRPr="00745BD5">
              <w:rPr>
                <w:rFonts w:cs="Times New Roman"/>
                <w:bCs/>
                <w:color w:val="000000"/>
              </w:rPr>
              <w:t>Operational source control BMPs must be required for all pollutant generating sources. Structural source control BMPs, or treatment BMPs/facilities, or both, shall be required for pollutant generating sources if operational source control BMPs do not prevent illicit discharges ..</w:t>
            </w:r>
          </w:p>
          <w:p w14:paraId="1E1C8BB2" w14:textId="77777777" w:rsidR="00745BD5" w:rsidRPr="00745BD5" w:rsidRDefault="00745BD5" w:rsidP="00DB37C7">
            <w:pPr>
              <w:autoSpaceDE w:val="0"/>
              <w:autoSpaceDN w:val="0"/>
              <w:adjustRightInd w:val="0"/>
              <w:spacing w:before="40" w:after="120"/>
              <w:ind w:right="15"/>
              <w:rPr>
                <w:rFonts w:cs="Times New Roman"/>
                <w:bCs/>
                <w:color w:val="000000"/>
              </w:rPr>
            </w:pPr>
            <w:r w:rsidRPr="00745BD5">
              <w:rPr>
                <w:rFonts w:cs="Times New Roman"/>
                <w:bCs/>
                <w:color w:val="000000"/>
              </w:rPr>
              <w:t>Establish an inventory that identifies publicly and privately owned commercial, and industrial properties which have the potential to generate pollutants to the Permittee’s MS4.</w:t>
            </w:r>
          </w:p>
          <w:p w14:paraId="108E7D10" w14:textId="77777777" w:rsidR="00745BD5" w:rsidRPr="00745BD5" w:rsidRDefault="00745BD5" w:rsidP="00DB37C7">
            <w:pPr>
              <w:autoSpaceDE w:val="0"/>
              <w:autoSpaceDN w:val="0"/>
              <w:adjustRightInd w:val="0"/>
              <w:spacing w:before="40" w:after="120"/>
              <w:ind w:right="15"/>
              <w:rPr>
                <w:rFonts w:cs="Times New Roman"/>
                <w:b/>
                <w:bCs/>
                <w:color w:val="000000"/>
              </w:rPr>
            </w:pPr>
          </w:p>
        </w:tc>
        <w:tc>
          <w:tcPr>
            <w:tcW w:w="4858" w:type="dxa"/>
          </w:tcPr>
          <w:p w14:paraId="38A498E0" w14:textId="77777777" w:rsidR="00CB35DB" w:rsidRPr="00CB35DB" w:rsidRDefault="00CB35DB" w:rsidP="00DB37C7">
            <w:pPr>
              <w:autoSpaceDE w:val="0"/>
              <w:autoSpaceDN w:val="0"/>
              <w:adjustRightInd w:val="0"/>
              <w:spacing w:before="40" w:after="120"/>
              <w:rPr>
                <w:rFonts w:cs="Times New Roman"/>
                <w:bCs/>
                <w:color w:val="000000"/>
              </w:rPr>
            </w:pPr>
            <w:r w:rsidRPr="00CB35DB">
              <w:rPr>
                <w:rFonts w:cs="Times New Roman"/>
                <w:bCs/>
                <w:color w:val="000000"/>
              </w:rPr>
              <w:t xml:space="preserve">Resources / Funding / Grants </w:t>
            </w:r>
          </w:p>
          <w:p w14:paraId="1D89AADC" w14:textId="401FF1E3" w:rsidR="00CB35DB" w:rsidRDefault="00CB35DB" w:rsidP="00DB37C7">
            <w:pPr>
              <w:autoSpaceDE w:val="0"/>
              <w:autoSpaceDN w:val="0"/>
              <w:adjustRightInd w:val="0"/>
              <w:spacing w:before="40" w:after="120"/>
              <w:rPr>
                <w:rFonts w:cs="Times New Roman"/>
                <w:bCs/>
                <w:color w:val="000000"/>
              </w:rPr>
            </w:pPr>
            <w:r w:rsidRPr="00CB35DB">
              <w:rPr>
                <w:rFonts w:cs="Times New Roman"/>
                <w:bCs/>
                <w:color w:val="000000"/>
              </w:rPr>
              <w:t>Using Phase I information cost estimates for this new program element $ 30 to $ 250 K depending on the number of businesses.</w:t>
            </w:r>
          </w:p>
          <w:p w14:paraId="1EA800BD" w14:textId="77777777" w:rsidR="00C91ED7" w:rsidRDefault="00C91ED7" w:rsidP="00DB37C7">
            <w:pPr>
              <w:autoSpaceDE w:val="0"/>
              <w:autoSpaceDN w:val="0"/>
              <w:adjustRightInd w:val="0"/>
              <w:spacing w:before="40" w:after="120"/>
              <w:rPr>
                <w:rFonts w:cs="Times New Roman"/>
                <w:bCs/>
                <w:color w:val="000000"/>
              </w:rPr>
            </w:pPr>
            <w:r>
              <w:rPr>
                <w:rFonts w:cs="Times New Roman"/>
                <w:bCs/>
                <w:color w:val="000000"/>
              </w:rPr>
              <w:t xml:space="preserve">In addition, costs to businesses will also be potentially expensive to implement.  </w:t>
            </w:r>
          </w:p>
          <w:p w14:paraId="248F5FEB" w14:textId="799551E6" w:rsidR="00CB35DB" w:rsidRPr="00F0675D" w:rsidRDefault="00C91ED7" w:rsidP="00DB37C7">
            <w:pPr>
              <w:autoSpaceDE w:val="0"/>
              <w:autoSpaceDN w:val="0"/>
              <w:adjustRightInd w:val="0"/>
              <w:spacing w:before="40" w:after="120"/>
              <w:rPr>
                <w:rFonts w:cs="Times New Roman"/>
                <w:b/>
                <w:bCs/>
                <w:color w:val="000000"/>
              </w:rPr>
            </w:pPr>
            <w:r w:rsidRPr="00F0675D">
              <w:rPr>
                <w:rFonts w:cs="Times New Roman"/>
                <w:b/>
                <w:bCs/>
                <w:color w:val="000000"/>
              </w:rPr>
              <w:t xml:space="preserve">For example: </w:t>
            </w:r>
          </w:p>
          <w:p w14:paraId="290C3FCA" w14:textId="471B056F" w:rsidR="0039236B" w:rsidRDefault="0039236B" w:rsidP="00DB37C7">
            <w:pPr>
              <w:autoSpaceDE w:val="0"/>
              <w:autoSpaceDN w:val="0"/>
              <w:adjustRightInd w:val="0"/>
              <w:spacing w:before="40" w:after="120"/>
              <w:rPr>
                <w:rFonts w:cs="Times New Roman"/>
                <w:bCs/>
                <w:color w:val="000000"/>
              </w:rPr>
            </w:pPr>
            <w:r>
              <w:rPr>
                <w:rFonts w:cs="Times New Roman"/>
                <w:bCs/>
                <w:color w:val="000000"/>
              </w:rPr>
              <w:t>If a business conducts vehicle washing, needs to come into compliance with Ecology Manual BMPs it can be very expensive.</w:t>
            </w:r>
          </w:p>
          <w:p w14:paraId="21A4CE61" w14:textId="77777777" w:rsidR="00826495" w:rsidRPr="00826495" w:rsidRDefault="0039236B" w:rsidP="00DB37C7">
            <w:pPr>
              <w:autoSpaceDE w:val="0"/>
              <w:autoSpaceDN w:val="0"/>
              <w:adjustRightInd w:val="0"/>
              <w:spacing w:before="40" w:after="120"/>
              <w:rPr>
                <w:rFonts w:cs="Times New Roman"/>
                <w:b/>
                <w:bCs/>
                <w:color w:val="000000"/>
              </w:rPr>
            </w:pPr>
            <w:r w:rsidRPr="00826495">
              <w:rPr>
                <w:rFonts w:cs="Times New Roman"/>
                <w:b/>
                <w:bCs/>
                <w:color w:val="000000"/>
              </w:rPr>
              <w:t xml:space="preserve">Applicable Treatment BMPs: </w:t>
            </w:r>
          </w:p>
          <w:p w14:paraId="628E3109" w14:textId="77777777" w:rsidR="00826495" w:rsidRDefault="0039236B" w:rsidP="00DB37C7">
            <w:pPr>
              <w:pStyle w:val="ListParagraph"/>
              <w:numPr>
                <w:ilvl w:val="0"/>
                <w:numId w:val="5"/>
              </w:numPr>
              <w:autoSpaceDE w:val="0"/>
              <w:autoSpaceDN w:val="0"/>
              <w:adjustRightInd w:val="0"/>
              <w:spacing w:before="40" w:after="120"/>
              <w:rPr>
                <w:rFonts w:cs="Times New Roman"/>
                <w:bCs/>
                <w:color w:val="000000"/>
              </w:rPr>
            </w:pPr>
            <w:r w:rsidRPr="00826495">
              <w:rPr>
                <w:rFonts w:cs="Times New Roman"/>
                <w:bCs/>
                <w:color w:val="000000"/>
              </w:rPr>
              <w:t xml:space="preserve">Convey contaminated stormwater runoff from vehicle staging and maintenance areas to a sanitary sewer, if allowed by the local sewer authority, </w:t>
            </w:r>
          </w:p>
          <w:p w14:paraId="45608297" w14:textId="03FC1E15" w:rsidR="00745BD5" w:rsidRPr="00826495" w:rsidRDefault="0039236B" w:rsidP="00DB37C7">
            <w:pPr>
              <w:pStyle w:val="ListParagraph"/>
              <w:numPr>
                <w:ilvl w:val="0"/>
                <w:numId w:val="5"/>
              </w:numPr>
              <w:autoSpaceDE w:val="0"/>
              <w:autoSpaceDN w:val="0"/>
              <w:adjustRightInd w:val="0"/>
              <w:spacing w:before="40" w:after="120"/>
              <w:rPr>
                <w:rFonts w:cs="Times New Roman"/>
                <w:bCs/>
                <w:color w:val="000000"/>
              </w:rPr>
            </w:pPr>
            <w:r w:rsidRPr="00826495">
              <w:rPr>
                <w:rFonts w:cs="Times New Roman"/>
                <w:bCs/>
                <w:color w:val="000000"/>
              </w:rPr>
              <w:t>or to an API or CP oil and water separator followed by a basic treatment BMP (See Volume V (p.765)), applicable filter, or other equivalent oil treatment system.</w:t>
            </w:r>
          </w:p>
        </w:tc>
        <w:tc>
          <w:tcPr>
            <w:tcW w:w="4859" w:type="dxa"/>
          </w:tcPr>
          <w:p w14:paraId="4CA603B4" w14:textId="77777777" w:rsidR="00CB35DB" w:rsidRPr="00CB35DB" w:rsidRDefault="00CB35DB" w:rsidP="00DB37C7">
            <w:pPr>
              <w:autoSpaceDE w:val="0"/>
              <w:autoSpaceDN w:val="0"/>
              <w:adjustRightInd w:val="0"/>
              <w:spacing w:before="40" w:after="120"/>
              <w:rPr>
                <w:rFonts w:cs="Times New Roman"/>
                <w:bCs/>
                <w:color w:val="000000"/>
              </w:rPr>
            </w:pPr>
            <w:r w:rsidRPr="00CB35DB">
              <w:rPr>
                <w:rFonts w:cs="Times New Roman"/>
                <w:bCs/>
                <w:color w:val="000000"/>
                <w:highlight w:val="lightGray"/>
              </w:rPr>
              <w:t>Preference for adding this program to Education and Outreach or relying on technical assistance only, rather than following a progressive compliance strategy to prevent pollution</w:t>
            </w:r>
          </w:p>
          <w:p w14:paraId="29383EA1" w14:textId="58BB520E" w:rsidR="00CB35DB" w:rsidRPr="00CB35DB" w:rsidRDefault="00CB35DB" w:rsidP="00DB37C7">
            <w:pPr>
              <w:autoSpaceDE w:val="0"/>
              <w:autoSpaceDN w:val="0"/>
              <w:adjustRightInd w:val="0"/>
              <w:spacing w:before="40" w:after="120"/>
              <w:rPr>
                <w:rFonts w:cs="Times New Roman"/>
                <w:bCs/>
                <w:color w:val="000000"/>
              </w:rPr>
            </w:pPr>
            <w:r w:rsidRPr="00CB35DB">
              <w:rPr>
                <w:rFonts w:cs="Times New Roman"/>
                <w:bCs/>
                <w:color w:val="000000"/>
              </w:rPr>
              <w:t xml:space="preserve">Allow permitted to take a phase approach to </w:t>
            </w:r>
            <w:r w:rsidR="00020EB6">
              <w:rPr>
                <w:rFonts w:cs="Times New Roman"/>
                <w:bCs/>
                <w:color w:val="000000"/>
              </w:rPr>
              <w:t xml:space="preserve">implementation and </w:t>
            </w:r>
            <w:r w:rsidRPr="00CB35DB">
              <w:rPr>
                <w:rFonts w:cs="Times New Roman"/>
                <w:bCs/>
                <w:color w:val="000000"/>
              </w:rPr>
              <w:t>enforcement.</w:t>
            </w:r>
          </w:p>
          <w:p w14:paraId="6DC77563" w14:textId="77777777" w:rsidR="00CB35DB" w:rsidRPr="003F494B" w:rsidRDefault="00CB35DB" w:rsidP="00DB37C7">
            <w:pPr>
              <w:pStyle w:val="ListParagraph"/>
              <w:numPr>
                <w:ilvl w:val="0"/>
                <w:numId w:val="8"/>
              </w:numPr>
              <w:autoSpaceDE w:val="0"/>
              <w:autoSpaceDN w:val="0"/>
              <w:adjustRightInd w:val="0"/>
              <w:spacing w:before="40" w:after="120"/>
              <w:rPr>
                <w:rFonts w:cs="Times New Roman"/>
                <w:bCs/>
                <w:color w:val="000000"/>
              </w:rPr>
            </w:pPr>
            <w:r w:rsidRPr="003F494B">
              <w:rPr>
                <w:rFonts w:cs="Times New Roman"/>
                <w:bCs/>
                <w:color w:val="000000"/>
              </w:rPr>
              <w:t>2022 Year 1 – Technical Assistance</w:t>
            </w:r>
          </w:p>
          <w:p w14:paraId="17EF3B12" w14:textId="174AA974" w:rsidR="00CB35DB" w:rsidRPr="003F494B" w:rsidRDefault="00CB35DB" w:rsidP="00DB37C7">
            <w:pPr>
              <w:pStyle w:val="ListParagraph"/>
              <w:numPr>
                <w:ilvl w:val="0"/>
                <w:numId w:val="8"/>
              </w:numPr>
              <w:autoSpaceDE w:val="0"/>
              <w:autoSpaceDN w:val="0"/>
              <w:adjustRightInd w:val="0"/>
              <w:spacing w:before="40" w:after="120"/>
              <w:rPr>
                <w:rFonts w:cs="Times New Roman"/>
                <w:bCs/>
                <w:color w:val="000000"/>
              </w:rPr>
            </w:pPr>
            <w:r w:rsidRPr="003F494B">
              <w:rPr>
                <w:rFonts w:cs="Times New Roman"/>
                <w:bCs/>
                <w:color w:val="000000"/>
              </w:rPr>
              <w:t xml:space="preserve">2023 Year 2 – High Priority Business </w:t>
            </w:r>
            <w:r w:rsidR="00C91ED7" w:rsidRPr="003F494B">
              <w:rPr>
                <w:rFonts w:cs="Times New Roman"/>
                <w:bCs/>
                <w:color w:val="000000"/>
              </w:rPr>
              <w:t xml:space="preserve">implementation / </w:t>
            </w:r>
            <w:r w:rsidRPr="003F494B">
              <w:rPr>
                <w:rFonts w:cs="Times New Roman"/>
                <w:bCs/>
                <w:color w:val="000000"/>
              </w:rPr>
              <w:t>enforcement</w:t>
            </w:r>
          </w:p>
          <w:p w14:paraId="4FB9EECA" w14:textId="6B71529F" w:rsidR="00CB35DB" w:rsidRPr="003F494B" w:rsidRDefault="00CB35DB" w:rsidP="00DB37C7">
            <w:pPr>
              <w:pStyle w:val="ListParagraph"/>
              <w:numPr>
                <w:ilvl w:val="0"/>
                <w:numId w:val="8"/>
              </w:numPr>
              <w:autoSpaceDE w:val="0"/>
              <w:autoSpaceDN w:val="0"/>
              <w:adjustRightInd w:val="0"/>
              <w:spacing w:before="40" w:after="120"/>
              <w:rPr>
                <w:rFonts w:cs="Times New Roman"/>
                <w:bCs/>
                <w:color w:val="000000"/>
              </w:rPr>
            </w:pPr>
            <w:r w:rsidRPr="003F494B">
              <w:rPr>
                <w:rFonts w:cs="Times New Roman"/>
                <w:bCs/>
                <w:color w:val="000000"/>
              </w:rPr>
              <w:t xml:space="preserve">2024 Year 3 – Lower Priority Business </w:t>
            </w:r>
            <w:r w:rsidR="00C91ED7" w:rsidRPr="003F494B">
              <w:rPr>
                <w:rFonts w:cs="Times New Roman"/>
                <w:bCs/>
                <w:color w:val="000000"/>
              </w:rPr>
              <w:t xml:space="preserve">implementation / </w:t>
            </w:r>
            <w:r w:rsidRPr="003F494B">
              <w:rPr>
                <w:rFonts w:cs="Times New Roman"/>
                <w:bCs/>
                <w:color w:val="000000"/>
              </w:rPr>
              <w:t>enforcement</w:t>
            </w:r>
          </w:p>
          <w:p w14:paraId="227EAD8A" w14:textId="7F14DE21" w:rsidR="00517E4F" w:rsidRPr="00C930E3" w:rsidRDefault="003F494B" w:rsidP="00DB37C7">
            <w:pPr>
              <w:autoSpaceDE w:val="0"/>
              <w:autoSpaceDN w:val="0"/>
              <w:adjustRightInd w:val="0"/>
              <w:spacing w:before="40" w:after="120"/>
              <w:rPr>
                <w:rFonts w:cs="Times New Roman"/>
                <w:bCs/>
                <w:color w:val="000000"/>
              </w:rPr>
            </w:pPr>
            <w:r>
              <w:rPr>
                <w:rFonts w:cs="Times New Roman"/>
                <w:bCs/>
                <w:color w:val="000000"/>
              </w:rPr>
              <w:t>Provide grants to help ease burden of implementation to Phase II permittees and businesses.</w:t>
            </w:r>
            <w:bookmarkStart w:id="0" w:name="_GoBack"/>
            <w:bookmarkEnd w:id="0"/>
          </w:p>
        </w:tc>
      </w:tr>
      <w:tr w:rsidR="00745BD5" w:rsidRPr="00795BE1" w14:paraId="34494B1F" w14:textId="77777777" w:rsidTr="009810FA">
        <w:tc>
          <w:tcPr>
            <w:tcW w:w="4858" w:type="dxa"/>
          </w:tcPr>
          <w:p w14:paraId="54009187" w14:textId="77777777" w:rsidR="00F0675D" w:rsidRPr="00F0675D" w:rsidRDefault="00F0675D" w:rsidP="00DB37C7">
            <w:pPr>
              <w:autoSpaceDE w:val="0"/>
              <w:autoSpaceDN w:val="0"/>
              <w:adjustRightInd w:val="0"/>
              <w:spacing w:before="40" w:after="120"/>
              <w:ind w:right="15"/>
              <w:rPr>
                <w:rFonts w:cs="Times New Roman"/>
                <w:bCs/>
                <w:color w:val="000000"/>
              </w:rPr>
            </w:pPr>
            <w:r w:rsidRPr="00F0675D">
              <w:rPr>
                <w:rFonts w:cs="Times New Roman"/>
                <w:bCs/>
                <w:color w:val="000000"/>
              </w:rPr>
              <w:lastRenderedPageBreak/>
              <w:t xml:space="preserve">b. Minimum performance measures: </w:t>
            </w:r>
          </w:p>
          <w:p w14:paraId="34DBCE05" w14:textId="77777777" w:rsidR="00F0675D" w:rsidRPr="00F0675D" w:rsidRDefault="00F0675D" w:rsidP="00DB37C7">
            <w:pPr>
              <w:autoSpaceDE w:val="0"/>
              <w:autoSpaceDN w:val="0"/>
              <w:adjustRightInd w:val="0"/>
              <w:spacing w:before="40" w:after="120"/>
              <w:ind w:right="15"/>
              <w:rPr>
                <w:rFonts w:cs="Times New Roman"/>
                <w:bCs/>
                <w:color w:val="000000"/>
              </w:rPr>
            </w:pPr>
            <w:r w:rsidRPr="00F0675D">
              <w:rPr>
                <w:rFonts w:cs="Times New Roman"/>
                <w:bCs/>
                <w:color w:val="000000"/>
              </w:rPr>
              <w:t xml:space="preserve">iii. By January 1, 2022 .. </w:t>
            </w:r>
          </w:p>
          <w:p w14:paraId="4527FE6F" w14:textId="5E20E136" w:rsidR="00745BD5" w:rsidRPr="00F0675D" w:rsidRDefault="00F0675D" w:rsidP="00DB37C7">
            <w:pPr>
              <w:autoSpaceDE w:val="0"/>
              <w:autoSpaceDN w:val="0"/>
              <w:adjustRightInd w:val="0"/>
              <w:spacing w:before="40" w:after="120"/>
              <w:ind w:right="15"/>
              <w:rPr>
                <w:rFonts w:cs="Times New Roman"/>
                <w:bCs/>
                <w:color w:val="000000"/>
              </w:rPr>
            </w:pPr>
            <w:r w:rsidRPr="00F0675D">
              <w:rPr>
                <w:rFonts w:cs="Times New Roman"/>
                <w:bCs/>
                <w:color w:val="000000"/>
              </w:rPr>
              <w:t xml:space="preserve">(a) All identified sites with a business address must be provided information about activities that may generate pollutants and the source control requirements applicable to those activities.  </w:t>
            </w:r>
          </w:p>
        </w:tc>
        <w:tc>
          <w:tcPr>
            <w:tcW w:w="4858" w:type="dxa"/>
          </w:tcPr>
          <w:p w14:paraId="055FF678" w14:textId="7F7E858E" w:rsidR="003E4DD2" w:rsidRDefault="00F0675D" w:rsidP="00DB37C7">
            <w:pPr>
              <w:autoSpaceDE w:val="0"/>
              <w:autoSpaceDN w:val="0"/>
              <w:adjustRightInd w:val="0"/>
              <w:spacing w:before="40" w:after="120"/>
              <w:rPr>
                <w:rFonts w:cs="Times New Roman"/>
                <w:bCs/>
                <w:color w:val="000000"/>
              </w:rPr>
            </w:pPr>
            <w:r>
              <w:rPr>
                <w:rFonts w:cs="Times New Roman"/>
                <w:bCs/>
                <w:color w:val="000000"/>
              </w:rPr>
              <w:t xml:space="preserve">The Great Mail or Hand Out – to </w:t>
            </w:r>
            <w:r w:rsidRPr="00F0675D">
              <w:rPr>
                <w:rFonts w:cs="Times New Roman"/>
                <w:b/>
                <w:bCs/>
                <w:color w:val="000000"/>
              </w:rPr>
              <w:t xml:space="preserve">ALL </w:t>
            </w:r>
            <w:r>
              <w:rPr>
                <w:rFonts w:cs="Times New Roman"/>
                <w:bCs/>
                <w:color w:val="000000"/>
              </w:rPr>
              <w:t>businesses.</w:t>
            </w:r>
          </w:p>
          <w:p w14:paraId="33D6A4ED" w14:textId="4021AE04" w:rsidR="003E4DD2" w:rsidRDefault="003E4DD2" w:rsidP="00DB37C7">
            <w:pPr>
              <w:autoSpaceDE w:val="0"/>
              <w:autoSpaceDN w:val="0"/>
              <w:adjustRightInd w:val="0"/>
              <w:spacing w:before="40" w:after="120"/>
              <w:rPr>
                <w:rFonts w:cs="Times New Roman"/>
                <w:bCs/>
                <w:color w:val="000000"/>
              </w:rPr>
            </w:pPr>
            <w:r>
              <w:rPr>
                <w:rFonts w:cs="Times New Roman"/>
                <w:bCs/>
                <w:color w:val="000000"/>
              </w:rPr>
              <w:t>KC has provided this information as they’ve performed inspection.  It’s difficult for counties to do a mail out.  This approach has been approved by Ecology so far.</w:t>
            </w:r>
          </w:p>
          <w:p w14:paraId="2A58CDA1" w14:textId="0FF9D991" w:rsidR="00F0675D" w:rsidRPr="00795BE1" w:rsidRDefault="00F0675D" w:rsidP="00DB37C7">
            <w:pPr>
              <w:autoSpaceDE w:val="0"/>
              <w:autoSpaceDN w:val="0"/>
              <w:adjustRightInd w:val="0"/>
              <w:spacing w:before="40" w:after="120"/>
              <w:rPr>
                <w:rFonts w:cs="Times New Roman"/>
                <w:bCs/>
                <w:color w:val="000000"/>
              </w:rPr>
            </w:pPr>
          </w:p>
        </w:tc>
        <w:tc>
          <w:tcPr>
            <w:tcW w:w="4859" w:type="dxa"/>
          </w:tcPr>
          <w:p w14:paraId="2BD56325" w14:textId="77777777" w:rsidR="00745BD5" w:rsidRPr="00795BE1" w:rsidRDefault="00745BD5" w:rsidP="00DB37C7">
            <w:pPr>
              <w:autoSpaceDE w:val="0"/>
              <w:autoSpaceDN w:val="0"/>
              <w:adjustRightInd w:val="0"/>
              <w:spacing w:before="40" w:after="120"/>
              <w:rPr>
                <w:rFonts w:cs="Times New Roman"/>
                <w:bCs/>
                <w:color w:val="000000"/>
              </w:rPr>
            </w:pPr>
          </w:p>
        </w:tc>
      </w:tr>
      <w:tr w:rsidR="00745BD5" w:rsidRPr="00795BE1" w14:paraId="4E6947EC" w14:textId="77777777" w:rsidTr="009810FA">
        <w:tc>
          <w:tcPr>
            <w:tcW w:w="4858" w:type="dxa"/>
          </w:tcPr>
          <w:p w14:paraId="6803605B" w14:textId="77777777" w:rsidR="00F0675D" w:rsidRPr="00F0675D" w:rsidRDefault="00F0675D" w:rsidP="00DB37C7">
            <w:pPr>
              <w:autoSpaceDE w:val="0"/>
              <w:autoSpaceDN w:val="0"/>
              <w:adjustRightInd w:val="0"/>
              <w:spacing w:before="40" w:after="120"/>
              <w:ind w:right="15"/>
              <w:rPr>
                <w:rFonts w:cs="Times New Roman"/>
                <w:bCs/>
                <w:color w:val="000000"/>
              </w:rPr>
            </w:pPr>
            <w:r w:rsidRPr="00F0675D">
              <w:rPr>
                <w:rFonts w:cs="Times New Roman"/>
                <w:bCs/>
                <w:color w:val="000000"/>
              </w:rPr>
              <w:t xml:space="preserve">b. Minimum performance measures: </w:t>
            </w:r>
          </w:p>
          <w:p w14:paraId="649476AC" w14:textId="77777777" w:rsidR="00F0675D" w:rsidRPr="00F0675D" w:rsidRDefault="00F0675D" w:rsidP="00DB37C7">
            <w:pPr>
              <w:autoSpaceDE w:val="0"/>
              <w:autoSpaceDN w:val="0"/>
              <w:adjustRightInd w:val="0"/>
              <w:spacing w:before="40" w:after="120"/>
              <w:ind w:right="15"/>
              <w:rPr>
                <w:rFonts w:cs="Times New Roman"/>
                <w:bCs/>
                <w:color w:val="000000"/>
              </w:rPr>
            </w:pPr>
            <w:r w:rsidRPr="00F0675D">
              <w:rPr>
                <w:rFonts w:cs="Times New Roman"/>
                <w:bCs/>
                <w:color w:val="000000"/>
              </w:rPr>
              <w:t xml:space="preserve">iii. By January 1, 2022 .. </w:t>
            </w:r>
          </w:p>
          <w:p w14:paraId="5378F5FA" w14:textId="2E9988BD" w:rsidR="00745BD5" w:rsidRPr="00F0675D" w:rsidRDefault="00F0675D" w:rsidP="00DB37C7">
            <w:pPr>
              <w:autoSpaceDE w:val="0"/>
              <w:autoSpaceDN w:val="0"/>
              <w:adjustRightInd w:val="0"/>
              <w:spacing w:before="40" w:after="120"/>
              <w:ind w:right="15"/>
              <w:rPr>
                <w:rFonts w:cs="Times New Roman"/>
                <w:bCs/>
                <w:color w:val="000000"/>
              </w:rPr>
            </w:pPr>
            <w:r w:rsidRPr="00F0675D">
              <w:rPr>
                <w:rFonts w:cs="Times New Roman"/>
                <w:bCs/>
                <w:color w:val="000000"/>
              </w:rPr>
              <w:t>b) Permittee shall annually complete the number of inspections equal to 20% of the businesses and/or properties listed in their source control inventory</w:t>
            </w:r>
          </w:p>
        </w:tc>
        <w:tc>
          <w:tcPr>
            <w:tcW w:w="4858" w:type="dxa"/>
          </w:tcPr>
          <w:p w14:paraId="5350FF6E" w14:textId="6829573E" w:rsidR="00745BD5" w:rsidRDefault="00517E4F" w:rsidP="00DB37C7">
            <w:pPr>
              <w:autoSpaceDE w:val="0"/>
              <w:autoSpaceDN w:val="0"/>
              <w:adjustRightInd w:val="0"/>
              <w:spacing w:before="40" w:after="120"/>
              <w:rPr>
                <w:rFonts w:cs="Times New Roman"/>
                <w:bCs/>
                <w:color w:val="000000"/>
              </w:rPr>
            </w:pPr>
            <w:r>
              <w:rPr>
                <w:rFonts w:cs="Times New Roman"/>
                <w:bCs/>
                <w:color w:val="000000"/>
              </w:rPr>
              <w:t>This will be a big expensive program for our city and difficult to accommodate.  It is estimated using Phase I Permitees numbers that this program will cost the city $ 60 K and require the hiring of a new FTE.</w:t>
            </w:r>
          </w:p>
          <w:p w14:paraId="62816A16" w14:textId="1F45C987" w:rsidR="00517E4F" w:rsidRPr="00795BE1" w:rsidRDefault="00517E4F" w:rsidP="00DB37C7">
            <w:pPr>
              <w:autoSpaceDE w:val="0"/>
              <w:autoSpaceDN w:val="0"/>
              <w:adjustRightInd w:val="0"/>
              <w:spacing w:before="40" w:after="120"/>
              <w:rPr>
                <w:rFonts w:cs="Times New Roman"/>
                <w:bCs/>
                <w:color w:val="000000"/>
              </w:rPr>
            </w:pPr>
          </w:p>
        </w:tc>
        <w:tc>
          <w:tcPr>
            <w:tcW w:w="4859" w:type="dxa"/>
          </w:tcPr>
          <w:p w14:paraId="372A2847" w14:textId="77777777" w:rsidR="00416360" w:rsidRPr="00416360" w:rsidRDefault="00416360" w:rsidP="00416360">
            <w:pPr>
              <w:autoSpaceDE w:val="0"/>
              <w:autoSpaceDN w:val="0"/>
              <w:adjustRightInd w:val="0"/>
              <w:spacing w:before="40" w:after="120"/>
              <w:rPr>
                <w:rFonts w:cs="Times New Roman"/>
                <w:bCs/>
                <w:color w:val="000000"/>
              </w:rPr>
            </w:pPr>
            <w:r w:rsidRPr="00416360">
              <w:rPr>
                <w:rFonts w:cs="Times New Roman"/>
                <w:bCs/>
                <w:color w:val="000000"/>
              </w:rPr>
              <w:t xml:space="preserve">b. Minimum performance measures: </w:t>
            </w:r>
          </w:p>
          <w:p w14:paraId="19CFA7E9" w14:textId="763CE870" w:rsidR="00745BD5" w:rsidRPr="00795BE1" w:rsidRDefault="00416360" w:rsidP="00416360">
            <w:pPr>
              <w:autoSpaceDE w:val="0"/>
              <w:autoSpaceDN w:val="0"/>
              <w:adjustRightInd w:val="0"/>
              <w:spacing w:before="40" w:after="120"/>
              <w:rPr>
                <w:rFonts w:cs="Times New Roman"/>
                <w:bCs/>
                <w:color w:val="000000"/>
              </w:rPr>
            </w:pPr>
            <w:r w:rsidRPr="00416360">
              <w:rPr>
                <w:rFonts w:cs="Times New Roman"/>
                <w:bCs/>
                <w:color w:val="000000"/>
              </w:rPr>
              <w:t xml:space="preserve">iii. By January 1, </w:t>
            </w:r>
            <w:r w:rsidRPr="00416360">
              <w:rPr>
                <w:rFonts w:cs="Times New Roman"/>
                <w:bCs/>
                <w:color w:val="000000"/>
                <w:highlight w:val="yellow"/>
              </w:rPr>
              <w:t>2023</w:t>
            </w:r>
          </w:p>
        </w:tc>
      </w:tr>
      <w:tr w:rsidR="00745BD5" w:rsidRPr="00795BE1" w14:paraId="3207041B" w14:textId="77777777" w:rsidTr="009810FA">
        <w:tc>
          <w:tcPr>
            <w:tcW w:w="4858" w:type="dxa"/>
          </w:tcPr>
          <w:p w14:paraId="37F8FE01" w14:textId="77777777" w:rsidR="00745BD5" w:rsidRPr="00745BD5" w:rsidRDefault="00745BD5" w:rsidP="00DB37C7">
            <w:pPr>
              <w:autoSpaceDE w:val="0"/>
              <w:autoSpaceDN w:val="0"/>
              <w:adjustRightInd w:val="0"/>
              <w:spacing w:before="40" w:after="120"/>
              <w:ind w:right="15"/>
              <w:rPr>
                <w:rFonts w:cs="Times New Roman"/>
                <w:b/>
                <w:bCs/>
                <w:color w:val="000000"/>
              </w:rPr>
            </w:pPr>
          </w:p>
        </w:tc>
        <w:tc>
          <w:tcPr>
            <w:tcW w:w="4858" w:type="dxa"/>
          </w:tcPr>
          <w:p w14:paraId="66353AF6" w14:textId="77777777" w:rsidR="00745BD5" w:rsidRPr="00795BE1" w:rsidRDefault="00745BD5" w:rsidP="00DB37C7">
            <w:pPr>
              <w:autoSpaceDE w:val="0"/>
              <w:autoSpaceDN w:val="0"/>
              <w:adjustRightInd w:val="0"/>
              <w:spacing w:before="40" w:after="120"/>
              <w:rPr>
                <w:rFonts w:cs="Times New Roman"/>
                <w:bCs/>
                <w:color w:val="000000"/>
              </w:rPr>
            </w:pPr>
          </w:p>
        </w:tc>
        <w:tc>
          <w:tcPr>
            <w:tcW w:w="4859" w:type="dxa"/>
          </w:tcPr>
          <w:p w14:paraId="2323DDF7" w14:textId="77777777" w:rsidR="00745BD5" w:rsidRPr="00795BE1" w:rsidRDefault="00745BD5" w:rsidP="00DB37C7">
            <w:pPr>
              <w:autoSpaceDE w:val="0"/>
              <w:autoSpaceDN w:val="0"/>
              <w:adjustRightInd w:val="0"/>
              <w:spacing w:before="40" w:after="120"/>
              <w:rPr>
                <w:rFonts w:cs="Times New Roman"/>
                <w:bCs/>
                <w:color w:val="000000"/>
              </w:rPr>
            </w:pPr>
          </w:p>
        </w:tc>
      </w:tr>
      <w:tr w:rsidR="00B16626" w:rsidRPr="00795BE1" w14:paraId="4485B79C" w14:textId="77777777" w:rsidTr="009810FA">
        <w:tc>
          <w:tcPr>
            <w:tcW w:w="14575" w:type="dxa"/>
            <w:gridSpan w:val="3"/>
          </w:tcPr>
          <w:p w14:paraId="6AAB310D" w14:textId="721343BA" w:rsidR="00B16626" w:rsidRPr="00795BE1" w:rsidRDefault="00B16626" w:rsidP="00DB37C7">
            <w:pPr>
              <w:autoSpaceDE w:val="0"/>
              <w:autoSpaceDN w:val="0"/>
              <w:adjustRightInd w:val="0"/>
              <w:spacing w:before="40" w:after="120"/>
              <w:rPr>
                <w:rFonts w:cs="Times New Roman"/>
                <w:b/>
                <w:bCs/>
                <w:color w:val="000000"/>
              </w:rPr>
            </w:pPr>
            <w:r w:rsidRPr="00795BE1">
              <w:rPr>
                <w:rFonts w:cs="Times New Roman"/>
                <w:b/>
                <w:bCs/>
                <w:color w:val="000000"/>
              </w:rPr>
              <w:t>S.8. Special Condition S8 Monitoring and Assessment.</w:t>
            </w:r>
          </w:p>
        </w:tc>
      </w:tr>
      <w:tr w:rsidR="0095724C" w:rsidRPr="00795BE1" w14:paraId="1ED71463" w14:textId="77777777" w:rsidTr="009810FA">
        <w:tc>
          <w:tcPr>
            <w:tcW w:w="4858" w:type="dxa"/>
          </w:tcPr>
          <w:p w14:paraId="018181BC" w14:textId="1A3EB45C" w:rsidR="0095724C" w:rsidRPr="00795BE1" w:rsidRDefault="0095724C" w:rsidP="00DB37C7">
            <w:pPr>
              <w:numPr>
                <w:ilvl w:val="0"/>
                <w:numId w:val="1"/>
              </w:numPr>
              <w:autoSpaceDE w:val="0"/>
              <w:autoSpaceDN w:val="0"/>
              <w:adjustRightInd w:val="0"/>
              <w:spacing w:before="40" w:after="120"/>
              <w:ind w:right="15"/>
              <w:rPr>
                <w:rFonts w:cs="Times New Roman"/>
                <w:bCs/>
                <w:iCs/>
                <w:color w:val="000000"/>
              </w:rPr>
            </w:pPr>
            <w:r w:rsidRPr="00795BE1">
              <w:rPr>
                <w:rFonts w:cs="Times New Roman"/>
                <w:bCs/>
                <w:color w:val="000000"/>
              </w:rPr>
              <w:t xml:space="preserve">The overall permit-cycle funding level is appropriate, and the COBI agrees with Ecology’s proposal to spread the payments over five years. </w:t>
            </w:r>
          </w:p>
          <w:p w14:paraId="2E20F83B" w14:textId="77777777" w:rsidR="0095724C" w:rsidRPr="00795BE1" w:rsidRDefault="0095724C" w:rsidP="00DB37C7">
            <w:pPr>
              <w:autoSpaceDE w:val="0"/>
              <w:autoSpaceDN w:val="0"/>
              <w:adjustRightInd w:val="0"/>
              <w:spacing w:before="40" w:after="120"/>
              <w:ind w:right="15"/>
              <w:rPr>
                <w:rFonts w:cs="Times New Roman"/>
                <w:bCs/>
                <w:color w:val="000000"/>
              </w:rPr>
            </w:pPr>
          </w:p>
        </w:tc>
        <w:tc>
          <w:tcPr>
            <w:tcW w:w="4858" w:type="dxa"/>
          </w:tcPr>
          <w:p w14:paraId="41DFACCD" w14:textId="5F3D68A4" w:rsidR="0095724C" w:rsidRPr="00795BE1" w:rsidRDefault="0095724C" w:rsidP="00DB37C7">
            <w:pPr>
              <w:autoSpaceDE w:val="0"/>
              <w:autoSpaceDN w:val="0"/>
              <w:adjustRightInd w:val="0"/>
              <w:spacing w:before="40" w:after="120"/>
              <w:jc w:val="center"/>
              <w:rPr>
                <w:rFonts w:cs="Times New Roman"/>
                <w:bCs/>
                <w:color w:val="000000"/>
              </w:rPr>
            </w:pPr>
            <w:r w:rsidRPr="00795BE1">
              <w:rPr>
                <w:rFonts w:cs="Times New Roman"/>
                <w:bCs/>
                <w:color w:val="000000"/>
              </w:rPr>
              <w:t>This reduces each permittee’s annual payment while preserving adequate funding for each component. Having the payments listed in a separate appendix is helpful for transparency.</w:t>
            </w:r>
          </w:p>
        </w:tc>
        <w:tc>
          <w:tcPr>
            <w:tcW w:w="4859" w:type="dxa"/>
          </w:tcPr>
          <w:p w14:paraId="3CF5053F" w14:textId="77777777" w:rsidR="0095724C" w:rsidRPr="00795BE1" w:rsidRDefault="0095724C" w:rsidP="00DB37C7">
            <w:pPr>
              <w:autoSpaceDE w:val="0"/>
              <w:autoSpaceDN w:val="0"/>
              <w:adjustRightInd w:val="0"/>
              <w:spacing w:before="40" w:after="120"/>
              <w:rPr>
                <w:rFonts w:cs="Times New Roman"/>
                <w:bCs/>
                <w:color w:val="000000"/>
              </w:rPr>
            </w:pPr>
          </w:p>
        </w:tc>
      </w:tr>
    </w:tbl>
    <w:p w14:paraId="086E763E" w14:textId="77777777" w:rsidR="006B6B33" w:rsidRDefault="006B6B33" w:rsidP="00DB37C7">
      <w:pPr>
        <w:autoSpaceDE w:val="0"/>
        <w:autoSpaceDN w:val="0"/>
        <w:adjustRightInd w:val="0"/>
        <w:spacing w:before="40" w:after="120" w:line="240" w:lineRule="auto"/>
        <w:ind w:right="900"/>
        <w:rPr>
          <w:rFonts w:cs="Times New Roman"/>
          <w:bCs/>
          <w:color w:val="000000"/>
        </w:rPr>
        <w:sectPr w:rsidR="006B6B33" w:rsidSect="00D03086">
          <w:pgSz w:w="15840" w:h="12240" w:orient="landscape"/>
          <w:pgMar w:top="1152" w:right="720" w:bottom="1152" w:left="720" w:header="900" w:footer="720" w:gutter="0"/>
          <w:cols w:space="720"/>
          <w:titlePg/>
          <w:docGrid w:linePitch="360"/>
        </w:sectPr>
      </w:pPr>
    </w:p>
    <w:p w14:paraId="23EED0B4" w14:textId="4D84EC05" w:rsidR="005A5574" w:rsidRDefault="0068015A" w:rsidP="00DB37C7">
      <w:pPr>
        <w:autoSpaceDE w:val="0"/>
        <w:autoSpaceDN w:val="0"/>
        <w:adjustRightInd w:val="0"/>
        <w:spacing w:before="40" w:after="120" w:line="240" w:lineRule="auto"/>
        <w:ind w:right="900"/>
        <w:rPr>
          <w:rFonts w:cs="Times New Roman"/>
          <w:bCs/>
          <w:color w:val="000000"/>
        </w:rPr>
      </w:pPr>
      <w:r w:rsidRPr="0068015A">
        <w:rPr>
          <w:noProof/>
        </w:rPr>
        <w:lastRenderedPageBreak/>
        <w:drawing>
          <wp:inline distT="0" distB="0" distL="0" distR="0" wp14:anchorId="4AA22C61" wp14:editId="3E237500">
            <wp:extent cx="11566566" cy="600015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81882" cy="6008101"/>
                    </a:xfrm>
                    <a:prstGeom prst="rect">
                      <a:avLst/>
                    </a:prstGeom>
                    <a:noFill/>
                    <a:ln>
                      <a:noFill/>
                    </a:ln>
                  </pic:spPr>
                </pic:pic>
              </a:graphicData>
            </a:graphic>
          </wp:inline>
        </w:drawing>
      </w:r>
      <w:r w:rsidR="00845F13" w:rsidRPr="00795BE1">
        <w:rPr>
          <w:rFonts w:cs="Times New Roman"/>
          <w:bCs/>
          <w:color w:val="000000"/>
        </w:rPr>
        <w:br/>
      </w:r>
    </w:p>
    <w:p w14:paraId="5007786F" w14:textId="77777777" w:rsidR="00821BA6" w:rsidRDefault="00821BA6" w:rsidP="00DB37C7">
      <w:pPr>
        <w:autoSpaceDE w:val="0"/>
        <w:autoSpaceDN w:val="0"/>
        <w:adjustRightInd w:val="0"/>
        <w:spacing w:before="40" w:after="120" w:line="240" w:lineRule="auto"/>
        <w:ind w:right="900"/>
        <w:rPr>
          <w:rFonts w:cs="Times New Roman"/>
          <w:bCs/>
          <w:color w:val="000000"/>
        </w:rPr>
        <w:sectPr w:rsidR="00821BA6" w:rsidSect="00066462">
          <w:headerReference w:type="first" r:id="rId14"/>
          <w:pgSz w:w="20160" w:h="12240" w:orient="landscape" w:code="5"/>
          <w:pgMar w:top="1152" w:right="720" w:bottom="1152" w:left="720" w:header="900" w:footer="720" w:gutter="0"/>
          <w:cols w:space="720"/>
          <w:titlePg/>
          <w:docGrid w:linePitch="360"/>
        </w:sectPr>
      </w:pPr>
    </w:p>
    <w:p w14:paraId="7F5F4D7C" w14:textId="31DB56ED" w:rsidR="00B75908" w:rsidRPr="00795BE1" w:rsidRDefault="00B75908" w:rsidP="00C930E3">
      <w:pPr>
        <w:autoSpaceDE w:val="0"/>
        <w:autoSpaceDN w:val="0"/>
        <w:adjustRightInd w:val="0"/>
        <w:spacing w:before="40" w:after="120" w:line="240" w:lineRule="auto"/>
        <w:ind w:right="900"/>
        <w:rPr>
          <w:rFonts w:cs="Times New Roman"/>
          <w:bCs/>
          <w:color w:val="000000"/>
        </w:rPr>
      </w:pPr>
    </w:p>
    <w:sectPr w:rsidR="00B75908" w:rsidRPr="00795BE1" w:rsidSect="00D03086">
      <w:headerReference w:type="first" r:id="rId15"/>
      <w:pgSz w:w="15840" w:h="12240" w:orient="landscape"/>
      <w:pgMar w:top="1152" w:right="720" w:bottom="1152" w:left="720" w:header="9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65B55" w14:textId="77777777" w:rsidR="000E2826" w:rsidRDefault="000E2826" w:rsidP="00716BA0">
      <w:pPr>
        <w:spacing w:after="0" w:line="240" w:lineRule="auto"/>
      </w:pPr>
      <w:r>
        <w:separator/>
      </w:r>
    </w:p>
  </w:endnote>
  <w:endnote w:type="continuationSeparator" w:id="0">
    <w:p w14:paraId="148C2622" w14:textId="77777777" w:rsidR="000E2826" w:rsidRDefault="000E2826" w:rsidP="00716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68113" w14:textId="7CF91ED8" w:rsidR="000E2826" w:rsidRDefault="000E2826" w:rsidP="006E6C67">
    <w:pPr>
      <w:pStyle w:val="Footer"/>
      <w:jc w:val="center"/>
    </w:pPr>
    <w:sdt>
      <w:sdtPr>
        <w:id w:val="-747575556"/>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C930E3">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30E3">
          <w:rPr>
            <w:b/>
            <w:bCs/>
            <w:noProof/>
          </w:rPr>
          <w:t>11</w:t>
        </w:r>
        <w:r>
          <w:rPr>
            <w:b/>
            <w:bCs/>
            <w:sz w:val="24"/>
            <w:szCs w:val="24"/>
          </w:rPr>
          <w:fldChar w:fldCharType="end"/>
        </w:r>
      </w:sdtContent>
    </w:sdt>
  </w:p>
  <w:p w14:paraId="506E6076" w14:textId="77777777" w:rsidR="000E2826" w:rsidRDefault="000E2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795010"/>
      <w:docPartObj>
        <w:docPartGallery w:val="Page Numbers (Bottom of Page)"/>
        <w:docPartUnique/>
      </w:docPartObj>
    </w:sdtPr>
    <w:sdtContent>
      <w:sdt>
        <w:sdtPr>
          <w:id w:val="1728636285"/>
          <w:docPartObj>
            <w:docPartGallery w:val="Page Numbers (Top of Page)"/>
            <w:docPartUnique/>
          </w:docPartObj>
        </w:sdtPr>
        <w:sdtContent>
          <w:p w14:paraId="46304B32" w14:textId="200CFC42" w:rsidR="000E2826" w:rsidRDefault="000E282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930E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30E3">
              <w:rPr>
                <w:b/>
                <w:bCs/>
                <w:noProof/>
              </w:rPr>
              <w:t>11</w:t>
            </w:r>
            <w:r>
              <w:rPr>
                <w:b/>
                <w:bCs/>
                <w:sz w:val="24"/>
                <w:szCs w:val="24"/>
              </w:rPr>
              <w:fldChar w:fldCharType="end"/>
            </w:r>
          </w:p>
        </w:sdtContent>
      </w:sdt>
    </w:sdtContent>
  </w:sdt>
  <w:p w14:paraId="43AD7A42" w14:textId="77777777" w:rsidR="000E2826" w:rsidRDefault="000E2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EDBDF" w14:textId="77777777" w:rsidR="000E2826" w:rsidRDefault="000E2826" w:rsidP="00716BA0">
      <w:pPr>
        <w:spacing w:after="0" w:line="240" w:lineRule="auto"/>
      </w:pPr>
      <w:r>
        <w:separator/>
      </w:r>
    </w:p>
  </w:footnote>
  <w:footnote w:type="continuationSeparator" w:id="0">
    <w:p w14:paraId="18EFEEEF" w14:textId="77777777" w:rsidR="000E2826" w:rsidRDefault="000E2826" w:rsidP="00716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575" w:type="dxa"/>
      <w:tblLook w:val="04A0" w:firstRow="1" w:lastRow="0" w:firstColumn="1" w:lastColumn="0" w:noHBand="0" w:noVBand="1"/>
    </w:tblPr>
    <w:tblGrid>
      <w:gridCol w:w="4858"/>
      <w:gridCol w:w="4858"/>
      <w:gridCol w:w="4859"/>
    </w:tblGrid>
    <w:tr w:rsidR="000E2826" w:rsidRPr="00745BD5" w14:paraId="57E1AF90" w14:textId="77777777" w:rsidTr="00995E29">
      <w:tc>
        <w:tcPr>
          <w:tcW w:w="4858" w:type="dxa"/>
        </w:tcPr>
        <w:p w14:paraId="2BC6090A" w14:textId="77777777" w:rsidR="000E2826" w:rsidRPr="00745BD5" w:rsidRDefault="000E2826" w:rsidP="00745BD5">
          <w:pPr>
            <w:autoSpaceDE w:val="0"/>
            <w:autoSpaceDN w:val="0"/>
            <w:adjustRightInd w:val="0"/>
            <w:ind w:right="-450"/>
            <w:rPr>
              <w:rFonts w:ascii="Times New Roman" w:hAnsi="Times New Roman" w:cs="Times New Roman"/>
              <w:b/>
              <w:bCs/>
              <w:color w:val="000000"/>
              <w:sz w:val="18"/>
              <w:szCs w:val="18"/>
            </w:rPr>
          </w:pPr>
          <w:r w:rsidRPr="00745BD5">
            <w:rPr>
              <w:rFonts w:ascii="Times New Roman" w:hAnsi="Times New Roman" w:cs="Times New Roman"/>
              <w:b/>
              <w:bCs/>
              <w:color w:val="000000"/>
              <w:sz w:val="18"/>
              <w:szCs w:val="18"/>
            </w:rPr>
            <w:t>Comment</w:t>
          </w:r>
        </w:p>
      </w:tc>
      <w:tc>
        <w:tcPr>
          <w:tcW w:w="4858" w:type="dxa"/>
        </w:tcPr>
        <w:p w14:paraId="67557E7A" w14:textId="6F2EBDCF" w:rsidR="000E2826" w:rsidRPr="00745BD5" w:rsidRDefault="000E2826" w:rsidP="00745BD5">
          <w:pPr>
            <w:autoSpaceDE w:val="0"/>
            <w:autoSpaceDN w:val="0"/>
            <w:adjustRightInd w:val="0"/>
            <w:ind w:right="-450"/>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Concerns / </w:t>
          </w:r>
          <w:r w:rsidRPr="00745BD5">
            <w:rPr>
              <w:rFonts w:ascii="Times New Roman" w:hAnsi="Times New Roman" w:cs="Times New Roman"/>
              <w:b/>
              <w:bCs/>
              <w:color w:val="000000"/>
              <w:sz w:val="18"/>
              <w:szCs w:val="18"/>
            </w:rPr>
            <w:t>Justification</w:t>
          </w:r>
        </w:p>
      </w:tc>
      <w:tc>
        <w:tcPr>
          <w:tcW w:w="4859" w:type="dxa"/>
        </w:tcPr>
        <w:p w14:paraId="55E1F0DA" w14:textId="5B0DD25E" w:rsidR="000E2826" w:rsidRPr="00745BD5" w:rsidRDefault="000E2826" w:rsidP="00745BD5">
          <w:pPr>
            <w:autoSpaceDE w:val="0"/>
            <w:autoSpaceDN w:val="0"/>
            <w:adjustRightInd w:val="0"/>
            <w:ind w:right="-450"/>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Proposal / </w:t>
          </w:r>
          <w:r w:rsidRPr="00745BD5">
            <w:rPr>
              <w:rFonts w:ascii="Times New Roman" w:hAnsi="Times New Roman" w:cs="Times New Roman"/>
              <w:b/>
              <w:bCs/>
              <w:color w:val="000000"/>
              <w:sz w:val="18"/>
              <w:szCs w:val="18"/>
            </w:rPr>
            <w:t>Proposed Language</w:t>
          </w:r>
        </w:p>
      </w:tc>
    </w:tr>
  </w:tbl>
  <w:p w14:paraId="7A396CCC" w14:textId="77777777" w:rsidR="000E2826" w:rsidRPr="00745BD5" w:rsidRDefault="000E2826">
    <w:pPr>
      <w:pStyle w:val="Head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E944C" w14:textId="4AC0188E" w:rsidR="000E2826" w:rsidRPr="00745BD5" w:rsidRDefault="000E2826" w:rsidP="00796570">
    <w:pPr>
      <w:autoSpaceDE w:val="0"/>
      <w:autoSpaceDN w:val="0"/>
      <w:adjustRightInd w:val="0"/>
      <w:spacing w:after="0" w:line="240" w:lineRule="auto"/>
      <w:ind w:right="-450"/>
      <w:rPr>
        <w:rFonts w:ascii="Times New Roman" w:hAnsi="Times New Roman" w:cs="Times New Roman"/>
        <w:bCs/>
        <w:color w:val="000000"/>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575" w:type="dxa"/>
      <w:tblLook w:val="04A0" w:firstRow="1" w:lastRow="0" w:firstColumn="1" w:lastColumn="0" w:noHBand="0" w:noVBand="1"/>
    </w:tblPr>
    <w:tblGrid>
      <w:gridCol w:w="4858"/>
      <w:gridCol w:w="4858"/>
      <w:gridCol w:w="4859"/>
    </w:tblGrid>
    <w:tr w:rsidR="000E2826" w:rsidRPr="00745BD5" w14:paraId="5947172C" w14:textId="77777777" w:rsidTr="00995E29">
      <w:tc>
        <w:tcPr>
          <w:tcW w:w="4858" w:type="dxa"/>
        </w:tcPr>
        <w:p w14:paraId="5F866481" w14:textId="77777777" w:rsidR="000E2826" w:rsidRPr="00745BD5" w:rsidRDefault="000E2826" w:rsidP="00B37FBF">
          <w:pPr>
            <w:autoSpaceDE w:val="0"/>
            <w:autoSpaceDN w:val="0"/>
            <w:adjustRightInd w:val="0"/>
            <w:ind w:right="-450"/>
            <w:rPr>
              <w:rFonts w:ascii="Times New Roman" w:hAnsi="Times New Roman" w:cs="Times New Roman"/>
              <w:b/>
              <w:bCs/>
              <w:color w:val="000000"/>
              <w:sz w:val="18"/>
              <w:szCs w:val="18"/>
            </w:rPr>
          </w:pPr>
          <w:r>
            <w:rPr>
              <w:rFonts w:ascii="Times New Roman" w:hAnsi="Times New Roman" w:cs="Times New Roman"/>
              <w:b/>
              <w:bCs/>
              <w:color w:val="000000"/>
              <w:sz w:val="18"/>
              <w:szCs w:val="18"/>
            </w:rPr>
            <w:t>Proposed Permit Language</w:t>
          </w:r>
        </w:p>
      </w:tc>
      <w:tc>
        <w:tcPr>
          <w:tcW w:w="4858" w:type="dxa"/>
        </w:tcPr>
        <w:p w14:paraId="41CA8626" w14:textId="77777777" w:rsidR="000E2826" w:rsidRPr="00745BD5" w:rsidRDefault="000E2826" w:rsidP="00B37FBF">
          <w:pPr>
            <w:autoSpaceDE w:val="0"/>
            <w:autoSpaceDN w:val="0"/>
            <w:adjustRightInd w:val="0"/>
            <w:ind w:right="-450"/>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Concerns / </w:t>
          </w:r>
          <w:r w:rsidRPr="00745BD5">
            <w:rPr>
              <w:rFonts w:ascii="Times New Roman" w:hAnsi="Times New Roman" w:cs="Times New Roman"/>
              <w:b/>
              <w:bCs/>
              <w:color w:val="000000"/>
              <w:sz w:val="18"/>
              <w:szCs w:val="18"/>
            </w:rPr>
            <w:t>Justification</w:t>
          </w:r>
          <w:r>
            <w:rPr>
              <w:rFonts w:ascii="Times New Roman" w:hAnsi="Times New Roman" w:cs="Times New Roman"/>
              <w:b/>
              <w:bCs/>
              <w:color w:val="000000"/>
              <w:sz w:val="18"/>
              <w:szCs w:val="18"/>
            </w:rPr>
            <w:t xml:space="preserve"> improve language</w:t>
          </w:r>
        </w:p>
      </w:tc>
      <w:tc>
        <w:tcPr>
          <w:tcW w:w="4859" w:type="dxa"/>
        </w:tcPr>
        <w:p w14:paraId="11893F1E" w14:textId="77777777" w:rsidR="000E2826" w:rsidRPr="00745BD5" w:rsidRDefault="000E2826" w:rsidP="00B37FBF">
          <w:pPr>
            <w:autoSpaceDE w:val="0"/>
            <w:autoSpaceDN w:val="0"/>
            <w:adjustRightInd w:val="0"/>
            <w:ind w:right="-450"/>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Proposal / </w:t>
          </w:r>
          <w:r w:rsidRPr="00745BD5">
            <w:rPr>
              <w:rFonts w:ascii="Times New Roman" w:hAnsi="Times New Roman" w:cs="Times New Roman"/>
              <w:b/>
              <w:bCs/>
              <w:color w:val="000000"/>
              <w:sz w:val="18"/>
              <w:szCs w:val="18"/>
            </w:rPr>
            <w:t>Proposed Language</w:t>
          </w:r>
        </w:p>
      </w:tc>
    </w:tr>
  </w:tbl>
  <w:p w14:paraId="276A7480" w14:textId="2F1ECC54" w:rsidR="000E2826" w:rsidRPr="00745BD5" w:rsidRDefault="000E2826">
    <w:pPr>
      <w:pStyle w:val="Header"/>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575" w:type="dxa"/>
      <w:tblLook w:val="04A0" w:firstRow="1" w:lastRow="0" w:firstColumn="1" w:lastColumn="0" w:noHBand="0" w:noVBand="1"/>
    </w:tblPr>
    <w:tblGrid>
      <w:gridCol w:w="4858"/>
      <w:gridCol w:w="4858"/>
      <w:gridCol w:w="4859"/>
    </w:tblGrid>
    <w:tr w:rsidR="000E2826" w:rsidRPr="002B4B41" w14:paraId="507C8D25" w14:textId="77777777" w:rsidTr="00995E29">
      <w:tc>
        <w:tcPr>
          <w:tcW w:w="4858" w:type="dxa"/>
        </w:tcPr>
        <w:p w14:paraId="235287FA" w14:textId="77777777" w:rsidR="000E2826" w:rsidRPr="002B4B41" w:rsidRDefault="000E2826" w:rsidP="00821BA6">
          <w:pPr>
            <w:autoSpaceDE w:val="0"/>
            <w:autoSpaceDN w:val="0"/>
            <w:adjustRightInd w:val="0"/>
            <w:ind w:right="-450"/>
            <w:rPr>
              <w:rFonts w:ascii="Times New Roman" w:hAnsi="Times New Roman" w:cs="Times New Roman"/>
              <w:b/>
              <w:bCs/>
              <w:color w:val="000000"/>
            </w:rPr>
          </w:pPr>
          <w:r w:rsidRPr="002B4B41">
            <w:rPr>
              <w:rFonts w:ascii="Times New Roman" w:hAnsi="Times New Roman" w:cs="Times New Roman"/>
              <w:b/>
              <w:bCs/>
              <w:color w:val="000000"/>
            </w:rPr>
            <w:t>Proposed Permit Language</w:t>
          </w:r>
        </w:p>
      </w:tc>
      <w:tc>
        <w:tcPr>
          <w:tcW w:w="4858" w:type="dxa"/>
        </w:tcPr>
        <w:p w14:paraId="30374089" w14:textId="77777777" w:rsidR="000E2826" w:rsidRPr="002B4B41" w:rsidRDefault="000E2826" w:rsidP="00821BA6">
          <w:pPr>
            <w:autoSpaceDE w:val="0"/>
            <w:autoSpaceDN w:val="0"/>
            <w:adjustRightInd w:val="0"/>
            <w:ind w:right="-450"/>
            <w:rPr>
              <w:rFonts w:ascii="Times New Roman" w:hAnsi="Times New Roman" w:cs="Times New Roman"/>
              <w:b/>
              <w:bCs/>
              <w:color w:val="000000"/>
            </w:rPr>
          </w:pPr>
          <w:r w:rsidRPr="002B4B41">
            <w:rPr>
              <w:rFonts w:ascii="Times New Roman" w:hAnsi="Times New Roman" w:cs="Times New Roman"/>
              <w:b/>
              <w:bCs/>
              <w:color w:val="000000"/>
            </w:rPr>
            <w:t>Concerns / Justification improve language</w:t>
          </w:r>
        </w:p>
      </w:tc>
      <w:tc>
        <w:tcPr>
          <w:tcW w:w="4859" w:type="dxa"/>
        </w:tcPr>
        <w:p w14:paraId="52B3A2E2" w14:textId="77777777" w:rsidR="000E2826" w:rsidRPr="002B4B41" w:rsidRDefault="000E2826" w:rsidP="00821BA6">
          <w:pPr>
            <w:autoSpaceDE w:val="0"/>
            <w:autoSpaceDN w:val="0"/>
            <w:adjustRightInd w:val="0"/>
            <w:ind w:right="-450"/>
            <w:rPr>
              <w:rFonts w:ascii="Times New Roman" w:hAnsi="Times New Roman" w:cs="Times New Roman"/>
              <w:b/>
              <w:bCs/>
              <w:color w:val="000000"/>
            </w:rPr>
          </w:pPr>
          <w:r w:rsidRPr="002B4B41">
            <w:rPr>
              <w:rFonts w:ascii="Times New Roman" w:hAnsi="Times New Roman" w:cs="Times New Roman"/>
              <w:b/>
              <w:bCs/>
              <w:color w:val="000000"/>
            </w:rPr>
            <w:t>Proposal / Proposed Language</w:t>
          </w:r>
        </w:p>
      </w:tc>
    </w:tr>
  </w:tbl>
  <w:p w14:paraId="553FA480" w14:textId="3681B86E" w:rsidR="000E2826" w:rsidRPr="00745BD5" w:rsidRDefault="000E2826" w:rsidP="00796570">
    <w:pPr>
      <w:autoSpaceDE w:val="0"/>
      <w:autoSpaceDN w:val="0"/>
      <w:adjustRightInd w:val="0"/>
      <w:spacing w:after="0" w:line="240" w:lineRule="auto"/>
      <w:ind w:right="-450"/>
      <w:rPr>
        <w:rFonts w:ascii="Times New Roman" w:hAnsi="Times New Roman" w:cs="Times New Roman"/>
        <w:bCs/>
        <w:color w:val="000000"/>
        <w:sz w:val="4"/>
        <w:szCs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E616A" w14:textId="3AF6F350" w:rsidR="000E2826" w:rsidRPr="00745BD5" w:rsidRDefault="000E2826" w:rsidP="00796570">
    <w:pPr>
      <w:autoSpaceDE w:val="0"/>
      <w:autoSpaceDN w:val="0"/>
      <w:adjustRightInd w:val="0"/>
      <w:spacing w:after="0" w:line="240" w:lineRule="auto"/>
      <w:ind w:right="-450"/>
      <w:rPr>
        <w:rFonts w:ascii="Times New Roman" w:hAnsi="Times New Roman" w:cs="Times New Roman"/>
        <w:bCs/>
        <w:color w:val="000000"/>
        <w:sz w:val="4"/>
        <w:szCs w:val="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575" w:type="dxa"/>
      <w:tblLook w:val="04A0" w:firstRow="1" w:lastRow="0" w:firstColumn="1" w:lastColumn="0" w:noHBand="0" w:noVBand="1"/>
    </w:tblPr>
    <w:tblGrid>
      <w:gridCol w:w="4858"/>
      <w:gridCol w:w="4858"/>
      <w:gridCol w:w="4859"/>
    </w:tblGrid>
    <w:tr w:rsidR="000E2826" w:rsidRPr="00821BA6" w14:paraId="0750872E" w14:textId="77777777" w:rsidTr="00995E29">
      <w:tc>
        <w:tcPr>
          <w:tcW w:w="4858" w:type="dxa"/>
        </w:tcPr>
        <w:p w14:paraId="2D4E5E8A" w14:textId="77777777" w:rsidR="000E2826" w:rsidRPr="00821BA6" w:rsidRDefault="000E2826" w:rsidP="00821BA6">
          <w:pPr>
            <w:autoSpaceDE w:val="0"/>
            <w:autoSpaceDN w:val="0"/>
            <w:adjustRightInd w:val="0"/>
            <w:ind w:right="-450"/>
            <w:rPr>
              <w:rFonts w:ascii="Times New Roman" w:hAnsi="Times New Roman" w:cs="Times New Roman"/>
              <w:b/>
              <w:bCs/>
              <w:color w:val="000000"/>
            </w:rPr>
          </w:pPr>
          <w:r w:rsidRPr="00821BA6">
            <w:rPr>
              <w:rFonts w:ascii="Times New Roman" w:hAnsi="Times New Roman" w:cs="Times New Roman"/>
              <w:b/>
              <w:bCs/>
              <w:color w:val="000000"/>
            </w:rPr>
            <w:t>Proposed Permit Language</w:t>
          </w:r>
        </w:p>
      </w:tc>
      <w:tc>
        <w:tcPr>
          <w:tcW w:w="4858" w:type="dxa"/>
        </w:tcPr>
        <w:p w14:paraId="328DAECC" w14:textId="77777777" w:rsidR="000E2826" w:rsidRPr="00821BA6" w:rsidRDefault="000E2826" w:rsidP="00821BA6">
          <w:pPr>
            <w:autoSpaceDE w:val="0"/>
            <w:autoSpaceDN w:val="0"/>
            <w:adjustRightInd w:val="0"/>
            <w:ind w:right="-450"/>
            <w:rPr>
              <w:rFonts w:ascii="Times New Roman" w:hAnsi="Times New Roman" w:cs="Times New Roman"/>
              <w:b/>
              <w:bCs/>
              <w:color w:val="000000"/>
            </w:rPr>
          </w:pPr>
          <w:r w:rsidRPr="00821BA6">
            <w:rPr>
              <w:rFonts w:ascii="Times New Roman" w:hAnsi="Times New Roman" w:cs="Times New Roman"/>
              <w:b/>
              <w:bCs/>
              <w:color w:val="000000"/>
            </w:rPr>
            <w:t>Concerns / Justification improve language</w:t>
          </w:r>
        </w:p>
      </w:tc>
      <w:tc>
        <w:tcPr>
          <w:tcW w:w="4859" w:type="dxa"/>
        </w:tcPr>
        <w:p w14:paraId="007799B6" w14:textId="77777777" w:rsidR="000E2826" w:rsidRPr="00821BA6" w:rsidRDefault="000E2826" w:rsidP="00821BA6">
          <w:pPr>
            <w:autoSpaceDE w:val="0"/>
            <w:autoSpaceDN w:val="0"/>
            <w:adjustRightInd w:val="0"/>
            <w:ind w:right="-450"/>
            <w:rPr>
              <w:rFonts w:ascii="Times New Roman" w:hAnsi="Times New Roman" w:cs="Times New Roman"/>
              <w:b/>
              <w:bCs/>
              <w:color w:val="000000"/>
            </w:rPr>
          </w:pPr>
          <w:r w:rsidRPr="00821BA6">
            <w:rPr>
              <w:rFonts w:ascii="Times New Roman" w:hAnsi="Times New Roman" w:cs="Times New Roman"/>
              <w:b/>
              <w:bCs/>
              <w:color w:val="000000"/>
            </w:rPr>
            <w:t>Proposal / Proposed Language</w:t>
          </w:r>
        </w:p>
      </w:tc>
    </w:tr>
  </w:tbl>
  <w:p w14:paraId="375E9BB2" w14:textId="5427D605" w:rsidR="000E2826" w:rsidRPr="00745BD5" w:rsidRDefault="000E2826" w:rsidP="00796570">
    <w:pPr>
      <w:autoSpaceDE w:val="0"/>
      <w:autoSpaceDN w:val="0"/>
      <w:adjustRightInd w:val="0"/>
      <w:spacing w:after="0" w:line="240" w:lineRule="auto"/>
      <w:ind w:right="-450"/>
      <w:rPr>
        <w:rFonts w:ascii="Times New Roman" w:hAnsi="Times New Roman" w:cs="Times New Roman"/>
        <w:bCs/>
        <w:color w:val="000000"/>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41D44"/>
    <w:multiLevelType w:val="hybridMultilevel"/>
    <w:tmpl w:val="0AF6FA30"/>
    <w:lvl w:ilvl="0" w:tplc="04090019">
      <w:start w:val="1"/>
      <w:numFmt w:val="lowerLetter"/>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 w15:restartNumberingAfterBreak="0">
    <w:nsid w:val="0D797BB2"/>
    <w:multiLevelType w:val="hybridMultilevel"/>
    <w:tmpl w:val="7D84CC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D41D23"/>
    <w:multiLevelType w:val="hybridMultilevel"/>
    <w:tmpl w:val="0AF6FA30"/>
    <w:lvl w:ilvl="0" w:tplc="04090019">
      <w:start w:val="1"/>
      <w:numFmt w:val="lowerLetter"/>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3" w15:restartNumberingAfterBreak="0">
    <w:nsid w:val="0F7B0BA6"/>
    <w:multiLevelType w:val="hybridMultilevel"/>
    <w:tmpl w:val="E3CCA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DC4C11"/>
    <w:multiLevelType w:val="hybridMultilevel"/>
    <w:tmpl w:val="F79A7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88116D"/>
    <w:multiLevelType w:val="hybridMultilevel"/>
    <w:tmpl w:val="3BA6AB9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573473"/>
    <w:multiLevelType w:val="hybridMultilevel"/>
    <w:tmpl w:val="A8E02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D54621"/>
    <w:multiLevelType w:val="hybridMultilevel"/>
    <w:tmpl w:val="26084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9951E6"/>
    <w:multiLevelType w:val="hybridMultilevel"/>
    <w:tmpl w:val="3992F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5F55C8"/>
    <w:multiLevelType w:val="hybridMultilevel"/>
    <w:tmpl w:val="867A6BF6"/>
    <w:lvl w:ilvl="0" w:tplc="7182F2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CE3E75"/>
    <w:multiLevelType w:val="hybridMultilevel"/>
    <w:tmpl w:val="B6F0C2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5C7051"/>
    <w:multiLevelType w:val="hybridMultilevel"/>
    <w:tmpl w:val="528C5F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863FFD"/>
    <w:multiLevelType w:val="hybridMultilevel"/>
    <w:tmpl w:val="0186EA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92263A"/>
    <w:multiLevelType w:val="hybridMultilevel"/>
    <w:tmpl w:val="6E30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67938"/>
    <w:multiLevelType w:val="hybridMultilevel"/>
    <w:tmpl w:val="06A2D17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A6714E"/>
    <w:multiLevelType w:val="hybridMultilevel"/>
    <w:tmpl w:val="190A0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B43AEB"/>
    <w:multiLevelType w:val="hybridMultilevel"/>
    <w:tmpl w:val="22300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676A1"/>
    <w:multiLevelType w:val="hybridMultilevel"/>
    <w:tmpl w:val="AB3E1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8D3193"/>
    <w:multiLevelType w:val="hybridMultilevel"/>
    <w:tmpl w:val="0B96D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9D7506"/>
    <w:multiLevelType w:val="hybridMultilevel"/>
    <w:tmpl w:val="73C49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B14001E"/>
    <w:multiLevelType w:val="hybridMultilevel"/>
    <w:tmpl w:val="3BA6AB9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EC401CE"/>
    <w:multiLevelType w:val="hybridMultilevel"/>
    <w:tmpl w:val="F5B265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0"/>
  </w:num>
  <w:num w:numId="4">
    <w:abstractNumId w:val="8"/>
  </w:num>
  <w:num w:numId="5">
    <w:abstractNumId w:val="3"/>
  </w:num>
  <w:num w:numId="6">
    <w:abstractNumId w:val="16"/>
  </w:num>
  <w:num w:numId="7">
    <w:abstractNumId w:val="1"/>
  </w:num>
  <w:num w:numId="8">
    <w:abstractNumId w:val="19"/>
  </w:num>
  <w:num w:numId="9">
    <w:abstractNumId w:val="7"/>
  </w:num>
  <w:num w:numId="10">
    <w:abstractNumId w:val="4"/>
  </w:num>
  <w:num w:numId="11">
    <w:abstractNumId w:val="5"/>
  </w:num>
  <w:num w:numId="12">
    <w:abstractNumId w:val="10"/>
  </w:num>
  <w:num w:numId="13">
    <w:abstractNumId w:val="18"/>
  </w:num>
  <w:num w:numId="14">
    <w:abstractNumId w:val="6"/>
  </w:num>
  <w:num w:numId="15">
    <w:abstractNumId w:val="11"/>
  </w:num>
  <w:num w:numId="16">
    <w:abstractNumId w:val="13"/>
  </w:num>
  <w:num w:numId="17">
    <w:abstractNumId w:val="14"/>
  </w:num>
  <w:num w:numId="18">
    <w:abstractNumId w:val="9"/>
  </w:num>
  <w:num w:numId="19">
    <w:abstractNumId w:val="15"/>
  </w:num>
  <w:num w:numId="20">
    <w:abstractNumId w:val="21"/>
  </w:num>
  <w:num w:numId="21">
    <w:abstractNumId w:val="12"/>
  </w:num>
  <w:num w:numId="22">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60"/>
  <w:drawingGridHorizontalSpacing w:val="110"/>
  <w:displayHorizontalDrawingGridEvery w:val="2"/>
  <w:characterSpacingControl w:val="doNotCompress"/>
  <w:hdrShapeDefaults>
    <o:shapedefaults v:ext="edit" spidmax="143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F30"/>
    <w:rsid w:val="000002DC"/>
    <w:rsid w:val="00004BA8"/>
    <w:rsid w:val="00006E9B"/>
    <w:rsid w:val="00007A6F"/>
    <w:rsid w:val="00007E49"/>
    <w:rsid w:val="00010C59"/>
    <w:rsid w:val="00010D03"/>
    <w:rsid w:val="00010DC3"/>
    <w:rsid w:val="00011444"/>
    <w:rsid w:val="00011B9F"/>
    <w:rsid w:val="00012E26"/>
    <w:rsid w:val="000158A0"/>
    <w:rsid w:val="00015D00"/>
    <w:rsid w:val="000165D8"/>
    <w:rsid w:val="000172BD"/>
    <w:rsid w:val="00017388"/>
    <w:rsid w:val="000208D9"/>
    <w:rsid w:val="00020EB6"/>
    <w:rsid w:val="00022DDA"/>
    <w:rsid w:val="000244AD"/>
    <w:rsid w:val="00024E74"/>
    <w:rsid w:val="0002612C"/>
    <w:rsid w:val="00027044"/>
    <w:rsid w:val="00027782"/>
    <w:rsid w:val="00027F7A"/>
    <w:rsid w:val="00030F41"/>
    <w:rsid w:val="00033796"/>
    <w:rsid w:val="00034DA0"/>
    <w:rsid w:val="0003560B"/>
    <w:rsid w:val="000369F4"/>
    <w:rsid w:val="00040991"/>
    <w:rsid w:val="0004294F"/>
    <w:rsid w:val="000431CA"/>
    <w:rsid w:val="00045177"/>
    <w:rsid w:val="00045AAB"/>
    <w:rsid w:val="00045C92"/>
    <w:rsid w:val="00046590"/>
    <w:rsid w:val="00047457"/>
    <w:rsid w:val="00051302"/>
    <w:rsid w:val="000515C1"/>
    <w:rsid w:val="00052195"/>
    <w:rsid w:val="000549C1"/>
    <w:rsid w:val="00055764"/>
    <w:rsid w:val="000563F2"/>
    <w:rsid w:val="000565C8"/>
    <w:rsid w:val="0005670A"/>
    <w:rsid w:val="00056AAC"/>
    <w:rsid w:val="000573CD"/>
    <w:rsid w:val="00060CD2"/>
    <w:rsid w:val="000613F1"/>
    <w:rsid w:val="00064828"/>
    <w:rsid w:val="00066462"/>
    <w:rsid w:val="00067B3A"/>
    <w:rsid w:val="00067F1B"/>
    <w:rsid w:val="0007047D"/>
    <w:rsid w:val="00072A0A"/>
    <w:rsid w:val="00073BC2"/>
    <w:rsid w:val="000755E8"/>
    <w:rsid w:val="0007687A"/>
    <w:rsid w:val="00076A6B"/>
    <w:rsid w:val="000800C2"/>
    <w:rsid w:val="000815CA"/>
    <w:rsid w:val="00083998"/>
    <w:rsid w:val="00084148"/>
    <w:rsid w:val="00085A38"/>
    <w:rsid w:val="00085CFE"/>
    <w:rsid w:val="0008768A"/>
    <w:rsid w:val="0008773A"/>
    <w:rsid w:val="0009037D"/>
    <w:rsid w:val="000920FF"/>
    <w:rsid w:val="00096659"/>
    <w:rsid w:val="00097270"/>
    <w:rsid w:val="000972CE"/>
    <w:rsid w:val="00097AB3"/>
    <w:rsid w:val="00097DDE"/>
    <w:rsid w:val="000A049A"/>
    <w:rsid w:val="000A071C"/>
    <w:rsid w:val="000A1724"/>
    <w:rsid w:val="000A3FEC"/>
    <w:rsid w:val="000A417A"/>
    <w:rsid w:val="000A46B4"/>
    <w:rsid w:val="000A4992"/>
    <w:rsid w:val="000A5A3D"/>
    <w:rsid w:val="000A6185"/>
    <w:rsid w:val="000A6FAE"/>
    <w:rsid w:val="000A6FEA"/>
    <w:rsid w:val="000B06E1"/>
    <w:rsid w:val="000B1DED"/>
    <w:rsid w:val="000B487A"/>
    <w:rsid w:val="000B49E9"/>
    <w:rsid w:val="000C00B1"/>
    <w:rsid w:val="000C0FD9"/>
    <w:rsid w:val="000C116C"/>
    <w:rsid w:val="000C37D5"/>
    <w:rsid w:val="000C49A6"/>
    <w:rsid w:val="000C52A2"/>
    <w:rsid w:val="000C5523"/>
    <w:rsid w:val="000C5BB6"/>
    <w:rsid w:val="000C7606"/>
    <w:rsid w:val="000C790E"/>
    <w:rsid w:val="000D2048"/>
    <w:rsid w:val="000D3763"/>
    <w:rsid w:val="000D4A93"/>
    <w:rsid w:val="000D5347"/>
    <w:rsid w:val="000D5814"/>
    <w:rsid w:val="000D794B"/>
    <w:rsid w:val="000E016A"/>
    <w:rsid w:val="000E04D0"/>
    <w:rsid w:val="000E0EBA"/>
    <w:rsid w:val="000E0F05"/>
    <w:rsid w:val="000E1939"/>
    <w:rsid w:val="000E1FEB"/>
    <w:rsid w:val="000E22B7"/>
    <w:rsid w:val="000E2497"/>
    <w:rsid w:val="000E2826"/>
    <w:rsid w:val="000E3CC1"/>
    <w:rsid w:val="000E484F"/>
    <w:rsid w:val="000E51CE"/>
    <w:rsid w:val="000E531A"/>
    <w:rsid w:val="000E6BE2"/>
    <w:rsid w:val="000E73C0"/>
    <w:rsid w:val="000E7F1D"/>
    <w:rsid w:val="000E7F5E"/>
    <w:rsid w:val="000F077F"/>
    <w:rsid w:val="000F2FD9"/>
    <w:rsid w:val="000F32C6"/>
    <w:rsid w:val="000F5EC4"/>
    <w:rsid w:val="000F61D6"/>
    <w:rsid w:val="000F6740"/>
    <w:rsid w:val="00100D7B"/>
    <w:rsid w:val="00102290"/>
    <w:rsid w:val="00103004"/>
    <w:rsid w:val="00106E41"/>
    <w:rsid w:val="00110155"/>
    <w:rsid w:val="00111274"/>
    <w:rsid w:val="0011245E"/>
    <w:rsid w:val="001125FF"/>
    <w:rsid w:val="00112C3C"/>
    <w:rsid w:val="001164E8"/>
    <w:rsid w:val="001169BF"/>
    <w:rsid w:val="00120220"/>
    <w:rsid w:val="00122862"/>
    <w:rsid w:val="00123860"/>
    <w:rsid w:val="00123EF3"/>
    <w:rsid w:val="00124076"/>
    <w:rsid w:val="0012446C"/>
    <w:rsid w:val="00126C60"/>
    <w:rsid w:val="00133348"/>
    <w:rsid w:val="00134569"/>
    <w:rsid w:val="001350A7"/>
    <w:rsid w:val="00140E7B"/>
    <w:rsid w:val="0014146C"/>
    <w:rsid w:val="00141BD0"/>
    <w:rsid w:val="001436EA"/>
    <w:rsid w:val="0014610B"/>
    <w:rsid w:val="00146125"/>
    <w:rsid w:val="001525CD"/>
    <w:rsid w:val="00153CCB"/>
    <w:rsid w:val="00155A3B"/>
    <w:rsid w:val="00157641"/>
    <w:rsid w:val="00157C16"/>
    <w:rsid w:val="001613C0"/>
    <w:rsid w:val="00162DC8"/>
    <w:rsid w:val="0016379C"/>
    <w:rsid w:val="00164199"/>
    <w:rsid w:val="00165CBE"/>
    <w:rsid w:val="001673C8"/>
    <w:rsid w:val="001676F8"/>
    <w:rsid w:val="00174412"/>
    <w:rsid w:val="00177808"/>
    <w:rsid w:val="001803B6"/>
    <w:rsid w:val="001809AC"/>
    <w:rsid w:val="001813ED"/>
    <w:rsid w:val="001814FA"/>
    <w:rsid w:val="001815E0"/>
    <w:rsid w:val="00182172"/>
    <w:rsid w:val="00182E56"/>
    <w:rsid w:val="00183285"/>
    <w:rsid w:val="001833C0"/>
    <w:rsid w:val="00185B2E"/>
    <w:rsid w:val="00187091"/>
    <w:rsid w:val="001879DA"/>
    <w:rsid w:val="001907BF"/>
    <w:rsid w:val="001915AB"/>
    <w:rsid w:val="001921EC"/>
    <w:rsid w:val="0019411C"/>
    <w:rsid w:val="001946BE"/>
    <w:rsid w:val="00194F63"/>
    <w:rsid w:val="00196F7F"/>
    <w:rsid w:val="00197593"/>
    <w:rsid w:val="0019792D"/>
    <w:rsid w:val="00197F93"/>
    <w:rsid w:val="001A05F6"/>
    <w:rsid w:val="001A1033"/>
    <w:rsid w:val="001A43B5"/>
    <w:rsid w:val="001A5298"/>
    <w:rsid w:val="001B2E11"/>
    <w:rsid w:val="001B5BB3"/>
    <w:rsid w:val="001B5BBD"/>
    <w:rsid w:val="001B5D48"/>
    <w:rsid w:val="001C03A9"/>
    <w:rsid w:val="001C0E39"/>
    <w:rsid w:val="001C122C"/>
    <w:rsid w:val="001C22BD"/>
    <w:rsid w:val="001C26B7"/>
    <w:rsid w:val="001C3029"/>
    <w:rsid w:val="001C7A0E"/>
    <w:rsid w:val="001D068F"/>
    <w:rsid w:val="001D0D78"/>
    <w:rsid w:val="001E0271"/>
    <w:rsid w:val="001E0AED"/>
    <w:rsid w:val="001E2652"/>
    <w:rsid w:val="001E319D"/>
    <w:rsid w:val="001E4FB7"/>
    <w:rsid w:val="001E5383"/>
    <w:rsid w:val="001E7631"/>
    <w:rsid w:val="001E7788"/>
    <w:rsid w:val="001F28FA"/>
    <w:rsid w:val="001F4704"/>
    <w:rsid w:val="001F5DCF"/>
    <w:rsid w:val="001F6AC4"/>
    <w:rsid w:val="002022A4"/>
    <w:rsid w:val="002034CA"/>
    <w:rsid w:val="002045A7"/>
    <w:rsid w:val="00204EC9"/>
    <w:rsid w:val="00207163"/>
    <w:rsid w:val="00210062"/>
    <w:rsid w:val="0021039B"/>
    <w:rsid w:val="00211643"/>
    <w:rsid w:val="002129C4"/>
    <w:rsid w:val="002131C7"/>
    <w:rsid w:val="00213878"/>
    <w:rsid w:val="00214C95"/>
    <w:rsid w:val="00215FA2"/>
    <w:rsid w:val="0021647A"/>
    <w:rsid w:val="002165C1"/>
    <w:rsid w:val="00217C55"/>
    <w:rsid w:val="002203F4"/>
    <w:rsid w:val="00225319"/>
    <w:rsid w:val="002257CF"/>
    <w:rsid w:val="00225859"/>
    <w:rsid w:val="00226E30"/>
    <w:rsid w:val="00227D04"/>
    <w:rsid w:val="0023155D"/>
    <w:rsid w:val="002329CD"/>
    <w:rsid w:val="00235E41"/>
    <w:rsid w:val="00237C33"/>
    <w:rsid w:val="002425C6"/>
    <w:rsid w:val="00242AC0"/>
    <w:rsid w:val="00242C1D"/>
    <w:rsid w:val="00243A7E"/>
    <w:rsid w:val="002445E9"/>
    <w:rsid w:val="00244C29"/>
    <w:rsid w:val="002454B7"/>
    <w:rsid w:val="0025132D"/>
    <w:rsid w:val="00251BE9"/>
    <w:rsid w:val="00252883"/>
    <w:rsid w:val="002531BD"/>
    <w:rsid w:val="00253A68"/>
    <w:rsid w:val="00255DBA"/>
    <w:rsid w:val="002566FD"/>
    <w:rsid w:val="00257D9B"/>
    <w:rsid w:val="00261841"/>
    <w:rsid w:val="002632B7"/>
    <w:rsid w:val="00263899"/>
    <w:rsid w:val="00263FB4"/>
    <w:rsid w:val="0026407B"/>
    <w:rsid w:val="00264A2D"/>
    <w:rsid w:val="00265984"/>
    <w:rsid w:val="00265A56"/>
    <w:rsid w:val="0026771C"/>
    <w:rsid w:val="00267D6D"/>
    <w:rsid w:val="00270638"/>
    <w:rsid w:val="002717D4"/>
    <w:rsid w:val="00272728"/>
    <w:rsid w:val="00273FB5"/>
    <w:rsid w:val="00275BAF"/>
    <w:rsid w:val="002801EC"/>
    <w:rsid w:val="00280712"/>
    <w:rsid w:val="00280C55"/>
    <w:rsid w:val="00283151"/>
    <w:rsid w:val="00283170"/>
    <w:rsid w:val="002853E3"/>
    <w:rsid w:val="00286101"/>
    <w:rsid w:val="002863C4"/>
    <w:rsid w:val="00290C9F"/>
    <w:rsid w:val="00291852"/>
    <w:rsid w:val="00291EB5"/>
    <w:rsid w:val="00292463"/>
    <w:rsid w:val="00293895"/>
    <w:rsid w:val="00294A27"/>
    <w:rsid w:val="00294DC9"/>
    <w:rsid w:val="00294E49"/>
    <w:rsid w:val="002955EF"/>
    <w:rsid w:val="002965DC"/>
    <w:rsid w:val="002A1551"/>
    <w:rsid w:val="002A160D"/>
    <w:rsid w:val="002A1A75"/>
    <w:rsid w:val="002A24A5"/>
    <w:rsid w:val="002A2663"/>
    <w:rsid w:val="002A3717"/>
    <w:rsid w:val="002A492F"/>
    <w:rsid w:val="002A57DA"/>
    <w:rsid w:val="002A5EE7"/>
    <w:rsid w:val="002A6B4A"/>
    <w:rsid w:val="002A7FBE"/>
    <w:rsid w:val="002B075D"/>
    <w:rsid w:val="002B09BB"/>
    <w:rsid w:val="002B12A6"/>
    <w:rsid w:val="002B2992"/>
    <w:rsid w:val="002B4B41"/>
    <w:rsid w:val="002C2C3D"/>
    <w:rsid w:val="002C2F38"/>
    <w:rsid w:val="002C55CD"/>
    <w:rsid w:val="002C7F8B"/>
    <w:rsid w:val="002D15B3"/>
    <w:rsid w:val="002D19AC"/>
    <w:rsid w:val="002D376F"/>
    <w:rsid w:val="002D3772"/>
    <w:rsid w:val="002D41CC"/>
    <w:rsid w:val="002D4AB5"/>
    <w:rsid w:val="002D5F7A"/>
    <w:rsid w:val="002D61F3"/>
    <w:rsid w:val="002D662A"/>
    <w:rsid w:val="002E01E4"/>
    <w:rsid w:val="002E082F"/>
    <w:rsid w:val="002E155E"/>
    <w:rsid w:val="002E1BD9"/>
    <w:rsid w:val="002E2F8C"/>
    <w:rsid w:val="002E40AC"/>
    <w:rsid w:val="002E4800"/>
    <w:rsid w:val="002E5081"/>
    <w:rsid w:val="002F0598"/>
    <w:rsid w:val="002F15C1"/>
    <w:rsid w:val="002F2ED4"/>
    <w:rsid w:val="002F43F1"/>
    <w:rsid w:val="002F794C"/>
    <w:rsid w:val="002F7BFC"/>
    <w:rsid w:val="00300274"/>
    <w:rsid w:val="00301577"/>
    <w:rsid w:val="00301D0D"/>
    <w:rsid w:val="003031A6"/>
    <w:rsid w:val="00303809"/>
    <w:rsid w:val="00304FF0"/>
    <w:rsid w:val="00305489"/>
    <w:rsid w:val="00312BB2"/>
    <w:rsid w:val="00313B95"/>
    <w:rsid w:val="00313DBA"/>
    <w:rsid w:val="00314CCC"/>
    <w:rsid w:val="00314D37"/>
    <w:rsid w:val="00317440"/>
    <w:rsid w:val="00322234"/>
    <w:rsid w:val="003222D8"/>
    <w:rsid w:val="00323193"/>
    <w:rsid w:val="00326244"/>
    <w:rsid w:val="00326D19"/>
    <w:rsid w:val="00327153"/>
    <w:rsid w:val="0033015B"/>
    <w:rsid w:val="00332060"/>
    <w:rsid w:val="0033240C"/>
    <w:rsid w:val="00332B64"/>
    <w:rsid w:val="003342A6"/>
    <w:rsid w:val="00335490"/>
    <w:rsid w:val="0033564B"/>
    <w:rsid w:val="00335BF7"/>
    <w:rsid w:val="00336B99"/>
    <w:rsid w:val="003417BD"/>
    <w:rsid w:val="00343027"/>
    <w:rsid w:val="00344CE4"/>
    <w:rsid w:val="003459B7"/>
    <w:rsid w:val="003467B6"/>
    <w:rsid w:val="00346FBE"/>
    <w:rsid w:val="00352224"/>
    <w:rsid w:val="00352B4A"/>
    <w:rsid w:val="003545D4"/>
    <w:rsid w:val="003557B1"/>
    <w:rsid w:val="00357CD6"/>
    <w:rsid w:val="00360E6E"/>
    <w:rsid w:val="0036420E"/>
    <w:rsid w:val="003642A5"/>
    <w:rsid w:val="003666B2"/>
    <w:rsid w:val="00366816"/>
    <w:rsid w:val="00366F31"/>
    <w:rsid w:val="00367594"/>
    <w:rsid w:val="003732E0"/>
    <w:rsid w:val="00374925"/>
    <w:rsid w:val="00375C2C"/>
    <w:rsid w:val="0037719A"/>
    <w:rsid w:val="003773EC"/>
    <w:rsid w:val="00377451"/>
    <w:rsid w:val="0038084B"/>
    <w:rsid w:val="00380D62"/>
    <w:rsid w:val="0038188C"/>
    <w:rsid w:val="00381E39"/>
    <w:rsid w:val="00384027"/>
    <w:rsid w:val="003854AF"/>
    <w:rsid w:val="00386DD7"/>
    <w:rsid w:val="003878F2"/>
    <w:rsid w:val="0039236B"/>
    <w:rsid w:val="0039258F"/>
    <w:rsid w:val="00392FAD"/>
    <w:rsid w:val="00394FAD"/>
    <w:rsid w:val="003A10D7"/>
    <w:rsid w:val="003A2F06"/>
    <w:rsid w:val="003A3E1E"/>
    <w:rsid w:val="003A5021"/>
    <w:rsid w:val="003A574C"/>
    <w:rsid w:val="003A60C3"/>
    <w:rsid w:val="003A6CD8"/>
    <w:rsid w:val="003B1537"/>
    <w:rsid w:val="003B2FED"/>
    <w:rsid w:val="003B5318"/>
    <w:rsid w:val="003B5C11"/>
    <w:rsid w:val="003B614C"/>
    <w:rsid w:val="003B6729"/>
    <w:rsid w:val="003B6F91"/>
    <w:rsid w:val="003B7AED"/>
    <w:rsid w:val="003C09DE"/>
    <w:rsid w:val="003C0A61"/>
    <w:rsid w:val="003C15C3"/>
    <w:rsid w:val="003C2191"/>
    <w:rsid w:val="003C2315"/>
    <w:rsid w:val="003C3C05"/>
    <w:rsid w:val="003C408D"/>
    <w:rsid w:val="003C52DC"/>
    <w:rsid w:val="003C6423"/>
    <w:rsid w:val="003C71B7"/>
    <w:rsid w:val="003D1FC3"/>
    <w:rsid w:val="003D312D"/>
    <w:rsid w:val="003E08AF"/>
    <w:rsid w:val="003E4DD2"/>
    <w:rsid w:val="003E54D0"/>
    <w:rsid w:val="003E7263"/>
    <w:rsid w:val="003F018A"/>
    <w:rsid w:val="003F1340"/>
    <w:rsid w:val="003F2811"/>
    <w:rsid w:val="003F3BCF"/>
    <w:rsid w:val="003F451D"/>
    <w:rsid w:val="003F494B"/>
    <w:rsid w:val="003F5454"/>
    <w:rsid w:val="003F56BB"/>
    <w:rsid w:val="003F58A1"/>
    <w:rsid w:val="003F58DD"/>
    <w:rsid w:val="003F6276"/>
    <w:rsid w:val="003F6685"/>
    <w:rsid w:val="00402568"/>
    <w:rsid w:val="00403B84"/>
    <w:rsid w:val="0040464D"/>
    <w:rsid w:val="00404F83"/>
    <w:rsid w:val="00406736"/>
    <w:rsid w:val="00406977"/>
    <w:rsid w:val="0040706E"/>
    <w:rsid w:val="0041497E"/>
    <w:rsid w:val="00416360"/>
    <w:rsid w:val="004234DB"/>
    <w:rsid w:val="00423566"/>
    <w:rsid w:val="0042589F"/>
    <w:rsid w:val="004259C5"/>
    <w:rsid w:val="00425C2E"/>
    <w:rsid w:val="00427AB4"/>
    <w:rsid w:val="00430AB5"/>
    <w:rsid w:val="00433894"/>
    <w:rsid w:val="00433B9E"/>
    <w:rsid w:val="004359C7"/>
    <w:rsid w:val="00436764"/>
    <w:rsid w:val="0043678F"/>
    <w:rsid w:val="00436C12"/>
    <w:rsid w:val="00437318"/>
    <w:rsid w:val="0043796E"/>
    <w:rsid w:val="00440616"/>
    <w:rsid w:val="00440698"/>
    <w:rsid w:val="00444004"/>
    <w:rsid w:val="00444E2B"/>
    <w:rsid w:val="00446B77"/>
    <w:rsid w:val="004508A6"/>
    <w:rsid w:val="00451D6F"/>
    <w:rsid w:val="00452327"/>
    <w:rsid w:val="004536BE"/>
    <w:rsid w:val="00453C6C"/>
    <w:rsid w:val="0045498A"/>
    <w:rsid w:val="00454F77"/>
    <w:rsid w:val="00454F98"/>
    <w:rsid w:val="00457E18"/>
    <w:rsid w:val="00460256"/>
    <w:rsid w:val="00460C40"/>
    <w:rsid w:val="00462DCE"/>
    <w:rsid w:val="004641D6"/>
    <w:rsid w:val="00464580"/>
    <w:rsid w:val="004647FA"/>
    <w:rsid w:val="00471B47"/>
    <w:rsid w:val="00471BCC"/>
    <w:rsid w:val="0047264D"/>
    <w:rsid w:val="00472EB7"/>
    <w:rsid w:val="004738E2"/>
    <w:rsid w:val="00474EA5"/>
    <w:rsid w:val="004752B5"/>
    <w:rsid w:val="0047623B"/>
    <w:rsid w:val="00481C03"/>
    <w:rsid w:val="004829A0"/>
    <w:rsid w:val="00484A46"/>
    <w:rsid w:val="00491411"/>
    <w:rsid w:val="004914E0"/>
    <w:rsid w:val="00491F60"/>
    <w:rsid w:val="00492825"/>
    <w:rsid w:val="00495381"/>
    <w:rsid w:val="004979A4"/>
    <w:rsid w:val="00497AB7"/>
    <w:rsid w:val="004A157F"/>
    <w:rsid w:val="004A2981"/>
    <w:rsid w:val="004A2BFC"/>
    <w:rsid w:val="004A37E0"/>
    <w:rsid w:val="004A3A98"/>
    <w:rsid w:val="004A74B9"/>
    <w:rsid w:val="004B066E"/>
    <w:rsid w:val="004B0CAB"/>
    <w:rsid w:val="004B1E2C"/>
    <w:rsid w:val="004B1F54"/>
    <w:rsid w:val="004B2597"/>
    <w:rsid w:val="004B4939"/>
    <w:rsid w:val="004B54B0"/>
    <w:rsid w:val="004B5FD9"/>
    <w:rsid w:val="004B6954"/>
    <w:rsid w:val="004B7BC5"/>
    <w:rsid w:val="004C0AA1"/>
    <w:rsid w:val="004C1844"/>
    <w:rsid w:val="004C1B93"/>
    <w:rsid w:val="004C2A97"/>
    <w:rsid w:val="004C7244"/>
    <w:rsid w:val="004D05A0"/>
    <w:rsid w:val="004D1596"/>
    <w:rsid w:val="004D1BD9"/>
    <w:rsid w:val="004D3E10"/>
    <w:rsid w:val="004D3F20"/>
    <w:rsid w:val="004D4014"/>
    <w:rsid w:val="004D65AC"/>
    <w:rsid w:val="004D69A3"/>
    <w:rsid w:val="004D6B20"/>
    <w:rsid w:val="004D6ED0"/>
    <w:rsid w:val="004D74D3"/>
    <w:rsid w:val="004E17F0"/>
    <w:rsid w:val="004E1BC6"/>
    <w:rsid w:val="004E243E"/>
    <w:rsid w:val="004E4EAF"/>
    <w:rsid w:val="004E523B"/>
    <w:rsid w:val="004F1541"/>
    <w:rsid w:val="004F27AD"/>
    <w:rsid w:val="004F322F"/>
    <w:rsid w:val="004F41ED"/>
    <w:rsid w:val="004F428C"/>
    <w:rsid w:val="004F4860"/>
    <w:rsid w:val="004F69D9"/>
    <w:rsid w:val="004F739D"/>
    <w:rsid w:val="004F7594"/>
    <w:rsid w:val="004F788D"/>
    <w:rsid w:val="00504705"/>
    <w:rsid w:val="00506234"/>
    <w:rsid w:val="00506D9F"/>
    <w:rsid w:val="00507273"/>
    <w:rsid w:val="0051194B"/>
    <w:rsid w:val="00511B8B"/>
    <w:rsid w:val="0051252A"/>
    <w:rsid w:val="005130E3"/>
    <w:rsid w:val="00515977"/>
    <w:rsid w:val="00515B89"/>
    <w:rsid w:val="0051680C"/>
    <w:rsid w:val="00517901"/>
    <w:rsid w:val="00517E4F"/>
    <w:rsid w:val="005210C4"/>
    <w:rsid w:val="00521C0D"/>
    <w:rsid w:val="005223A5"/>
    <w:rsid w:val="00523CAA"/>
    <w:rsid w:val="00524F96"/>
    <w:rsid w:val="0052587B"/>
    <w:rsid w:val="0052655B"/>
    <w:rsid w:val="00526DD8"/>
    <w:rsid w:val="00526E72"/>
    <w:rsid w:val="00531794"/>
    <w:rsid w:val="0053247C"/>
    <w:rsid w:val="005343E1"/>
    <w:rsid w:val="00534CF8"/>
    <w:rsid w:val="00535AAF"/>
    <w:rsid w:val="0053690A"/>
    <w:rsid w:val="00540D79"/>
    <w:rsid w:val="00541D8F"/>
    <w:rsid w:val="00541E1F"/>
    <w:rsid w:val="00541F93"/>
    <w:rsid w:val="0054228F"/>
    <w:rsid w:val="0054515B"/>
    <w:rsid w:val="00545CC0"/>
    <w:rsid w:val="00550772"/>
    <w:rsid w:val="00551C9E"/>
    <w:rsid w:val="005545F8"/>
    <w:rsid w:val="00554F03"/>
    <w:rsid w:val="00555E5B"/>
    <w:rsid w:val="005564CD"/>
    <w:rsid w:val="00557A90"/>
    <w:rsid w:val="005604A9"/>
    <w:rsid w:val="00567897"/>
    <w:rsid w:val="0057200A"/>
    <w:rsid w:val="00572660"/>
    <w:rsid w:val="00572B81"/>
    <w:rsid w:val="00572BB7"/>
    <w:rsid w:val="00573BAE"/>
    <w:rsid w:val="00575E23"/>
    <w:rsid w:val="005766AB"/>
    <w:rsid w:val="00580040"/>
    <w:rsid w:val="00586A80"/>
    <w:rsid w:val="00586CBC"/>
    <w:rsid w:val="00591A0A"/>
    <w:rsid w:val="00591F07"/>
    <w:rsid w:val="0059530B"/>
    <w:rsid w:val="00596176"/>
    <w:rsid w:val="00597498"/>
    <w:rsid w:val="00597DC8"/>
    <w:rsid w:val="005A02D9"/>
    <w:rsid w:val="005A0931"/>
    <w:rsid w:val="005A2E8C"/>
    <w:rsid w:val="005A31B8"/>
    <w:rsid w:val="005A4020"/>
    <w:rsid w:val="005A48DC"/>
    <w:rsid w:val="005A5574"/>
    <w:rsid w:val="005A7F33"/>
    <w:rsid w:val="005B3959"/>
    <w:rsid w:val="005B3979"/>
    <w:rsid w:val="005B4273"/>
    <w:rsid w:val="005B5E37"/>
    <w:rsid w:val="005B638B"/>
    <w:rsid w:val="005B71D3"/>
    <w:rsid w:val="005C0115"/>
    <w:rsid w:val="005C0D25"/>
    <w:rsid w:val="005C2F8E"/>
    <w:rsid w:val="005C3838"/>
    <w:rsid w:val="005C5E78"/>
    <w:rsid w:val="005C6750"/>
    <w:rsid w:val="005C72AB"/>
    <w:rsid w:val="005C79F4"/>
    <w:rsid w:val="005D1D19"/>
    <w:rsid w:val="005D3F4B"/>
    <w:rsid w:val="005D41B7"/>
    <w:rsid w:val="005D4666"/>
    <w:rsid w:val="005D6556"/>
    <w:rsid w:val="005D7A33"/>
    <w:rsid w:val="005E1427"/>
    <w:rsid w:val="005E216F"/>
    <w:rsid w:val="005E2516"/>
    <w:rsid w:val="005E38DF"/>
    <w:rsid w:val="005E5113"/>
    <w:rsid w:val="005E57EF"/>
    <w:rsid w:val="005E5A35"/>
    <w:rsid w:val="005F43D4"/>
    <w:rsid w:val="005F44F8"/>
    <w:rsid w:val="005F5294"/>
    <w:rsid w:val="005F77A3"/>
    <w:rsid w:val="00600764"/>
    <w:rsid w:val="006037C7"/>
    <w:rsid w:val="00603E77"/>
    <w:rsid w:val="00604799"/>
    <w:rsid w:val="00604D85"/>
    <w:rsid w:val="00606AEB"/>
    <w:rsid w:val="00612365"/>
    <w:rsid w:val="00613A8A"/>
    <w:rsid w:val="00613D37"/>
    <w:rsid w:val="0061434F"/>
    <w:rsid w:val="00615001"/>
    <w:rsid w:val="0061535D"/>
    <w:rsid w:val="006155AC"/>
    <w:rsid w:val="006171DC"/>
    <w:rsid w:val="006238A1"/>
    <w:rsid w:val="0062428B"/>
    <w:rsid w:val="0062438D"/>
    <w:rsid w:val="00630047"/>
    <w:rsid w:val="00630BFB"/>
    <w:rsid w:val="00631B7E"/>
    <w:rsid w:val="00632E91"/>
    <w:rsid w:val="00634A88"/>
    <w:rsid w:val="00635DFC"/>
    <w:rsid w:val="0063685E"/>
    <w:rsid w:val="00637A29"/>
    <w:rsid w:val="006405DF"/>
    <w:rsid w:val="00640B8C"/>
    <w:rsid w:val="00640FCC"/>
    <w:rsid w:val="00642339"/>
    <w:rsid w:val="00644878"/>
    <w:rsid w:val="00650112"/>
    <w:rsid w:val="006515CB"/>
    <w:rsid w:val="0066685F"/>
    <w:rsid w:val="00666978"/>
    <w:rsid w:val="00667B4E"/>
    <w:rsid w:val="006713BB"/>
    <w:rsid w:val="00671BA7"/>
    <w:rsid w:val="0067276A"/>
    <w:rsid w:val="00672C2F"/>
    <w:rsid w:val="00672E92"/>
    <w:rsid w:val="00673DAF"/>
    <w:rsid w:val="0067630E"/>
    <w:rsid w:val="006776C7"/>
    <w:rsid w:val="006779EE"/>
    <w:rsid w:val="0068015A"/>
    <w:rsid w:val="006809D0"/>
    <w:rsid w:val="00680C6D"/>
    <w:rsid w:val="00682EDA"/>
    <w:rsid w:val="0068477B"/>
    <w:rsid w:val="00685AE7"/>
    <w:rsid w:val="00686318"/>
    <w:rsid w:val="00686903"/>
    <w:rsid w:val="00687514"/>
    <w:rsid w:val="00690589"/>
    <w:rsid w:val="00691137"/>
    <w:rsid w:val="0069281E"/>
    <w:rsid w:val="006929B1"/>
    <w:rsid w:val="00694D71"/>
    <w:rsid w:val="00694F24"/>
    <w:rsid w:val="00697D19"/>
    <w:rsid w:val="006A083C"/>
    <w:rsid w:val="006A2DD3"/>
    <w:rsid w:val="006A2E2F"/>
    <w:rsid w:val="006A3121"/>
    <w:rsid w:val="006A3288"/>
    <w:rsid w:val="006A359C"/>
    <w:rsid w:val="006A3B30"/>
    <w:rsid w:val="006A424A"/>
    <w:rsid w:val="006A42AC"/>
    <w:rsid w:val="006A4AB9"/>
    <w:rsid w:val="006A64E9"/>
    <w:rsid w:val="006A701A"/>
    <w:rsid w:val="006B0179"/>
    <w:rsid w:val="006B0679"/>
    <w:rsid w:val="006B291A"/>
    <w:rsid w:val="006B37D2"/>
    <w:rsid w:val="006B3B26"/>
    <w:rsid w:val="006B550D"/>
    <w:rsid w:val="006B6A80"/>
    <w:rsid w:val="006B6B33"/>
    <w:rsid w:val="006B6BA3"/>
    <w:rsid w:val="006B7704"/>
    <w:rsid w:val="006C019B"/>
    <w:rsid w:val="006C1836"/>
    <w:rsid w:val="006C1E52"/>
    <w:rsid w:val="006C2CAA"/>
    <w:rsid w:val="006C2E59"/>
    <w:rsid w:val="006C36FD"/>
    <w:rsid w:val="006C3C13"/>
    <w:rsid w:val="006C4C19"/>
    <w:rsid w:val="006C6A5C"/>
    <w:rsid w:val="006D3759"/>
    <w:rsid w:val="006D3E63"/>
    <w:rsid w:val="006D6EDD"/>
    <w:rsid w:val="006D7EAB"/>
    <w:rsid w:val="006D7F4E"/>
    <w:rsid w:val="006E0CEF"/>
    <w:rsid w:val="006E40F2"/>
    <w:rsid w:val="006E4540"/>
    <w:rsid w:val="006E57CE"/>
    <w:rsid w:val="006E64D6"/>
    <w:rsid w:val="006E6958"/>
    <w:rsid w:val="006E6C67"/>
    <w:rsid w:val="006F0262"/>
    <w:rsid w:val="006F13E2"/>
    <w:rsid w:val="006F2F68"/>
    <w:rsid w:val="006F3CFB"/>
    <w:rsid w:val="006F4884"/>
    <w:rsid w:val="006F7846"/>
    <w:rsid w:val="007022BB"/>
    <w:rsid w:val="00704136"/>
    <w:rsid w:val="00705D62"/>
    <w:rsid w:val="00706589"/>
    <w:rsid w:val="0070690B"/>
    <w:rsid w:val="00710819"/>
    <w:rsid w:val="0071156A"/>
    <w:rsid w:val="007116EB"/>
    <w:rsid w:val="00712A6F"/>
    <w:rsid w:val="007131FC"/>
    <w:rsid w:val="00716BA0"/>
    <w:rsid w:val="00717C16"/>
    <w:rsid w:val="0072182A"/>
    <w:rsid w:val="00721BCC"/>
    <w:rsid w:val="007228C5"/>
    <w:rsid w:val="00722D0E"/>
    <w:rsid w:val="00723164"/>
    <w:rsid w:val="00723245"/>
    <w:rsid w:val="0072368E"/>
    <w:rsid w:val="00723FEC"/>
    <w:rsid w:val="00724543"/>
    <w:rsid w:val="00725DED"/>
    <w:rsid w:val="007265C9"/>
    <w:rsid w:val="00727694"/>
    <w:rsid w:val="00727F1B"/>
    <w:rsid w:val="007306ED"/>
    <w:rsid w:val="0073074A"/>
    <w:rsid w:val="00732617"/>
    <w:rsid w:val="0073397C"/>
    <w:rsid w:val="00733CEB"/>
    <w:rsid w:val="00734508"/>
    <w:rsid w:val="00735857"/>
    <w:rsid w:val="007414BE"/>
    <w:rsid w:val="0074311F"/>
    <w:rsid w:val="0074350E"/>
    <w:rsid w:val="0074573A"/>
    <w:rsid w:val="00745BD5"/>
    <w:rsid w:val="0074603B"/>
    <w:rsid w:val="0074640F"/>
    <w:rsid w:val="00747053"/>
    <w:rsid w:val="00747C75"/>
    <w:rsid w:val="00750035"/>
    <w:rsid w:val="00750D40"/>
    <w:rsid w:val="00751DFF"/>
    <w:rsid w:val="007537D7"/>
    <w:rsid w:val="00753808"/>
    <w:rsid w:val="00753D80"/>
    <w:rsid w:val="00756724"/>
    <w:rsid w:val="00756BD0"/>
    <w:rsid w:val="007573D6"/>
    <w:rsid w:val="00762773"/>
    <w:rsid w:val="00762CC7"/>
    <w:rsid w:val="00763688"/>
    <w:rsid w:val="0076549B"/>
    <w:rsid w:val="007654F7"/>
    <w:rsid w:val="00771029"/>
    <w:rsid w:val="00771070"/>
    <w:rsid w:val="00773D72"/>
    <w:rsid w:val="00774673"/>
    <w:rsid w:val="00775CC0"/>
    <w:rsid w:val="00776176"/>
    <w:rsid w:val="00776ABF"/>
    <w:rsid w:val="00780587"/>
    <w:rsid w:val="00780C76"/>
    <w:rsid w:val="007816A4"/>
    <w:rsid w:val="00782015"/>
    <w:rsid w:val="00783125"/>
    <w:rsid w:val="00784533"/>
    <w:rsid w:val="0078628A"/>
    <w:rsid w:val="0078669C"/>
    <w:rsid w:val="00787C13"/>
    <w:rsid w:val="0079031E"/>
    <w:rsid w:val="007905BD"/>
    <w:rsid w:val="00790E2D"/>
    <w:rsid w:val="0079154C"/>
    <w:rsid w:val="00791709"/>
    <w:rsid w:val="00792765"/>
    <w:rsid w:val="00792F04"/>
    <w:rsid w:val="00794107"/>
    <w:rsid w:val="00795442"/>
    <w:rsid w:val="00795BE1"/>
    <w:rsid w:val="00796124"/>
    <w:rsid w:val="00796570"/>
    <w:rsid w:val="007965C1"/>
    <w:rsid w:val="007A07EA"/>
    <w:rsid w:val="007A15E6"/>
    <w:rsid w:val="007A29D9"/>
    <w:rsid w:val="007A3153"/>
    <w:rsid w:val="007A41F5"/>
    <w:rsid w:val="007A4522"/>
    <w:rsid w:val="007A500D"/>
    <w:rsid w:val="007A51B0"/>
    <w:rsid w:val="007A5609"/>
    <w:rsid w:val="007A5642"/>
    <w:rsid w:val="007A5B6B"/>
    <w:rsid w:val="007A74C6"/>
    <w:rsid w:val="007A76B3"/>
    <w:rsid w:val="007B19E6"/>
    <w:rsid w:val="007B3E5B"/>
    <w:rsid w:val="007B55DB"/>
    <w:rsid w:val="007B561A"/>
    <w:rsid w:val="007B67EE"/>
    <w:rsid w:val="007B7FC9"/>
    <w:rsid w:val="007C0C8F"/>
    <w:rsid w:val="007C19B9"/>
    <w:rsid w:val="007C2B2D"/>
    <w:rsid w:val="007C3937"/>
    <w:rsid w:val="007C41E1"/>
    <w:rsid w:val="007C4F51"/>
    <w:rsid w:val="007C55D4"/>
    <w:rsid w:val="007C7F38"/>
    <w:rsid w:val="007D1738"/>
    <w:rsid w:val="007D205F"/>
    <w:rsid w:val="007D26ED"/>
    <w:rsid w:val="007D2ABF"/>
    <w:rsid w:val="007D2D0F"/>
    <w:rsid w:val="007D30AF"/>
    <w:rsid w:val="007D3CF8"/>
    <w:rsid w:val="007D6C6C"/>
    <w:rsid w:val="007D7CD8"/>
    <w:rsid w:val="007E0193"/>
    <w:rsid w:val="007E0BB1"/>
    <w:rsid w:val="007E1D4E"/>
    <w:rsid w:val="007E1E7E"/>
    <w:rsid w:val="007E2BBF"/>
    <w:rsid w:val="007E2C7D"/>
    <w:rsid w:val="007E30A2"/>
    <w:rsid w:val="007E331C"/>
    <w:rsid w:val="007E42DE"/>
    <w:rsid w:val="007E48B1"/>
    <w:rsid w:val="007E508F"/>
    <w:rsid w:val="007E6034"/>
    <w:rsid w:val="007E7548"/>
    <w:rsid w:val="007F169F"/>
    <w:rsid w:val="007F23FE"/>
    <w:rsid w:val="007F2CEB"/>
    <w:rsid w:val="007F3426"/>
    <w:rsid w:val="007F5AFB"/>
    <w:rsid w:val="00800AE1"/>
    <w:rsid w:val="00801AD7"/>
    <w:rsid w:val="00801F9B"/>
    <w:rsid w:val="00802080"/>
    <w:rsid w:val="0080651F"/>
    <w:rsid w:val="008068AC"/>
    <w:rsid w:val="008109AF"/>
    <w:rsid w:val="0081220B"/>
    <w:rsid w:val="00812821"/>
    <w:rsid w:val="00813C36"/>
    <w:rsid w:val="00815709"/>
    <w:rsid w:val="00815DF6"/>
    <w:rsid w:val="008203D2"/>
    <w:rsid w:val="00820DEF"/>
    <w:rsid w:val="00821BA6"/>
    <w:rsid w:val="0082475C"/>
    <w:rsid w:val="00824CAF"/>
    <w:rsid w:val="00825FB9"/>
    <w:rsid w:val="00825FC2"/>
    <w:rsid w:val="00826495"/>
    <w:rsid w:val="0082675D"/>
    <w:rsid w:val="00826D19"/>
    <w:rsid w:val="008306B6"/>
    <w:rsid w:val="00833E72"/>
    <w:rsid w:val="00834572"/>
    <w:rsid w:val="008348C2"/>
    <w:rsid w:val="00840EB7"/>
    <w:rsid w:val="0084263E"/>
    <w:rsid w:val="00842A9E"/>
    <w:rsid w:val="00844367"/>
    <w:rsid w:val="008444A4"/>
    <w:rsid w:val="00844551"/>
    <w:rsid w:val="00844BB8"/>
    <w:rsid w:val="00845F13"/>
    <w:rsid w:val="00845FA8"/>
    <w:rsid w:val="00846AE3"/>
    <w:rsid w:val="008470BD"/>
    <w:rsid w:val="00847975"/>
    <w:rsid w:val="00847AC4"/>
    <w:rsid w:val="008506AF"/>
    <w:rsid w:val="00850AEA"/>
    <w:rsid w:val="008523B1"/>
    <w:rsid w:val="00852E2E"/>
    <w:rsid w:val="00855824"/>
    <w:rsid w:val="00857C91"/>
    <w:rsid w:val="008602BD"/>
    <w:rsid w:val="008603A0"/>
    <w:rsid w:val="0086232F"/>
    <w:rsid w:val="0086506A"/>
    <w:rsid w:val="0086590A"/>
    <w:rsid w:val="008670F9"/>
    <w:rsid w:val="008673EC"/>
    <w:rsid w:val="00870681"/>
    <w:rsid w:val="00870FE9"/>
    <w:rsid w:val="00873D9E"/>
    <w:rsid w:val="00874279"/>
    <w:rsid w:val="00874699"/>
    <w:rsid w:val="00877AD7"/>
    <w:rsid w:val="00877B9C"/>
    <w:rsid w:val="0088008A"/>
    <w:rsid w:val="008808FD"/>
    <w:rsid w:val="00882412"/>
    <w:rsid w:val="0088335D"/>
    <w:rsid w:val="008837D6"/>
    <w:rsid w:val="0088461D"/>
    <w:rsid w:val="00886407"/>
    <w:rsid w:val="0088680C"/>
    <w:rsid w:val="00886E2E"/>
    <w:rsid w:val="00890498"/>
    <w:rsid w:val="008934EF"/>
    <w:rsid w:val="0089371F"/>
    <w:rsid w:val="008941BE"/>
    <w:rsid w:val="00894592"/>
    <w:rsid w:val="00895E1B"/>
    <w:rsid w:val="0089625E"/>
    <w:rsid w:val="008966A5"/>
    <w:rsid w:val="008A0841"/>
    <w:rsid w:val="008A159F"/>
    <w:rsid w:val="008A6A21"/>
    <w:rsid w:val="008A7B09"/>
    <w:rsid w:val="008B042F"/>
    <w:rsid w:val="008B12D4"/>
    <w:rsid w:val="008B1DA1"/>
    <w:rsid w:val="008B3E86"/>
    <w:rsid w:val="008B4E32"/>
    <w:rsid w:val="008B63BF"/>
    <w:rsid w:val="008B7A99"/>
    <w:rsid w:val="008C193D"/>
    <w:rsid w:val="008C19FE"/>
    <w:rsid w:val="008C1C1C"/>
    <w:rsid w:val="008C220A"/>
    <w:rsid w:val="008C2FAE"/>
    <w:rsid w:val="008C3C6C"/>
    <w:rsid w:val="008C5765"/>
    <w:rsid w:val="008C620A"/>
    <w:rsid w:val="008C6EC4"/>
    <w:rsid w:val="008C70E5"/>
    <w:rsid w:val="008D00F3"/>
    <w:rsid w:val="008D07D0"/>
    <w:rsid w:val="008D2E7B"/>
    <w:rsid w:val="008D6127"/>
    <w:rsid w:val="008E06EE"/>
    <w:rsid w:val="008E199F"/>
    <w:rsid w:val="008E3650"/>
    <w:rsid w:val="008E37AE"/>
    <w:rsid w:val="008E3B7D"/>
    <w:rsid w:val="008E520E"/>
    <w:rsid w:val="008E7828"/>
    <w:rsid w:val="008F1389"/>
    <w:rsid w:val="008F1595"/>
    <w:rsid w:val="008F375B"/>
    <w:rsid w:val="008F42E3"/>
    <w:rsid w:val="008F5321"/>
    <w:rsid w:val="008F5B37"/>
    <w:rsid w:val="008F61F9"/>
    <w:rsid w:val="008F6F5A"/>
    <w:rsid w:val="008F6FCF"/>
    <w:rsid w:val="008F716B"/>
    <w:rsid w:val="00900022"/>
    <w:rsid w:val="00900204"/>
    <w:rsid w:val="009026DC"/>
    <w:rsid w:val="00904414"/>
    <w:rsid w:val="00905F2B"/>
    <w:rsid w:val="009067E2"/>
    <w:rsid w:val="00906B75"/>
    <w:rsid w:val="00907BA5"/>
    <w:rsid w:val="009117DF"/>
    <w:rsid w:val="00911F8C"/>
    <w:rsid w:val="0091693A"/>
    <w:rsid w:val="009172FE"/>
    <w:rsid w:val="00922465"/>
    <w:rsid w:val="0092349E"/>
    <w:rsid w:val="0092384F"/>
    <w:rsid w:val="00924032"/>
    <w:rsid w:val="00924462"/>
    <w:rsid w:val="0092449A"/>
    <w:rsid w:val="009249B2"/>
    <w:rsid w:val="00925606"/>
    <w:rsid w:val="00925C91"/>
    <w:rsid w:val="00925DAB"/>
    <w:rsid w:val="00925EBD"/>
    <w:rsid w:val="00927204"/>
    <w:rsid w:val="00927463"/>
    <w:rsid w:val="009306F0"/>
    <w:rsid w:val="00930778"/>
    <w:rsid w:val="00930EA0"/>
    <w:rsid w:val="0093163E"/>
    <w:rsid w:val="0093219A"/>
    <w:rsid w:val="009321BB"/>
    <w:rsid w:val="00933221"/>
    <w:rsid w:val="00934CE8"/>
    <w:rsid w:val="00935C0B"/>
    <w:rsid w:val="009362D2"/>
    <w:rsid w:val="0093642C"/>
    <w:rsid w:val="009366B4"/>
    <w:rsid w:val="00937E45"/>
    <w:rsid w:val="00940119"/>
    <w:rsid w:val="00944E8E"/>
    <w:rsid w:val="009462FE"/>
    <w:rsid w:val="00947BD5"/>
    <w:rsid w:val="00950523"/>
    <w:rsid w:val="00950693"/>
    <w:rsid w:val="00951C5C"/>
    <w:rsid w:val="00952F41"/>
    <w:rsid w:val="00956250"/>
    <w:rsid w:val="0095724C"/>
    <w:rsid w:val="0095749C"/>
    <w:rsid w:val="00963226"/>
    <w:rsid w:val="0096545C"/>
    <w:rsid w:val="00965D73"/>
    <w:rsid w:val="00965EBE"/>
    <w:rsid w:val="009667B4"/>
    <w:rsid w:val="00967482"/>
    <w:rsid w:val="009679F0"/>
    <w:rsid w:val="00967E86"/>
    <w:rsid w:val="00971080"/>
    <w:rsid w:val="009716FC"/>
    <w:rsid w:val="00971AA9"/>
    <w:rsid w:val="0097246B"/>
    <w:rsid w:val="009741DE"/>
    <w:rsid w:val="00975E7A"/>
    <w:rsid w:val="0097767C"/>
    <w:rsid w:val="009810FA"/>
    <w:rsid w:val="00981458"/>
    <w:rsid w:val="0098304B"/>
    <w:rsid w:val="00983856"/>
    <w:rsid w:val="00983BD0"/>
    <w:rsid w:val="00990C12"/>
    <w:rsid w:val="00990F30"/>
    <w:rsid w:val="00992DD6"/>
    <w:rsid w:val="009930AE"/>
    <w:rsid w:val="00995E29"/>
    <w:rsid w:val="009967E1"/>
    <w:rsid w:val="00996EC3"/>
    <w:rsid w:val="00997FD2"/>
    <w:rsid w:val="009A08F8"/>
    <w:rsid w:val="009A09A0"/>
    <w:rsid w:val="009A1182"/>
    <w:rsid w:val="009A15F6"/>
    <w:rsid w:val="009A2A77"/>
    <w:rsid w:val="009A304B"/>
    <w:rsid w:val="009A4573"/>
    <w:rsid w:val="009A6778"/>
    <w:rsid w:val="009A769A"/>
    <w:rsid w:val="009A78E5"/>
    <w:rsid w:val="009B1966"/>
    <w:rsid w:val="009B196B"/>
    <w:rsid w:val="009B3A2C"/>
    <w:rsid w:val="009B45B4"/>
    <w:rsid w:val="009B4DB7"/>
    <w:rsid w:val="009B54DE"/>
    <w:rsid w:val="009C2998"/>
    <w:rsid w:val="009C5597"/>
    <w:rsid w:val="009C5658"/>
    <w:rsid w:val="009C6489"/>
    <w:rsid w:val="009C6E1C"/>
    <w:rsid w:val="009D0A1F"/>
    <w:rsid w:val="009D0AFC"/>
    <w:rsid w:val="009D1BB8"/>
    <w:rsid w:val="009D4FC6"/>
    <w:rsid w:val="009D5BB7"/>
    <w:rsid w:val="009D62D6"/>
    <w:rsid w:val="009D639B"/>
    <w:rsid w:val="009E094B"/>
    <w:rsid w:val="009E145D"/>
    <w:rsid w:val="009E166C"/>
    <w:rsid w:val="009E45BA"/>
    <w:rsid w:val="009E51C5"/>
    <w:rsid w:val="009E5F2F"/>
    <w:rsid w:val="009E631E"/>
    <w:rsid w:val="009E7D6F"/>
    <w:rsid w:val="009E7E03"/>
    <w:rsid w:val="009F0A5F"/>
    <w:rsid w:val="009F3743"/>
    <w:rsid w:val="009F40F5"/>
    <w:rsid w:val="009F5614"/>
    <w:rsid w:val="009F5E7F"/>
    <w:rsid w:val="009F66E9"/>
    <w:rsid w:val="009F748B"/>
    <w:rsid w:val="009F7E9C"/>
    <w:rsid w:val="00A00826"/>
    <w:rsid w:val="00A00907"/>
    <w:rsid w:val="00A00FEA"/>
    <w:rsid w:val="00A0244F"/>
    <w:rsid w:val="00A02E1F"/>
    <w:rsid w:val="00A0366C"/>
    <w:rsid w:val="00A0425E"/>
    <w:rsid w:val="00A045B9"/>
    <w:rsid w:val="00A046D4"/>
    <w:rsid w:val="00A05ACA"/>
    <w:rsid w:val="00A076CB"/>
    <w:rsid w:val="00A07824"/>
    <w:rsid w:val="00A07E34"/>
    <w:rsid w:val="00A10134"/>
    <w:rsid w:val="00A1194D"/>
    <w:rsid w:val="00A12961"/>
    <w:rsid w:val="00A12B42"/>
    <w:rsid w:val="00A13C89"/>
    <w:rsid w:val="00A13EDD"/>
    <w:rsid w:val="00A17653"/>
    <w:rsid w:val="00A17BD8"/>
    <w:rsid w:val="00A17C8A"/>
    <w:rsid w:val="00A2222C"/>
    <w:rsid w:val="00A22CD7"/>
    <w:rsid w:val="00A23773"/>
    <w:rsid w:val="00A23A49"/>
    <w:rsid w:val="00A23B9F"/>
    <w:rsid w:val="00A24714"/>
    <w:rsid w:val="00A319D5"/>
    <w:rsid w:val="00A353FA"/>
    <w:rsid w:val="00A402AE"/>
    <w:rsid w:val="00A42B0A"/>
    <w:rsid w:val="00A4551C"/>
    <w:rsid w:val="00A45C78"/>
    <w:rsid w:val="00A46184"/>
    <w:rsid w:val="00A46371"/>
    <w:rsid w:val="00A47F1B"/>
    <w:rsid w:val="00A50E42"/>
    <w:rsid w:val="00A50ED2"/>
    <w:rsid w:val="00A5344D"/>
    <w:rsid w:val="00A561CD"/>
    <w:rsid w:val="00A57DC0"/>
    <w:rsid w:val="00A603A0"/>
    <w:rsid w:val="00A65062"/>
    <w:rsid w:val="00A65276"/>
    <w:rsid w:val="00A65861"/>
    <w:rsid w:val="00A65933"/>
    <w:rsid w:val="00A65F46"/>
    <w:rsid w:val="00A66093"/>
    <w:rsid w:val="00A67733"/>
    <w:rsid w:val="00A72A9B"/>
    <w:rsid w:val="00A73256"/>
    <w:rsid w:val="00A769D3"/>
    <w:rsid w:val="00A80BDB"/>
    <w:rsid w:val="00A814D3"/>
    <w:rsid w:val="00A83689"/>
    <w:rsid w:val="00A845C1"/>
    <w:rsid w:val="00A84A61"/>
    <w:rsid w:val="00A86BF5"/>
    <w:rsid w:val="00A90DF4"/>
    <w:rsid w:val="00A920F6"/>
    <w:rsid w:val="00A96C76"/>
    <w:rsid w:val="00A9774F"/>
    <w:rsid w:val="00A9791B"/>
    <w:rsid w:val="00AA025D"/>
    <w:rsid w:val="00AA1CDE"/>
    <w:rsid w:val="00AA36AD"/>
    <w:rsid w:val="00AA4568"/>
    <w:rsid w:val="00AB21AD"/>
    <w:rsid w:val="00AB3CF6"/>
    <w:rsid w:val="00AB423F"/>
    <w:rsid w:val="00AB4796"/>
    <w:rsid w:val="00AB5BD2"/>
    <w:rsid w:val="00AB7210"/>
    <w:rsid w:val="00AC32E8"/>
    <w:rsid w:val="00AC53FE"/>
    <w:rsid w:val="00AC57A3"/>
    <w:rsid w:val="00AC7447"/>
    <w:rsid w:val="00AD096D"/>
    <w:rsid w:val="00AD23BE"/>
    <w:rsid w:val="00AD261F"/>
    <w:rsid w:val="00AD284E"/>
    <w:rsid w:val="00AD2B08"/>
    <w:rsid w:val="00AD3355"/>
    <w:rsid w:val="00AD6D7D"/>
    <w:rsid w:val="00AE0036"/>
    <w:rsid w:val="00AE075F"/>
    <w:rsid w:val="00AE0CC6"/>
    <w:rsid w:val="00AE5F90"/>
    <w:rsid w:val="00AE7EAC"/>
    <w:rsid w:val="00AF0027"/>
    <w:rsid w:val="00AF051C"/>
    <w:rsid w:val="00AF4DE3"/>
    <w:rsid w:val="00AF536E"/>
    <w:rsid w:val="00AF579A"/>
    <w:rsid w:val="00AF587D"/>
    <w:rsid w:val="00AF6561"/>
    <w:rsid w:val="00AF704F"/>
    <w:rsid w:val="00AF74F3"/>
    <w:rsid w:val="00B00210"/>
    <w:rsid w:val="00B010EC"/>
    <w:rsid w:val="00B0121C"/>
    <w:rsid w:val="00B0179F"/>
    <w:rsid w:val="00B01BB9"/>
    <w:rsid w:val="00B0345D"/>
    <w:rsid w:val="00B03935"/>
    <w:rsid w:val="00B03CB0"/>
    <w:rsid w:val="00B03FD6"/>
    <w:rsid w:val="00B04A33"/>
    <w:rsid w:val="00B0555F"/>
    <w:rsid w:val="00B065E5"/>
    <w:rsid w:val="00B07472"/>
    <w:rsid w:val="00B07803"/>
    <w:rsid w:val="00B10319"/>
    <w:rsid w:val="00B10AC4"/>
    <w:rsid w:val="00B1150C"/>
    <w:rsid w:val="00B11E67"/>
    <w:rsid w:val="00B13840"/>
    <w:rsid w:val="00B16626"/>
    <w:rsid w:val="00B16719"/>
    <w:rsid w:val="00B17C3E"/>
    <w:rsid w:val="00B20833"/>
    <w:rsid w:val="00B20A47"/>
    <w:rsid w:val="00B21657"/>
    <w:rsid w:val="00B21C7B"/>
    <w:rsid w:val="00B23F2A"/>
    <w:rsid w:val="00B241D3"/>
    <w:rsid w:val="00B24485"/>
    <w:rsid w:val="00B248FF"/>
    <w:rsid w:val="00B25DA4"/>
    <w:rsid w:val="00B2692A"/>
    <w:rsid w:val="00B302F5"/>
    <w:rsid w:val="00B306B8"/>
    <w:rsid w:val="00B31022"/>
    <w:rsid w:val="00B31153"/>
    <w:rsid w:val="00B33965"/>
    <w:rsid w:val="00B35BA4"/>
    <w:rsid w:val="00B35F67"/>
    <w:rsid w:val="00B36272"/>
    <w:rsid w:val="00B365F8"/>
    <w:rsid w:val="00B36F49"/>
    <w:rsid w:val="00B37FBF"/>
    <w:rsid w:val="00B424C7"/>
    <w:rsid w:val="00B43D1C"/>
    <w:rsid w:val="00B44749"/>
    <w:rsid w:val="00B4479B"/>
    <w:rsid w:val="00B46E2D"/>
    <w:rsid w:val="00B53274"/>
    <w:rsid w:val="00B56FBB"/>
    <w:rsid w:val="00B6078F"/>
    <w:rsid w:val="00B62B27"/>
    <w:rsid w:val="00B62FD2"/>
    <w:rsid w:val="00B64D32"/>
    <w:rsid w:val="00B653FE"/>
    <w:rsid w:val="00B6623D"/>
    <w:rsid w:val="00B669C1"/>
    <w:rsid w:val="00B70F0E"/>
    <w:rsid w:val="00B71DBF"/>
    <w:rsid w:val="00B7225E"/>
    <w:rsid w:val="00B74BDC"/>
    <w:rsid w:val="00B74DEE"/>
    <w:rsid w:val="00B75908"/>
    <w:rsid w:val="00B762EA"/>
    <w:rsid w:val="00B76383"/>
    <w:rsid w:val="00B804D8"/>
    <w:rsid w:val="00B809C7"/>
    <w:rsid w:val="00B840F8"/>
    <w:rsid w:val="00B87162"/>
    <w:rsid w:val="00B872FD"/>
    <w:rsid w:val="00B87320"/>
    <w:rsid w:val="00B87C3F"/>
    <w:rsid w:val="00B9171B"/>
    <w:rsid w:val="00B92D4E"/>
    <w:rsid w:val="00B93575"/>
    <w:rsid w:val="00B93D62"/>
    <w:rsid w:val="00B94070"/>
    <w:rsid w:val="00B95CFB"/>
    <w:rsid w:val="00B96E8B"/>
    <w:rsid w:val="00B97ACF"/>
    <w:rsid w:val="00BA080D"/>
    <w:rsid w:val="00BA0B88"/>
    <w:rsid w:val="00BA1A59"/>
    <w:rsid w:val="00BA3608"/>
    <w:rsid w:val="00BA381A"/>
    <w:rsid w:val="00BA3C06"/>
    <w:rsid w:val="00BA3CAD"/>
    <w:rsid w:val="00BA40CB"/>
    <w:rsid w:val="00BA41AC"/>
    <w:rsid w:val="00BA4207"/>
    <w:rsid w:val="00BA44B2"/>
    <w:rsid w:val="00BA4C0A"/>
    <w:rsid w:val="00BA5899"/>
    <w:rsid w:val="00BB0602"/>
    <w:rsid w:val="00BB0D38"/>
    <w:rsid w:val="00BB1090"/>
    <w:rsid w:val="00BB2577"/>
    <w:rsid w:val="00BB2B18"/>
    <w:rsid w:val="00BB2D82"/>
    <w:rsid w:val="00BB318E"/>
    <w:rsid w:val="00BB38A6"/>
    <w:rsid w:val="00BB3F6D"/>
    <w:rsid w:val="00BB4C35"/>
    <w:rsid w:val="00BB5F80"/>
    <w:rsid w:val="00BB7F5F"/>
    <w:rsid w:val="00BB7FEE"/>
    <w:rsid w:val="00BC45B9"/>
    <w:rsid w:val="00BC5411"/>
    <w:rsid w:val="00BC70A0"/>
    <w:rsid w:val="00BC7588"/>
    <w:rsid w:val="00BD075E"/>
    <w:rsid w:val="00BD1DB8"/>
    <w:rsid w:val="00BD35B7"/>
    <w:rsid w:val="00BD3EB8"/>
    <w:rsid w:val="00BD4B20"/>
    <w:rsid w:val="00BD5B8A"/>
    <w:rsid w:val="00BD5DD4"/>
    <w:rsid w:val="00BD7BC6"/>
    <w:rsid w:val="00BE0707"/>
    <w:rsid w:val="00BE1E57"/>
    <w:rsid w:val="00BE4F66"/>
    <w:rsid w:val="00BE6A61"/>
    <w:rsid w:val="00BF1D85"/>
    <w:rsid w:val="00BF3DD0"/>
    <w:rsid w:val="00BF4D25"/>
    <w:rsid w:val="00C00ABC"/>
    <w:rsid w:val="00C00B1B"/>
    <w:rsid w:val="00C01CBD"/>
    <w:rsid w:val="00C03406"/>
    <w:rsid w:val="00C050E1"/>
    <w:rsid w:val="00C076AA"/>
    <w:rsid w:val="00C07D47"/>
    <w:rsid w:val="00C10C95"/>
    <w:rsid w:val="00C12012"/>
    <w:rsid w:val="00C15037"/>
    <w:rsid w:val="00C15441"/>
    <w:rsid w:val="00C16290"/>
    <w:rsid w:val="00C16FAE"/>
    <w:rsid w:val="00C1707A"/>
    <w:rsid w:val="00C22241"/>
    <w:rsid w:val="00C2323B"/>
    <w:rsid w:val="00C24DFA"/>
    <w:rsid w:val="00C2531F"/>
    <w:rsid w:val="00C26D7F"/>
    <w:rsid w:val="00C271D3"/>
    <w:rsid w:val="00C27F35"/>
    <w:rsid w:val="00C307AB"/>
    <w:rsid w:val="00C312EE"/>
    <w:rsid w:val="00C31302"/>
    <w:rsid w:val="00C31A84"/>
    <w:rsid w:val="00C32439"/>
    <w:rsid w:val="00C325D3"/>
    <w:rsid w:val="00C326F7"/>
    <w:rsid w:val="00C33707"/>
    <w:rsid w:val="00C33F98"/>
    <w:rsid w:val="00C35861"/>
    <w:rsid w:val="00C35C3A"/>
    <w:rsid w:val="00C3671E"/>
    <w:rsid w:val="00C36A4F"/>
    <w:rsid w:val="00C37AA5"/>
    <w:rsid w:val="00C37B7D"/>
    <w:rsid w:val="00C40F72"/>
    <w:rsid w:val="00C42340"/>
    <w:rsid w:val="00C42B58"/>
    <w:rsid w:val="00C46A42"/>
    <w:rsid w:val="00C46BD1"/>
    <w:rsid w:val="00C46C16"/>
    <w:rsid w:val="00C4771F"/>
    <w:rsid w:val="00C507D3"/>
    <w:rsid w:val="00C50BB3"/>
    <w:rsid w:val="00C50F9D"/>
    <w:rsid w:val="00C51EF9"/>
    <w:rsid w:val="00C52A5F"/>
    <w:rsid w:val="00C5348B"/>
    <w:rsid w:val="00C572D6"/>
    <w:rsid w:val="00C5788B"/>
    <w:rsid w:val="00C57DB4"/>
    <w:rsid w:val="00C611DC"/>
    <w:rsid w:val="00C6235A"/>
    <w:rsid w:val="00C62494"/>
    <w:rsid w:val="00C6402B"/>
    <w:rsid w:val="00C64913"/>
    <w:rsid w:val="00C64AB4"/>
    <w:rsid w:val="00C64C7E"/>
    <w:rsid w:val="00C7321B"/>
    <w:rsid w:val="00C746F8"/>
    <w:rsid w:val="00C74733"/>
    <w:rsid w:val="00C75A9D"/>
    <w:rsid w:val="00C77CA3"/>
    <w:rsid w:val="00C80600"/>
    <w:rsid w:val="00C8076B"/>
    <w:rsid w:val="00C80A7C"/>
    <w:rsid w:val="00C8112F"/>
    <w:rsid w:val="00C812FC"/>
    <w:rsid w:val="00C81D94"/>
    <w:rsid w:val="00C829FA"/>
    <w:rsid w:val="00C8309B"/>
    <w:rsid w:val="00C840F3"/>
    <w:rsid w:val="00C85C5A"/>
    <w:rsid w:val="00C868FF"/>
    <w:rsid w:val="00C87811"/>
    <w:rsid w:val="00C91ED7"/>
    <w:rsid w:val="00C930E3"/>
    <w:rsid w:val="00C93533"/>
    <w:rsid w:val="00C93EE7"/>
    <w:rsid w:val="00C9480A"/>
    <w:rsid w:val="00C950D4"/>
    <w:rsid w:val="00C9737C"/>
    <w:rsid w:val="00CA05B8"/>
    <w:rsid w:val="00CA079E"/>
    <w:rsid w:val="00CA122B"/>
    <w:rsid w:val="00CA27F9"/>
    <w:rsid w:val="00CA30D6"/>
    <w:rsid w:val="00CA363A"/>
    <w:rsid w:val="00CA4697"/>
    <w:rsid w:val="00CA48A3"/>
    <w:rsid w:val="00CA5B7D"/>
    <w:rsid w:val="00CA6175"/>
    <w:rsid w:val="00CA78EC"/>
    <w:rsid w:val="00CB35DB"/>
    <w:rsid w:val="00CB393E"/>
    <w:rsid w:val="00CB4341"/>
    <w:rsid w:val="00CB552E"/>
    <w:rsid w:val="00CB593C"/>
    <w:rsid w:val="00CB7397"/>
    <w:rsid w:val="00CC013E"/>
    <w:rsid w:val="00CC0326"/>
    <w:rsid w:val="00CC239F"/>
    <w:rsid w:val="00CC3D8F"/>
    <w:rsid w:val="00CC42FE"/>
    <w:rsid w:val="00CC43A5"/>
    <w:rsid w:val="00CC61B9"/>
    <w:rsid w:val="00CC7360"/>
    <w:rsid w:val="00CC7B9C"/>
    <w:rsid w:val="00CD119A"/>
    <w:rsid w:val="00CD1DF2"/>
    <w:rsid w:val="00CD2EB8"/>
    <w:rsid w:val="00CD41E5"/>
    <w:rsid w:val="00CD52B1"/>
    <w:rsid w:val="00CD5B32"/>
    <w:rsid w:val="00CD60C3"/>
    <w:rsid w:val="00CD699C"/>
    <w:rsid w:val="00CE1373"/>
    <w:rsid w:val="00CE13E4"/>
    <w:rsid w:val="00CE1C32"/>
    <w:rsid w:val="00CE2DBB"/>
    <w:rsid w:val="00CE4EFF"/>
    <w:rsid w:val="00CE5E14"/>
    <w:rsid w:val="00CE724F"/>
    <w:rsid w:val="00CE78EC"/>
    <w:rsid w:val="00CF2724"/>
    <w:rsid w:val="00CF2F3D"/>
    <w:rsid w:val="00CF4B8D"/>
    <w:rsid w:val="00CF4D95"/>
    <w:rsid w:val="00CF5F25"/>
    <w:rsid w:val="00CF7B7E"/>
    <w:rsid w:val="00D00042"/>
    <w:rsid w:val="00D006AC"/>
    <w:rsid w:val="00D029E9"/>
    <w:rsid w:val="00D03086"/>
    <w:rsid w:val="00D040B3"/>
    <w:rsid w:val="00D07A04"/>
    <w:rsid w:val="00D11499"/>
    <w:rsid w:val="00D1759C"/>
    <w:rsid w:val="00D2103E"/>
    <w:rsid w:val="00D2295F"/>
    <w:rsid w:val="00D23E98"/>
    <w:rsid w:val="00D2430D"/>
    <w:rsid w:val="00D268A8"/>
    <w:rsid w:val="00D27BB2"/>
    <w:rsid w:val="00D318CC"/>
    <w:rsid w:val="00D34CC0"/>
    <w:rsid w:val="00D35604"/>
    <w:rsid w:val="00D36033"/>
    <w:rsid w:val="00D40C43"/>
    <w:rsid w:val="00D4149D"/>
    <w:rsid w:val="00D44FC7"/>
    <w:rsid w:val="00D458DE"/>
    <w:rsid w:val="00D464A7"/>
    <w:rsid w:val="00D53671"/>
    <w:rsid w:val="00D56DEC"/>
    <w:rsid w:val="00D57AE3"/>
    <w:rsid w:val="00D6077C"/>
    <w:rsid w:val="00D60DB7"/>
    <w:rsid w:val="00D60FCB"/>
    <w:rsid w:val="00D61926"/>
    <w:rsid w:val="00D61B1B"/>
    <w:rsid w:val="00D62279"/>
    <w:rsid w:val="00D630E0"/>
    <w:rsid w:val="00D64B73"/>
    <w:rsid w:val="00D64D75"/>
    <w:rsid w:val="00D64FD7"/>
    <w:rsid w:val="00D656E9"/>
    <w:rsid w:val="00D669D7"/>
    <w:rsid w:val="00D66AB7"/>
    <w:rsid w:val="00D673BC"/>
    <w:rsid w:val="00D674D0"/>
    <w:rsid w:val="00D700CA"/>
    <w:rsid w:val="00D71DD3"/>
    <w:rsid w:val="00D745CE"/>
    <w:rsid w:val="00D74975"/>
    <w:rsid w:val="00D74D37"/>
    <w:rsid w:val="00D75DAE"/>
    <w:rsid w:val="00D769FA"/>
    <w:rsid w:val="00D802C3"/>
    <w:rsid w:val="00D810CA"/>
    <w:rsid w:val="00D83466"/>
    <w:rsid w:val="00D84009"/>
    <w:rsid w:val="00D84670"/>
    <w:rsid w:val="00D85352"/>
    <w:rsid w:val="00D85354"/>
    <w:rsid w:val="00D863AA"/>
    <w:rsid w:val="00D8662F"/>
    <w:rsid w:val="00D879C8"/>
    <w:rsid w:val="00D93F7A"/>
    <w:rsid w:val="00D94469"/>
    <w:rsid w:val="00DA0C68"/>
    <w:rsid w:val="00DA123B"/>
    <w:rsid w:val="00DA201D"/>
    <w:rsid w:val="00DA209D"/>
    <w:rsid w:val="00DA251B"/>
    <w:rsid w:val="00DA2A3B"/>
    <w:rsid w:val="00DA34C1"/>
    <w:rsid w:val="00DA5181"/>
    <w:rsid w:val="00DA53FA"/>
    <w:rsid w:val="00DA57CF"/>
    <w:rsid w:val="00DA5D8C"/>
    <w:rsid w:val="00DA7417"/>
    <w:rsid w:val="00DB05F5"/>
    <w:rsid w:val="00DB13AA"/>
    <w:rsid w:val="00DB1D90"/>
    <w:rsid w:val="00DB225C"/>
    <w:rsid w:val="00DB37C7"/>
    <w:rsid w:val="00DB46FA"/>
    <w:rsid w:val="00DB619F"/>
    <w:rsid w:val="00DB7024"/>
    <w:rsid w:val="00DB750E"/>
    <w:rsid w:val="00DC18BB"/>
    <w:rsid w:val="00DC34E3"/>
    <w:rsid w:val="00DC393C"/>
    <w:rsid w:val="00DC4E2B"/>
    <w:rsid w:val="00DC5094"/>
    <w:rsid w:val="00DC52B8"/>
    <w:rsid w:val="00DD23F9"/>
    <w:rsid w:val="00DD243A"/>
    <w:rsid w:val="00DD3085"/>
    <w:rsid w:val="00DD435F"/>
    <w:rsid w:val="00DD7A33"/>
    <w:rsid w:val="00DE137E"/>
    <w:rsid w:val="00DE2143"/>
    <w:rsid w:val="00DE4960"/>
    <w:rsid w:val="00DE4C48"/>
    <w:rsid w:val="00DE6741"/>
    <w:rsid w:val="00DF0C6A"/>
    <w:rsid w:val="00DF1056"/>
    <w:rsid w:val="00DF1353"/>
    <w:rsid w:val="00DF2795"/>
    <w:rsid w:val="00DF2944"/>
    <w:rsid w:val="00DF504A"/>
    <w:rsid w:val="00DF63B7"/>
    <w:rsid w:val="00DF6458"/>
    <w:rsid w:val="00E00E67"/>
    <w:rsid w:val="00E01FE3"/>
    <w:rsid w:val="00E030CA"/>
    <w:rsid w:val="00E04472"/>
    <w:rsid w:val="00E045DD"/>
    <w:rsid w:val="00E06300"/>
    <w:rsid w:val="00E06307"/>
    <w:rsid w:val="00E0696F"/>
    <w:rsid w:val="00E06FF3"/>
    <w:rsid w:val="00E1127D"/>
    <w:rsid w:val="00E12044"/>
    <w:rsid w:val="00E12433"/>
    <w:rsid w:val="00E13CC5"/>
    <w:rsid w:val="00E16E96"/>
    <w:rsid w:val="00E1734A"/>
    <w:rsid w:val="00E21EF7"/>
    <w:rsid w:val="00E22100"/>
    <w:rsid w:val="00E23200"/>
    <w:rsid w:val="00E236EE"/>
    <w:rsid w:val="00E23C65"/>
    <w:rsid w:val="00E24953"/>
    <w:rsid w:val="00E255C6"/>
    <w:rsid w:val="00E32E91"/>
    <w:rsid w:val="00E34FCB"/>
    <w:rsid w:val="00E356F7"/>
    <w:rsid w:val="00E3573D"/>
    <w:rsid w:val="00E36162"/>
    <w:rsid w:val="00E400B4"/>
    <w:rsid w:val="00E40B13"/>
    <w:rsid w:val="00E423F8"/>
    <w:rsid w:val="00E429D7"/>
    <w:rsid w:val="00E44514"/>
    <w:rsid w:val="00E44C3A"/>
    <w:rsid w:val="00E459F8"/>
    <w:rsid w:val="00E4724B"/>
    <w:rsid w:val="00E47FF4"/>
    <w:rsid w:val="00E517B4"/>
    <w:rsid w:val="00E529B2"/>
    <w:rsid w:val="00E53066"/>
    <w:rsid w:val="00E53FB9"/>
    <w:rsid w:val="00E545BE"/>
    <w:rsid w:val="00E54E45"/>
    <w:rsid w:val="00E56CB6"/>
    <w:rsid w:val="00E57438"/>
    <w:rsid w:val="00E57DED"/>
    <w:rsid w:val="00E60F2B"/>
    <w:rsid w:val="00E62CD6"/>
    <w:rsid w:val="00E64882"/>
    <w:rsid w:val="00E64F23"/>
    <w:rsid w:val="00E66AB8"/>
    <w:rsid w:val="00E67040"/>
    <w:rsid w:val="00E706C8"/>
    <w:rsid w:val="00E707D4"/>
    <w:rsid w:val="00E742E8"/>
    <w:rsid w:val="00E749FD"/>
    <w:rsid w:val="00E74B9F"/>
    <w:rsid w:val="00E764FB"/>
    <w:rsid w:val="00E82EC9"/>
    <w:rsid w:val="00E84101"/>
    <w:rsid w:val="00E8414F"/>
    <w:rsid w:val="00E846AC"/>
    <w:rsid w:val="00E84C3D"/>
    <w:rsid w:val="00E85FFF"/>
    <w:rsid w:val="00E869E3"/>
    <w:rsid w:val="00E8744E"/>
    <w:rsid w:val="00E93273"/>
    <w:rsid w:val="00E934E3"/>
    <w:rsid w:val="00E93D8A"/>
    <w:rsid w:val="00E97EA3"/>
    <w:rsid w:val="00EA0063"/>
    <w:rsid w:val="00EA1243"/>
    <w:rsid w:val="00EA42F4"/>
    <w:rsid w:val="00EA45ED"/>
    <w:rsid w:val="00EA4BD1"/>
    <w:rsid w:val="00EA5815"/>
    <w:rsid w:val="00EA5F0F"/>
    <w:rsid w:val="00EB1520"/>
    <w:rsid w:val="00EB1919"/>
    <w:rsid w:val="00EB30B5"/>
    <w:rsid w:val="00EB3FD5"/>
    <w:rsid w:val="00EB49B5"/>
    <w:rsid w:val="00EB5463"/>
    <w:rsid w:val="00EB66D1"/>
    <w:rsid w:val="00EB7552"/>
    <w:rsid w:val="00EC0A85"/>
    <w:rsid w:val="00EC128F"/>
    <w:rsid w:val="00EC27B9"/>
    <w:rsid w:val="00EC2B4E"/>
    <w:rsid w:val="00EC30A4"/>
    <w:rsid w:val="00EC423D"/>
    <w:rsid w:val="00EC47BD"/>
    <w:rsid w:val="00EC5A62"/>
    <w:rsid w:val="00EC5DE3"/>
    <w:rsid w:val="00ED0399"/>
    <w:rsid w:val="00ED0C7B"/>
    <w:rsid w:val="00ED1A3D"/>
    <w:rsid w:val="00ED6345"/>
    <w:rsid w:val="00ED6649"/>
    <w:rsid w:val="00EE0759"/>
    <w:rsid w:val="00EE17E1"/>
    <w:rsid w:val="00EE30F8"/>
    <w:rsid w:val="00EF1A3B"/>
    <w:rsid w:val="00EF4E23"/>
    <w:rsid w:val="00EF5DE5"/>
    <w:rsid w:val="00EF6B7A"/>
    <w:rsid w:val="00EF7A63"/>
    <w:rsid w:val="00F0164A"/>
    <w:rsid w:val="00F0675D"/>
    <w:rsid w:val="00F07D7B"/>
    <w:rsid w:val="00F1055B"/>
    <w:rsid w:val="00F10C3E"/>
    <w:rsid w:val="00F11168"/>
    <w:rsid w:val="00F11D3E"/>
    <w:rsid w:val="00F13657"/>
    <w:rsid w:val="00F13D3B"/>
    <w:rsid w:val="00F14A32"/>
    <w:rsid w:val="00F155AD"/>
    <w:rsid w:val="00F209B0"/>
    <w:rsid w:val="00F20D0F"/>
    <w:rsid w:val="00F22AF5"/>
    <w:rsid w:val="00F236E0"/>
    <w:rsid w:val="00F23ABF"/>
    <w:rsid w:val="00F257C4"/>
    <w:rsid w:val="00F26F5F"/>
    <w:rsid w:val="00F277EB"/>
    <w:rsid w:val="00F31992"/>
    <w:rsid w:val="00F3287A"/>
    <w:rsid w:val="00F35305"/>
    <w:rsid w:val="00F37D4F"/>
    <w:rsid w:val="00F46985"/>
    <w:rsid w:val="00F46FAE"/>
    <w:rsid w:val="00F47E50"/>
    <w:rsid w:val="00F47F81"/>
    <w:rsid w:val="00F53C45"/>
    <w:rsid w:val="00F5543F"/>
    <w:rsid w:val="00F569E8"/>
    <w:rsid w:val="00F5726E"/>
    <w:rsid w:val="00F576DC"/>
    <w:rsid w:val="00F646F4"/>
    <w:rsid w:val="00F64AD2"/>
    <w:rsid w:val="00F65E88"/>
    <w:rsid w:val="00F702E6"/>
    <w:rsid w:val="00F71FE7"/>
    <w:rsid w:val="00F73219"/>
    <w:rsid w:val="00F743C4"/>
    <w:rsid w:val="00F75759"/>
    <w:rsid w:val="00F759B8"/>
    <w:rsid w:val="00F76029"/>
    <w:rsid w:val="00F77881"/>
    <w:rsid w:val="00F80336"/>
    <w:rsid w:val="00F81538"/>
    <w:rsid w:val="00F820C7"/>
    <w:rsid w:val="00F83C23"/>
    <w:rsid w:val="00F83E80"/>
    <w:rsid w:val="00F85837"/>
    <w:rsid w:val="00F86B66"/>
    <w:rsid w:val="00F86E3D"/>
    <w:rsid w:val="00F8717B"/>
    <w:rsid w:val="00F9082C"/>
    <w:rsid w:val="00F920B2"/>
    <w:rsid w:val="00F948F9"/>
    <w:rsid w:val="00F94B6B"/>
    <w:rsid w:val="00F96FBF"/>
    <w:rsid w:val="00FA109A"/>
    <w:rsid w:val="00FA22D0"/>
    <w:rsid w:val="00FA2692"/>
    <w:rsid w:val="00FA3EC7"/>
    <w:rsid w:val="00FA5A01"/>
    <w:rsid w:val="00FA644B"/>
    <w:rsid w:val="00FA65F2"/>
    <w:rsid w:val="00FA69E9"/>
    <w:rsid w:val="00FA7650"/>
    <w:rsid w:val="00FA7CDC"/>
    <w:rsid w:val="00FA7FDA"/>
    <w:rsid w:val="00FB0399"/>
    <w:rsid w:val="00FB11AD"/>
    <w:rsid w:val="00FB2065"/>
    <w:rsid w:val="00FB262C"/>
    <w:rsid w:val="00FB2964"/>
    <w:rsid w:val="00FB3D1D"/>
    <w:rsid w:val="00FB4B94"/>
    <w:rsid w:val="00FB668A"/>
    <w:rsid w:val="00FC0893"/>
    <w:rsid w:val="00FC0B89"/>
    <w:rsid w:val="00FC0C7F"/>
    <w:rsid w:val="00FC1350"/>
    <w:rsid w:val="00FC365F"/>
    <w:rsid w:val="00FC42C1"/>
    <w:rsid w:val="00FD0D0D"/>
    <w:rsid w:val="00FD168A"/>
    <w:rsid w:val="00FD386A"/>
    <w:rsid w:val="00FE0788"/>
    <w:rsid w:val="00FE0E45"/>
    <w:rsid w:val="00FE144F"/>
    <w:rsid w:val="00FE1E76"/>
    <w:rsid w:val="00FE25B7"/>
    <w:rsid w:val="00FE311F"/>
    <w:rsid w:val="00FE330E"/>
    <w:rsid w:val="00FE4EFB"/>
    <w:rsid w:val="00FE52DC"/>
    <w:rsid w:val="00FE536E"/>
    <w:rsid w:val="00FE6EFF"/>
    <w:rsid w:val="00FE7F8D"/>
    <w:rsid w:val="00FF1998"/>
    <w:rsid w:val="00FF21FE"/>
    <w:rsid w:val="00FF3640"/>
    <w:rsid w:val="00FF4829"/>
    <w:rsid w:val="00FF663A"/>
    <w:rsid w:val="00FF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9"/>
    <o:shapelayout v:ext="edit">
      <o:idmap v:ext="edit" data="1"/>
    </o:shapelayout>
  </w:shapeDefaults>
  <w:decimalSymbol w:val="."/>
  <w:listSeparator w:val=","/>
  <w14:docId w14:val="7F9E235C"/>
  <w15:docId w15:val="{1321683F-378D-4480-B787-55880596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6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243"/>
    <w:pPr>
      <w:ind w:left="720"/>
      <w:contextualSpacing/>
    </w:pPr>
  </w:style>
  <w:style w:type="character" w:styleId="Hyperlink">
    <w:name w:val="Hyperlink"/>
    <w:basedOn w:val="DefaultParagraphFont"/>
    <w:uiPriority w:val="99"/>
    <w:unhideWhenUsed/>
    <w:rsid w:val="008444A4"/>
    <w:rPr>
      <w:color w:val="0000FF" w:themeColor="hyperlink"/>
      <w:u w:val="single"/>
    </w:rPr>
  </w:style>
  <w:style w:type="paragraph" w:styleId="Header">
    <w:name w:val="header"/>
    <w:basedOn w:val="Normal"/>
    <w:link w:val="HeaderChar"/>
    <w:uiPriority w:val="99"/>
    <w:unhideWhenUsed/>
    <w:rsid w:val="00716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BA0"/>
  </w:style>
  <w:style w:type="paragraph" w:styleId="Footer">
    <w:name w:val="footer"/>
    <w:basedOn w:val="Normal"/>
    <w:link w:val="FooterChar"/>
    <w:uiPriority w:val="99"/>
    <w:unhideWhenUsed/>
    <w:rsid w:val="00716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BA0"/>
  </w:style>
  <w:style w:type="paragraph" w:customStyle="1" w:styleId="Default">
    <w:name w:val="Default"/>
    <w:rsid w:val="00267D6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57D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4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B8D"/>
    <w:rPr>
      <w:rFonts w:ascii="Tahoma" w:hAnsi="Tahoma" w:cs="Tahoma"/>
      <w:sz w:val="16"/>
      <w:szCs w:val="16"/>
    </w:rPr>
  </w:style>
  <w:style w:type="character" w:customStyle="1" w:styleId="st1">
    <w:name w:val="st1"/>
    <w:basedOn w:val="DefaultParagraphFont"/>
    <w:rsid w:val="004536BE"/>
  </w:style>
  <w:style w:type="character" w:styleId="FollowedHyperlink">
    <w:name w:val="FollowedHyperlink"/>
    <w:basedOn w:val="DefaultParagraphFont"/>
    <w:uiPriority w:val="99"/>
    <w:semiHidden/>
    <w:unhideWhenUsed/>
    <w:rsid w:val="00A9791B"/>
    <w:rPr>
      <w:color w:val="800080" w:themeColor="followedHyperlink"/>
      <w:u w:val="single"/>
    </w:rPr>
  </w:style>
  <w:style w:type="paragraph" w:styleId="CommentText">
    <w:name w:val="annotation text"/>
    <w:basedOn w:val="Normal"/>
    <w:link w:val="CommentTextChar"/>
    <w:uiPriority w:val="99"/>
    <w:semiHidden/>
    <w:unhideWhenUsed/>
    <w:rsid w:val="005B5E37"/>
    <w:pPr>
      <w:spacing w:line="240" w:lineRule="auto"/>
    </w:pPr>
    <w:rPr>
      <w:sz w:val="20"/>
      <w:szCs w:val="20"/>
    </w:rPr>
  </w:style>
  <w:style w:type="character" w:customStyle="1" w:styleId="CommentTextChar">
    <w:name w:val="Comment Text Char"/>
    <w:basedOn w:val="DefaultParagraphFont"/>
    <w:link w:val="CommentText"/>
    <w:uiPriority w:val="99"/>
    <w:semiHidden/>
    <w:rsid w:val="005B5E37"/>
    <w:rPr>
      <w:sz w:val="20"/>
      <w:szCs w:val="20"/>
    </w:rPr>
  </w:style>
  <w:style w:type="character" w:styleId="CommentReference">
    <w:name w:val="annotation reference"/>
    <w:basedOn w:val="DefaultParagraphFont"/>
    <w:uiPriority w:val="99"/>
    <w:semiHidden/>
    <w:unhideWhenUsed/>
    <w:rsid w:val="005B5E37"/>
    <w:rPr>
      <w:sz w:val="16"/>
      <w:szCs w:val="16"/>
    </w:rPr>
  </w:style>
  <w:style w:type="paragraph" w:styleId="CommentSubject">
    <w:name w:val="annotation subject"/>
    <w:basedOn w:val="CommentText"/>
    <w:next w:val="CommentText"/>
    <w:link w:val="CommentSubjectChar"/>
    <w:uiPriority w:val="99"/>
    <w:semiHidden/>
    <w:unhideWhenUsed/>
    <w:rsid w:val="0062438D"/>
    <w:rPr>
      <w:b/>
      <w:bCs/>
    </w:rPr>
  </w:style>
  <w:style w:type="character" w:customStyle="1" w:styleId="CommentSubjectChar">
    <w:name w:val="Comment Subject Char"/>
    <w:basedOn w:val="CommentTextChar"/>
    <w:link w:val="CommentSubject"/>
    <w:uiPriority w:val="99"/>
    <w:semiHidden/>
    <w:rsid w:val="0062438D"/>
    <w:rPr>
      <w:b/>
      <w:bCs/>
      <w:sz w:val="20"/>
      <w:szCs w:val="20"/>
    </w:rPr>
  </w:style>
  <w:style w:type="table" w:styleId="TableGrid">
    <w:name w:val="Table Grid"/>
    <w:basedOn w:val="TableNormal"/>
    <w:uiPriority w:val="59"/>
    <w:rsid w:val="0095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32953">
      <w:bodyDiv w:val="1"/>
      <w:marLeft w:val="0"/>
      <w:marRight w:val="0"/>
      <w:marTop w:val="0"/>
      <w:marBottom w:val="0"/>
      <w:divBdr>
        <w:top w:val="none" w:sz="0" w:space="0" w:color="auto"/>
        <w:left w:val="none" w:sz="0" w:space="0" w:color="auto"/>
        <w:bottom w:val="none" w:sz="0" w:space="0" w:color="auto"/>
        <w:right w:val="none" w:sz="0" w:space="0" w:color="auto"/>
      </w:divBdr>
    </w:div>
    <w:div w:id="399596452">
      <w:bodyDiv w:val="1"/>
      <w:marLeft w:val="0"/>
      <w:marRight w:val="0"/>
      <w:marTop w:val="0"/>
      <w:marBottom w:val="0"/>
      <w:divBdr>
        <w:top w:val="none" w:sz="0" w:space="0" w:color="auto"/>
        <w:left w:val="none" w:sz="0" w:space="0" w:color="auto"/>
        <w:bottom w:val="none" w:sz="0" w:space="0" w:color="auto"/>
        <w:right w:val="none" w:sz="0" w:space="0" w:color="auto"/>
      </w:divBdr>
    </w:div>
    <w:div w:id="411925952">
      <w:bodyDiv w:val="1"/>
      <w:marLeft w:val="0"/>
      <w:marRight w:val="0"/>
      <w:marTop w:val="0"/>
      <w:marBottom w:val="0"/>
      <w:divBdr>
        <w:top w:val="none" w:sz="0" w:space="0" w:color="auto"/>
        <w:left w:val="none" w:sz="0" w:space="0" w:color="auto"/>
        <w:bottom w:val="none" w:sz="0" w:space="0" w:color="auto"/>
        <w:right w:val="none" w:sz="0" w:space="0" w:color="auto"/>
      </w:divBdr>
    </w:div>
    <w:div w:id="736979741">
      <w:bodyDiv w:val="1"/>
      <w:marLeft w:val="0"/>
      <w:marRight w:val="0"/>
      <w:marTop w:val="0"/>
      <w:marBottom w:val="0"/>
      <w:divBdr>
        <w:top w:val="none" w:sz="0" w:space="0" w:color="auto"/>
        <w:left w:val="none" w:sz="0" w:space="0" w:color="auto"/>
        <w:bottom w:val="none" w:sz="0" w:space="0" w:color="auto"/>
        <w:right w:val="none" w:sz="0" w:space="0" w:color="auto"/>
      </w:divBdr>
    </w:div>
    <w:div w:id="766731737">
      <w:bodyDiv w:val="1"/>
      <w:marLeft w:val="0"/>
      <w:marRight w:val="0"/>
      <w:marTop w:val="0"/>
      <w:marBottom w:val="0"/>
      <w:divBdr>
        <w:top w:val="none" w:sz="0" w:space="0" w:color="auto"/>
        <w:left w:val="none" w:sz="0" w:space="0" w:color="auto"/>
        <w:bottom w:val="none" w:sz="0" w:space="0" w:color="auto"/>
        <w:right w:val="none" w:sz="0" w:space="0" w:color="auto"/>
      </w:divBdr>
    </w:div>
    <w:div w:id="809398696">
      <w:bodyDiv w:val="1"/>
      <w:marLeft w:val="0"/>
      <w:marRight w:val="0"/>
      <w:marTop w:val="0"/>
      <w:marBottom w:val="0"/>
      <w:divBdr>
        <w:top w:val="none" w:sz="0" w:space="0" w:color="auto"/>
        <w:left w:val="none" w:sz="0" w:space="0" w:color="auto"/>
        <w:bottom w:val="none" w:sz="0" w:space="0" w:color="auto"/>
        <w:right w:val="none" w:sz="0" w:space="0" w:color="auto"/>
      </w:divBdr>
    </w:div>
    <w:div w:id="854340717">
      <w:bodyDiv w:val="1"/>
      <w:marLeft w:val="0"/>
      <w:marRight w:val="0"/>
      <w:marTop w:val="0"/>
      <w:marBottom w:val="0"/>
      <w:divBdr>
        <w:top w:val="none" w:sz="0" w:space="0" w:color="auto"/>
        <w:left w:val="none" w:sz="0" w:space="0" w:color="auto"/>
        <w:bottom w:val="none" w:sz="0" w:space="0" w:color="auto"/>
        <w:right w:val="none" w:sz="0" w:space="0" w:color="auto"/>
      </w:divBdr>
      <w:divsChild>
        <w:div w:id="1026059660">
          <w:marLeft w:val="0"/>
          <w:marRight w:val="0"/>
          <w:marTop w:val="0"/>
          <w:marBottom w:val="0"/>
          <w:divBdr>
            <w:top w:val="none" w:sz="0" w:space="0" w:color="auto"/>
            <w:left w:val="none" w:sz="0" w:space="0" w:color="auto"/>
            <w:bottom w:val="none" w:sz="0" w:space="0" w:color="auto"/>
            <w:right w:val="none" w:sz="0" w:space="0" w:color="auto"/>
          </w:divBdr>
          <w:divsChild>
            <w:div w:id="931662313">
              <w:marLeft w:val="0"/>
              <w:marRight w:val="0"/>
              <w:marTop w:val="0"/>
              <w:marBottom w:val="0"/>
              <w:divBdr>
                <w:top w:val="none" w:sz="0" w:space="0" w:color="auto"/>
                <w:left w:val="none" w:sz="0" w:space="0" w:color="auto"/>
                <w:bottom w:val="none" w:sz="0" w:space="0" w:color="auto"/>
                <w:right w:val="none" w:sz="0" w:space="0" w:color="auto"/>
              </w:divBdr>
              <w:divsChild>
                <w:div w:id="167790378">
                  <w:marLeft w:val="0"/>
                  <w:marRight w:val="0"/>
                  <w:marTop w:val="0"/>
                  <w:marBottom w:val="0"/>
                  <w:divBdr>
                    <w:top w:val="none" w:sz="0" w:space="0" w:color="auto"/>
                    <w:left w:val="none" w:sz="0" w:space="0" w:color="auto"/>
                    <w:bottom w:val="none" w:sz="0" w:space="0" w:color="auto"/>
                    <w:right w:val="none" w:sz="0" w:space="0" w:color="auto"/>
                  </w:divBdr>
                  <w:divsChild>
                    <w:div w:id="1045713646">
                      <w:marLeft w:val="0"/>
                      <w:marRight w:val="0"/>
                      <w:marTop w:val="0"/>
                      <w:marBottom w:val="0"/>
                      <w:divBdr>
                        <w:top w:val="none" w:sz="0" w:space="0" w:color="auto"/>
                        <w:left w:val="none" w:sz="0" w:space="0" w:color="auto"/>
                        <w:bottom w:val="none" w:sz="0" w:space="0" w:color="auto"/>
                        <w:right w:val="none" w:sz="0" w:space="0" w:color="auto"/>
                      </w:divBdr>
                      <w:divsChild>
                        <w:div w:id="1714816112">
                          <w:marLeft w:val="0"/>
                          <w:marRight w:val="0"/>
                          <w:marTop w:val="0"/>
                          <w:marBottom w:val="0"/>
                          <w:divBdr>
                            <w:top w:val="none" w:sz="0" w:space="0" w:color="auto"/>
                            <w:left w:val="none" w:sz="0" w:space="0" w:color="auto"/>
                            <w:bottom w:val="none" w:sz="0" w:space="0" w:color="auto"/>
                            <w:right w:val="none" w:sz="0" w:space="0" w:color="auto"/>
                          </w:divBdr>
                          <w:divsChild>
                            <w:div w:id="31156634">
                              <w:marLeft w:val="0"/>
                              <w:marRight w:val="0"/>
                              <w:marTop w:val="0"/>
                              <w:marBottom w:val="0"/>
                              <w:divBdr>
                                <w:top w:val="none" w:sz="0" w:space="0" w:color="auto"/>
                                <w:left w:val="none" w:sz="0" w:space="0" w:color="auto"/>
                                <w:bottom w:val="none" w:sz="0" w:space="0" w:color="auto"/>
                                <w:right w:val="none" w:sz="0" w:space="0" w:color="auto"/>
                              </w:divBdr>
                              <w:divsChild>
                                <w:div w:id="927814985">
                                  <w:marLeft w:val="0"/>
                                  <w:marRight w:val="0"/>
                                  <w:marTop w:val="0"/>
                                  <w:marBottom w:val="0"/>
                                  <w:divBdr>
                                    <w:top w:val="none" w:sz="0" w:space="0" w:color="auto"/>
                                    <w:left w:val="none" w:sz="0" w:space="0" w:color="auto"/>
                                    <w:bottom w:val="none" w:sz="0" w:space="0" w:color="auto"/>
                                    <w:right w:val="none" w:sz="0" w:space="0" w:color="auto"/>
                                  </w:divBdr>
                                  <w:divsChild>
                                    <w:div w:id="1338580422">
                                      <w:marLeft w:val="0"/>
                                      <w:marRight w:val="0"/>
                                      <w:marTop w:val="0"/>
                                      <w:marBottom w:val="0"/>
                                      <w:divBdr>
                                        <w:top w:val="none" w:sz="0" w:space="0" w:color="auto"/>
                                        <w:left w:val="none" w:sz="0" w:space="0" w:color="auto"/>
                                        <w:bottom w:val="none" w:sz="0" w:space="0" w:color="auto"/>
                                        <w:right w:val="none" w:sz="0" w:space="0" w:color="auto"/>
                                      </w:divBdr>
                                      <w:divsChild>
                                        <w:div w:id="18545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506901">
      <w:bodyDiv w:val="1"/>
      <w:marLeft w:val="0"/>
      <w:marRight w:val="0"/>
      <w:marTop w:val="0"/>
      <w:marBottom w:val="0"/>
      <w:divBdr>
        <w:top w:val="none" w:sz="0" w:space="0" w:color="auto"/>
        <w:left w:val="none" w:sz="0" w:space="0" w:color="auto"/>
        <w:bottom w:val="none" w:sz="0" w:space="0" w:color="auto"/>
        <w:right w:val="none" w:sz="0" w:space="0" w:color="auto"/>
      </w:divBdr>
    </w:div>
    <w:div w:id="1171482127">
      <w:bodyDiv w:val="1"/>
      <w:marLeft w:val="0"/>
      <w:marRight w:val="0"/>
      <w:marTop w:val="0"/>
      <w:marBottom w:val="0"/>
      <w:divBdr>
        <w:top w:val="none" w:sz="0" w:space="0" w:color="auto"/>
        <w:left w:val="none" w:sz="0" w:space="0" w:color="auto"/>
        <w:bottom w:val="none" w:sz="0" w:space="0" w:color="auto"/>
        <w:right w:val="none" w:sz="0" w:space="0" w:color="auto"/>
      </w:divBdr>
    </w:div>
    <w:div w:id="1318263043">
      <w:bodyDiv w:val="1"/>
      <w:marLeft w:val="0"/>
      <w:marRight w:val="0"/>
      <w:marTop w:val="0"/>
      <w:marBottom w:val="0"/>
      <w:divBdr>
        <w:top w:val="none" w:sz="0" w:space="0" w:color="auto"/>
        <w:left w:val="none" w:sz="0" w:space="0" w:color="auto"/>
        <w:bottom w:val="none" w:sz="0" w:space="0" w:color="auto"/>
        <w:right w:val="none" w:sz="0" w:space="0" w:color="auto"/>
      </w:divBdr>
    </w:div>
    <w:div w:id="1355156179">
      <w:bodyDiv w:val="1"/>
      <w:marLeft w:val="0"/>
      <w:marRight w:val="0"/>
      <w:marTop w:val="0"/>
      <w:marBottom w:val="0"/>
      <w:divBdr>
        <w:top w:val="none" w:sz="0" w:space="0" w:color="auto"/>
        <w:left w:val="none" w:sz="0" w:space="0" w:color="auto"/>
        <w:bottom w:val="none" w:sz="0" w:space="0" w:color="auto"/>
        <w:right w:val="none" w:sz="0" w:space="0" w:color="auto"/>
      </w:divBdr>
    </w:div>
    <w:div w:id="1388844031">
      <w:bodyDiv w:val="1"/>
      <w:marLeft w:val="0"/>
      <w:marRight w:val="0"/>
      <w:marTop w:val="0"/>
      <w:marBottom w:val="0"/>
      <w:divBdr>
        <w:top w:val="none" w:sz="0" w:space="0" w:color="auto"/>
        <w:left w:val="none" w:sz="0" w:space="0" w:color="auto"/>
        <w:bottom w:val="none" w:sz="0" w:space="0" w:color="auto"/>
        <w:right w:val="none" w:sz="0" w:space="0" w:color="auto"/>
      </w:divBdr>
    </w:div>
    <w:div w:id="1446340468">
      <w:bodyDiv w:val="1"/>
      <w:marLeft w:val="0"/>
      <w:marRight w:val="0"/>
      <w:marTop w:val="0"/>
      <w:marBottom w:val="0"/>
      <w:divBdr>
        <w:top w:val="none" w:sz="0" w:space="0" w:color="auto"/>
        <w:left w:val="none" w:sz="0" w:space="0" w:color="auto"/>
        <w:bottom w:val="none" w:sz="0" w:space="0" w:color="auto"/>
        <w:right w:val="none" w:sz="0" w:space="0" w:color="auto"/>
      </w:divBdr>
    </w:div>
    <w:div w:id="1487699242">
      <w:bodyDiv w:val="1"/>
      <w:marLeft w:val="0"/>
      <w:marRight w:val="0"/>
      <w:marTop w:val="0"/>
      <w:marBottom w:val="0"/>
      <w:divBdr>
        <w:top w:val="none" w:sz="0" w:space="0" w:color="auto"/>
        <w:left w:val="none" w:sz="0" w:space="0" w:color="auto"/>
        <w:bottom w:val="none" w:sz="0" w:space="0" w:color="auto"/>
        <w:right w:val="none" w:sz="0" w:space="0" w:color="auto"/>
      </w:divBdr>
    </w:div>
    <w:div w:id="1645626077">
      <w:bodyDiv w:val="1"/>
      <w:marLeft w:val="0"/>
      <w:marRight w:val="0"/>
      <w:marTop w:val="0"/>
      <w:marBottom w:val="0"/>
      <w:divBdr>
        <w:top w:val="none" w:sz="0" w:space="0" w:color="auto"/>
        <w:left w:val="none" w:sz="0" w:space="0" w:color="auto"/>
        <w:bottom w:val="none" w:sz="0" w:space="0" w:color="auto"/>
        <w:right w:val="none" w:sz="0" w:space="0" w:color="auto"/>
      </w:divBdr>
    </w:div>
    <w:div w:id="1703433583">
      <w:bodyDiv w:val="1"/>
      <w:marLeft w:val="0"/>
      <w:marRight w:val="0"/>
      <w:marTop w:val="0"/>
      <w:marBottom w:val="0"/>
      <w:divBdr>
        <w:top w:val="none" w:sz="0" w:space="0" w:color="auto"/>
        <w:left w:val="none" w:sz="0" w:space="0" w:color="auto"/>
        <w:bottom w:val="none" w:sz="0" w:space="0" w:color="auto"/>
        <w:right w:val="none" w:sz="0" w:space="0" w:color="auto"/>
      </w:divBdr>
    </w:div>
    <w:div w:id="1825312231">
      <w:bodyDiv w:val="1"/>
      <w:marLeft w:val="0"/>
      <w:marRight w:val="0"/>
      <w:marTop w:val="0"/>
      <w:marBottom w:val="0"/>
      <w:divBdr>
        <w:top w:val="none" w:sz="0" w:space="0" w:color="auto"/>
        <w:left w:val="none" w:sz="0" w:space="0" w:color="auto"/>
        <w:bottom w:val="none" w:sz="0" w:space="0" w:color="auto"/>
        <w:right w:val="none" w:sz="0" w:space="0" w:color="auto"/>
      </w:divBdr>
    </w:div>
    <w:div w:id="1921408697">
      <w:bodyDiv w:val="1"/>
      <w:marLeft w:val="0"/>
      <w:marRight w:val="0"/>
      <w:marTop w:val="0"/>
      <w:marBottom w:val="0"/>
      <w:divBdr>
        <w:top w:val="none" w:sz="0" w:space="0" w:color="auto"/>
        <w:left w:val="none" w:sz="0" w:space="0" w:color="auto"/>
        <w:bottom w:val="none" w:sz="0" w:space="0" w:color="auto"/>
        <w:right w:val="none" w:sz="0" w:space="0" w:color="auto"/>
      </w:divBdr>
    </w:div>
    <w:div w:id="2004888841">
      <w:bodyDiv w:val="1"/>
      <w:marLeft w:val="0"/>
      <w:marRight w:val="0"/>
      <w:marTop w:val="0"/>
      <w:marBottom w:val="0"/>
      <w:divBdr>
        <w:top w:val="none" w:sz="0" w:space="0" w:color="auto"/>
        <w:left w:val="none" w:sz="0" w:space="0" w:color="auto"/>
        <w:bottom w:val="none" w:sz="0" w:space="0" w:color="auto"/>
        <w:right w:val="none" w:sz="0" w:space="0" w:color="auto"/>
      </w:divBdr>
      <w:divsChild>
        <w:div w:id="2024285249">
          <w:marLeft w:val="0"/>
          <w:marRight w:val="0"/>
          <w:marTop w:val="0"/>
          <w:marBottom w:val="240"/>
          <w:divBdr>
            <w:top w:val="none" w:sz="0" w:space="0" w:color="auto"/>
            <w:left w:val="none" w:sz="0" w:space="0" w:color="auto"/>
            <w:bottom w:val="none" w:sz="0" w:space="0" w:color="auto"/>
            <w:right w:val="none" w:sz="0" w:space="0" w:color="auto"/>
          </w:divBdr>
          <w:divsChild>
            <w:div w:id="976909103">
              <w:marLeft w:val="0"/>
              <w:marRight w:val="0"/>
              <w:marTop w:val="0"/>
              <w:marBottom w:val="450"/>
              <w:divBdr>
                <w:top w:val="none" w:sz="0" w:space="0" w:color="auto"/>
                <w:left w:val="none" w:sz="0" w:space="0" w:color="auto"/>
                <w:bottom w:val="none" w:sz="0" w:space="0" w:color="auto"/>
                <w:right w:val="none" w:sz="0" w:space="0" w:color="auto"/>
              </w:divBdr>
              <w:divsChild>
                <w:div w:id="651758261">
                  <w:marLeft w:val="0"/>
                  <w:marRight w:val="0"/>
                  <w:marTop w:val="0"/>
                  <w:marBottom w:val="0"/>
                  <w:divBdr>
                    <w:top w:val="none" w:sz="0" w:space="0" w:color="auto"/>
                    <w:left w:val="none" w:sz="0" w:space="0" w:color="auto"/>
                    <w:bottom w:val="none" w:sz="0" w:space="0" w:color="auto"/>
                    <w:right w:val="none" w:sz="0" w:space="0" w:color="auto"/>
                  </w:divBdr>
                  <w:divsChild>
                    <w:div w:id="1764455253">
                      <w:marLeft w:val="0"/>
                      <w:marRight w:val="0"/>
                      <w:marTop w:val="0"/>
                      <w:marBottom w:val="0"/>
                      <w:divBdr>
                        <w:top w:val="none" w:sz="0" w:space="0" w:color="auto"/>
                        <w:left w:val="none" w:sz="0" w:space="0" w:color="auto"/>
                        <w:bottom w:val="none" w:sz="0" w:space="0" w:color="auto"/>
                        <w:right w:val="none" w:sz="0" w:space="0" w:color="auto"/>
                      </w:divBdr>
                      <w:divsChild>
                        <w:div w:id="12856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818254">
      <w:bodyDiv w:val="1"/>
      <w:marLeft w:val="0"/>
      <w:marRight w:val="0"/>
      <w:marTop w:val="0"/>
      <w:marBottom w:val="0"/>
      <w:divBdr>
        <w:top w:val="none" w:sz="0" w:space="0" w:color="auto"/>
        <w:left w:val="none" w:sz="0" w:space="0" w:color="auto"/>
        <w:bottom w:val="none" w:sz="0" w:space="0" w:color="auto"/>
        <w:right w:val="none" w:sz="0" w:space="0" w:color="auto"/>
      </w:divBdr>
    </w:div>
    <w:div w:id="2043624476">
      <w:bodyDiv w:val="1"/>
      <w:marLeft w:val="0"/>
      <w:marRight w:val="0"/>
      <w:marTop w:val="0"/>
      <w:marBottom w:val="0"/>
      <w:divBdr>
        <w:top w:val="none" w:sz="0" w:space="0" w:color="auto"/>
        <w:left w:val="none" w:sz="0" w:space="0" w:color="auto"/>
        <w:bottom w:val="none" w:sz="0" w:space="0" w:color="auto"/>
        <w:right w:val="none" w:sz="0" w:space="0" w:color="auto"/>
      </w:divBdr>
    </w:div>
    <w:div w:id="2091584709">
      <w:bodyDiv w:val="1"/>
      <w:marLeft w:val="0"/>
      <w:marRight w:val="0"/>
      <w:marTop w:val="0"/>
      <w:marBottom w:val="0"/>
      <w:divBdr>
        <w:top w:val="none" w:sz="0" w:space="0" w:color="auto"/>
        <w:left w:val="none" w:sz="0" w:space="0" w:color="auto"/>
        <w:bottom w:val="none" w:sz="0" w:space="0" w:color="auto"/>
        <w:right w:val="none" w:sz="0" w:space="0" w:color="auto"/>
      </w:divBdr>
    </w:div>
    <w:div w:id="211859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2415</Words>
  <Characters>13768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SWG Agenda November 15, 2017</vt:lpstr>
    </vt:vector>
  </TitlesOfParts>
  <Company>WLRD</Company>
  <LinksUpToDate>false</LinksUpToDate>
  <CharactersWithSpaces>16151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SWG Agenda November 15, 2017</dc:title>
  <dc:subject>implement recommendations</dc:subject>
  <dc:creator>Karen Dinicola</dc:creator>
  <cp:keywords>SAM, SWG, monitoring, stormwater</cp:keywords>
  <dc:description/>
  <cp:lastModifiedBy>Christian Berg</cp:lastModifiedBy>
  <cp:revision>2</cp:revision>
  <cp:lastPrinted>2016-01-07T05:54:00Z</cp:lastPrinted>
  <dcterms:created xsi:type="dcterms:W3CDTF">2018-01-18T23:34:00Z</dcterms:created>
  <dcterms:modified xsi:type="dcterms:W3CDTF">2018-01-18T23:34:00Z</dcterms:modified>
</cp:coreProperties>
</file>