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873" w:rsidRDefault="00AB094D">
      <w:r>
        <w:t>December 29, 2017</w:t>
      </w:r>
    </w:p>
    <w:p w:rsidR="00AB094D" w:rsidRDefault="00AB094D"/>
    <w:p w:rsidR="00AB094D" w:rsidRDefault="00AB094D">
      <w:r>
        <w:t>Ms. Stacey Callaway</w:t>
      </w:r>
    </w:p>
    <w:p w:rsidR="00AB094D" w:rsidRDefault="00AB094D">
      <w:r>
        <w:t>Water Quality Program</w:t>
      </w:r>
    </w:p>
    <w:p w:rsidR="00AB094D" w:rsidRDefault="00AB094D">
      <w:r>
        <w:t>Department of Ecology</w:t>
      </w:r>
    </w:p>
    <w:p w:rsidR="00AB094D" w:rsidRDefault="00AB094D">
      <w:r>
        <w:t>PO Box 47696</w:t>
      </w:r>
    </w:p>
    <w:p w:rsidR="00AB094D" w:rsidRDefault="00AB094D">
      <w:r>
        <w:t>Olympia, WA 98504-7696</w:t>
      </w:r>
    </w:p>
    <w:p w:rsidR="00AB094D" w:rsidRDefault="00AB094D"/>
    <w:p w:rsidR="00AB094D" w:rsidRDefault="00AB094D">
      <w:r>
        <w:t>Dear Stacey,</w:t>
      </w:r>
    </w:p>
    <w:p w:rsidR="00AB094D" w:rsidRDefault="00AB094D"/>
    <w:p w:rsidR="00AB094D" w:rsidRDefault="00AB094D">
      <w:r>
        <w:t xml:space="preserve">Here are my comments for the draft copy of the DOE’s proposed regulation of winery </w:t>
      </w:r>
      <w:r w:rsidR="002B5348">
        <w:t>wastewater</w:t>
      </w:r>
      <w:r>
        <w:t>.</w:t>
      </w:r>
    </w:p>
    <w:p w:rsidR="00AB094D" w:rsidRDefault="00AB094D"/>
    <w:p w:rsidR="00AB094D" w:rsidRDefault="00AB094D">
      <w:r>
        <w:t xml:space="preserve">S1.B3 – Why are mead and cider producers </w:t>
      </w:r>
      <w:r w:rsidR="002B5348">
        <w:t>excluded</w:t>
      </w:r>
      <w:r>
        <w:t xml:space="preserve"> from the regulations?  It seems </w:t>
      </w:r>
      <w:r w:rsidR="002B5348">
        <w:t>inequitable</w:t>
      </w:r>
      <w:r>
        <w:t xml:space="preserve"> that </w:t>
      </w:r>
      <w:r w:rsidR="002B5348">
        <w:t>competitors</w:t>
      </w:r>
      <w:r>
        <w:t xml:space="preserve"> to wineries will not face the same regulatory burdens.  In essence mead and cider producers will have a competitive edge because they are not subjective to the same intense water waste regulations as proposed for wineries.</w:t>
      </w:r>
    </w:p>
    <w:p w:rsidR="00AB094D" w:rsidRDefault="00AB094D"/>
    <w:p w:rsidR="00AB094D" w:rsidRDefault="00AB094D">
      <w:r>
        <w:t xml:space="preserve">S1.B5 – </w:t>
      </w:r>
      <w:r w:rsidR="002B5348">
        <w:t>Nowhere</w:t>
      </w:r>
      <w:r>
        <w:t xml:space="preserve"> is listed the opportunity to capture, treat and </w:t>
      </w:r>
      <w:r w:rsidR="002B5348">
        <w:t>reuse</w:t>
      </w:r>
      <w:r>
        <w:t xml:space="preserve"> </w:t>
      </w:r>
      <w:r w:rsidR="002B5348">
        <w:t>wastewater</w:t>
      </w:r>
      <w:r>
        <w:t xml:space="preserve">.  The technology exists to clean the </w:t>
      </w:r>
      <w:r w:rsidR="002B5348">
        <w:t>wastewater</w:t>
      </w:r>
      <w:r>
        <w:t xml:space="preserve"> to the point that it can be reused in the winery.  For example, Free Flow Wines in Napa </w:t>
      </w:r>
      <w:r w:rsidR="002B5348">
        <w:t>reuses</w:t>
      </w:r>
      <w:r>
        <w:t xml:space="preserve"> 97% of their </w:t>
      </w:r>
      <w:r w:rsidR="002B5348">
        <w:t>wastewater</w:t>
      </w:r>
      <w:r>
        <w:t xml:space="preserve">.  Car wash facilities capture their </w:t>
      </w:r>
      <w:r w:rsidR="002B5348">
        <w:t>wastewater</w:t>
      </w:r>
      <w:r>
        <w:t xml:space="preserve"> and reuse it.  Other industries reuse </w:t>
      </w:r>
      <w:r w:rsidR="002B5348">
        <w:t>wastewater</w:t>
      </w:r>
      <w:r>
        <w:t xml:space="preserve">.  </w:t>
      </w:r>
    </w:p>
    <w:p w:rsidR="00AB094D" w:rsidRDefault="00AB094D"/>
    <w:p w:rsidR="00AB094D" w:rsidRDefault="00AB094D">
      <w:r>
        <w:t xml:space="preserve">If a winery is able to capture, treat and reuse their </w:t>
      </w:r>
      <w:r w:rsidR="002B5348">
        <w:t>wastewater</w:t>
      </w:r>
      <w:r>
        <w:t xml:space="preserve"> then that winery should be exempt from applying for a general permit.</w:t>
      </w:r>
    </w:p>
    <w:p w:rsidR="00AB094D" w:rsidRDefault="00AB094D"/>
    <w:p w:rsidR="004E450D" w:rsidRPr="004E450D" w:rsidRDefault="00AB094D" w:rsidP="004E450D">
      <w:pPr>
        <w:shd w:val="clear" w:color="auto" w:fill="FFFFFF"/>
        <w:rPr>
          <w:rFonts w:ascii="Times" w:eastAsia="Times New Roman" w:hAnsi="Times" w:cs="Times New Roman"/>
          <w:sz w:val="22"/>
          <w:szCs w:val="22"/>
        </w:rPr>
      </w:pPr>
      <w:r>
        <w:t xml:space="preserve">S2. 3C </w:t>
      </w:r>
      <w:r w:rsidR="004E450D">
        <w:t xml:space="preserve">  </w:t>
      </w:r>
      <w:r w:rsidR="004E450D" w:rsidRPr="004E450D">
        <w:rPr>
          <w:rFonts w:ascii="Times" w:eastAsia="Times New Roman" w:hAnsi="Times" w:cs="Times New Roman"/>
          <w:sz w:val="22"/>
          <w:szCs w:val="22"/>
        </w:rPr>
        <w:t xml:space="preserve">Do not accept trucked or hauled waste from off site to be discharged to your </w:t>
      </w:r>
    </w:p>
    <w:p w:rsidR="004E450D" w:rsidRPr="004E450D" w:rsidRDefault="002B5348" w:rsidP="004E450D">
      <w:pPr>
        <w:shd w:val="clear" w:color="auto" w:fill="FFFFFF"/>
        <w:rPr>
          <w:rFonts w:ascii="Times" w:eastAsia="Times New Roman" w:hAnsi="Times" w:cs="Times New Roman"/>
          <w:sz w:val="22"/>
          <w:szCs w:val="22"/>
        </w:rPr>
      </w:pPr>
      <w:r w:rsidRPr="004E450D">
        <w:rPr>
          <w:rFonts w:ascii="Times" w:eastAsia="Times New Roman" w:hAnsi="Times" w:cs="Times New Roman"/>
          <w:sz w:val="22"/>
          <w:szCs w:val="22"/>
        </w:rPr>
        <w:t>Waste</w:t>
      </w:r>
      <w:r w:rsidR="004E450D" w:rsidRPr="004E450D">
        <w:rPr>
          <w:rFonts w:ascii="Times" w:eastAsia="Times New Roman" w:hAnsi="Times" w:cs="Times New Roman"/>
          <w:sz w:val="22"/>
          <w:szCs w:val="22"/>
        </w:rPr>
        <w:t xml:space="preserve"> management system</w:t>
      </w:r>
    </w:p>
    <w:p w:rsidR="004E450D" w:rsidRPr="004E450D" w:rsidRDefault="004E450D" w:rsidP="004E450D">
      <w:pPr>
        <w:shd w:val="clear" w:color="auto" w:fill="FFFFFF"/>
        <w:rPr>
          <w:rFonts w:ascii="Times" w:eastAsia="Times New Roman" w:hAnsi="Times" w:cs="Times New Roman"/>
          <w:sz w:val="22"/>
          <w:szCs w:val="22"/>
        </w:rPr>
      </w:pPr>
      <w:r w:rsidRPr="004E450D">
        <w:rPr>
          <w:rFonts w:ascii="Times" w:eastAsia="Times New Roman" w:hAnsi="Times" w:cs="Times New Roman"/>
          <w:sz w:val="22"/>
          <w:szCs w:val="22"/>
        </w:rPr>
        <w:t>.</w:t>
      </w:r>
    </w:p>
    <w:p w:rsidR="00AB094D" w:rsidRDefault="004E450D">
      <w:r>
        <w:t xml:space="preserve">What if two neighboring wineries want to share a double lined lagoon so as to decrease the construction and operation costs?  Does S2.3C or other regulations preclude wineries sharing a double lined lagoon or other </w:t>
      </w:r>
      <w:r w:rsidR="002B5348">
        <w:t>wastewater</w:t>
      </w:r>
      <w:r>
        <w:t xml:space="preserve"> treatment systems?</w:t>
      </w:r>
    </w:p>
    <w:p w:rsidR="004E450D" w:rsidRDefault="004E450D"/>
    <w:p w:rsidR="004E450D" w:rsidRDefault="00BE5EAE">
      <w:r>
        <w:t xml:space="preserve">S3.1.b.v.C.  </w:t>
      </w:r>
      <w:r w:rsidR="002B5348">
        <w:t>And</w:t>
      </w:r>
      <w:r>
        <w:t xml:space="preserve"> Table 6 “Beneficially reuse wastewater”.  See my comments above.  Where am I allowed to treat and </w:t>
      </w:r>
      <w:r w:rsidR="002B5348">
        <w:t>reuse</w:t>
      </w:r>
      <w:r>
        <w:t xml:space="preserve"> </w:t>
      </w:r>
      <w:r w:rsidR="002B5348">
        <w:t>wastewater</w:t>
      </w:r>
      <w:r>
        <w:t>?</w:t>
      </w:r>
    </w:p>
    <w:p w:rsidR="00BE5EAE" w:rsidRDefault="00BE5EAE"/>
    <w:p w:rsidR="00BE5EAE" w:rsidRDefault="00BE5EAE">
      <w:r>
        <w:lastRenderedPageBreak/>
        <w:t>“</w:t>
      </w:r>
      <w:r w:rsidR="002B5348">
        <w:t>Beneficially</w:t>
      </w:r>
      <w:r>
        <w:t xml:space="preserve"> reuse residual solid winery waste”.  </w:t>
      </w:r>
      <w:r w:rsidR="002B5348">
        <w:t xml:space="preserve">It would appear that runoff from composing residual solid winery waste could enter the water supply because compost gets rained and snowed upon and there will be some leaching of the compost into the ground.  </w:t>
      </w:r>
      <w:r>
        <w:t>Therefore composting would not be permitted.  It should cleared up that composting of residual solid winery waste is permitted.</w:t>
      </w:r>
    </w:p>
    <w:p w:rsidR="00BE5EAE" w:rsidRDefault="00BE5EAE"/>
    <w:p w:rsidR="00BE5EAE" w:rsidRDefault="00BE5EAE">
      <w:r>
        <w:t>S9.  Residual Solid Winery Waste Management</w:t>
      </w:r>
    </w:p>
    <w:p w:rsidR="00BE5EAE" w:rsidRDefault="00BE5EAE">
      <w:r>
        <w:t xml:space="preserve"> See my comments about S3.1.b.v.C.  Does not appear that composting is permitted.</w:t>
      </w:r>
    </w:p>
    <w:p w:rsidR="00BE5EAE" w:rsidRDefault="00BE5EAE"/>
    <w:p w:rsidR="00BE5EAE" w:rsidRDefault="00BE5EAE">
      <w:r>
        <w:t>S11. Domestic Sewage</w:t>
      </w:r>
    </w:p>
    <w:p w:rsidR="00BE5EAE" w:rsidRDefault="00BE5EAE"/>
    <w:p w:rsidR="00BE5EAE" w:rsidRDefault="00BE5EAE">
      <w:r>
        <w:t>Can a</w:t>
      </w:r>
      <w:r w:rsidR="002B5348">
        <w:t>n existing</w:t>
      </w:r>
      <w:r>
        <w:t xml:space="preserve"> single </w:t>
      </w:r>
      <w:r w:rsidR="002B5348">
        <w:t>drain field</w:t>
      </w:r>
      <w:r>
        <w:t xml:space="preserve"> </w:t>
      </w:r>
      <w:r w:rsidR="002B5348">
        <w:t>accommodate treated winery wastewater and treated domestic sewage?</w:t>
      </w:r>
    </w:p>
    <w:p w:rsidR="00BE5EAE" w:rsidRDefault="00BE5EAE"/>
    <w:p w:rsidR="00BE5EAE" w:rsidRDefault="002B5348">
      <w:r>
        <w:t xml:space="preserve">S.13.A.3 This is Orwellian and Draconian.  If a winery chooses to go beyond what is required in terms of testing wastewater they should not be compelled by force of law to share data that is not required by DOE. </w:t>
      </w:r>
    </w:p>
    <w:p w:rsidR="002B5348" w:rsidRDefault="002B5348"/>
    <w:p w:rsidR="002B5348" w:rsidRDefault="002B5348">
      <w:r>
        <w:t>S.13. Removed Substances – What are wineries supposed to do with the removed substances?  Toss into a landfill?</w:t>
      </w:r>
    </w:p>
    <w:p w:rsidR="002B5348" w:rsidRDefault="002B5348"/>
    <w:p w:rsidR="002B5348" w:rsidRDefault="002B5348">
      <w:r>
        <w:t>That is all I have for now.</w:t>
      </w:r>
    </w:p>
    <w:p w:rsidR="002B5348" w:rsidRDefault="002B5348"/>
    <w:p w:rsidR="002B5348" w:rsidRDefault="002B5348">
      <w:r>
        <w:t>Kindest Regards,</w:t>
      </w:r>
    </w:p>
    <w:p w:rsidR="002B5348" w:rsidRDefault="002B5348"/>
    <w:p w:rsidR="00E017DE" w:rsidRDefault="00E017DE"/>
    <w:p w:rsidR="00E017DE" w:rsidRDefault="00E017DE"/>
    <w:p w:rsidR="002B5348" w:rsidRDefault="002B5348">
      <w:r>
        <w:t xml:space="preserve">Brett Isenhower </w:t>
      </w:r>
    </w:p>
    <w:p w:rsidR="002B5348" w:rsidRDefault="002B5348">
      <w:r>
        <w:t>Isenhower Cellars</w:t>
      </w:r>
    </w:p>
    <w:p w:rsidR="002B5348" w:rsidRDefault="002B5348"/>
    <w:sectPr w:rsidR="002B5348" w:rsidSect="00A638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enir Roman">
    <w:panose1 w:val="020B0503020203020204"/>
    <w:charset w:val="00"/>
    <w:family w:val="auto"/>
    <w:pitch w:val="variable"/>
    <w:sig w:usb0="800000AF" w:usb1="5000204A" w:usb2="00000000" w:usb3="00000000" w:csb0="0000009B"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94D"/>
    <w:rsid w:val="002B5348"/>
    <w:rsid w:val="004E450D"/>
    <w:rsid w:val="00A63873"/>
    <w:rsid w:val="00AB094D"/>
    <w:rsid w:val="00BE5EAE"/>
    <w:rsid w:val="00E01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BEC2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venir Roman" w:eastAsiaTheme="minorEastAsia" w:hAnsi="Avenir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venir Roman" w:eastAsiaTheme="minorEastAsia" w:hAnsi="Avenir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182173">
      <w:bodyDiv w:val="1"/>
      <w:marLeft w:val="0"/>
      <w:marRight w:val="0"/>
      <w:marTop w:val="0"/>
      <w:marBottom w:val="0"/>
      <w:divBdr>
        <w:top w:val="none" w:sz="0" w:space="0" w:color="auto"/>
        <w:left w:val="none" w:sz="0" w:space="0" w:color="auto"/>
        <w:bottom w:val="none" w:sz="0" w:space="0" w:color="auto"/>
        <w:right w:val="none" w:sz="0" w:space="0" w:color="auto"/>
      </w:divBdr>
      <w:divsChild>
        <w:div w:id="925923663">
          <w:marLeft w:val="0"/>
          <w:marRight w:val="0"/>
          <w:marTop w:val="0"/>
          <w:marBottom w:val="0"/>
          <w:divBdr>
            <w:top w:val="none" w:sz="0" w:space="0" w:color="auto"/>
            <w:left w:val="none" w:sz="0" w:space="0" w:color="auto"/>
            <w:bottom w:val="none" w:sz="0" w:space="0" w:color="auto"/>
            <w:right w:val="none" w:sz="0" w:space="0" w:color="auto"/>
          </w:divBdr>
        </w:div>
        <w:div w:id="1742822942">
          <w:marLeft w:val="0"/>
          <w:marRight w:val="0"/>
          <w:marTop w:val="0"/>
          <w:marBottom w:val="0"/>
          <w:divBdr>
            <w:top w:val="none" w:sz="0" w:space="0" w:color="auto"/>
            <w:left w:val="none" w:sz="0" w:space="0" w:color="auto"/>
            <w:bottom w:val="none" w:sz="0" w:space="0" w:color="auto"/>
            <w:right w:val="none" w:sz="0" w:space="0" w:color="auto"/>
          </w:divBdr>
        </w:div>
        <w:div w:id="1134642869">
          <w:marLeft w:val="0"/>
          <w:marRight w:val="0"/>
          <w:marTop w:val="0"/>
          <w:marBottom w:val="0"/>
          <w:divBdr>
            <w:top w:val="none" w:sz="0" w:space="0" w:color="auto"/>
            <w:left w:val="none" w:sz="0" w:space="0" w:color="auto"/>
            <w:bottom w:val="none" w:sz="0" w:space="0" w:color="auto"/>
            <w:right w:val="none" w:sz="0" w:space="0" w:color="auto"/>
          </w:divBdr>
        </w:div>
        <w:div w:id="847519875">
          <w:marLeft w:val="0"/>
          <w:marRight w:val="0"/>
          <w:marTop w:val="0"/>
          <w:marBottom w:val="0"/>
          <w:divBdr>
            <w:top w:val="none" w:sz="0" w:space="0" w:color="auto"/>
            <w:left w:val="none" w:sz="0" w:space="0" w:color="auto"/>
            <w:bottom w:val="none" w:sz="0" w:space="0" w:color="auto"/>
            <w:right w:val="none" w:sz="0" w:space="0" w:color="auto"/>
          </w:divBdr>
        </w:div>
        <w:div w:id="1255482274">
          <w:marLeft w:val="0"/>
          <w:marRight w:val="0"/>
          <w:marTop w:val="0"/>
          <w:marBottom w:val="0"/>
          <w:divBdr>
            <w:top w:val="none" w:sz="0" w:space="0" w:color="auto"/>
            <w:left w:val="none" w:sz="0" w:space="0" w:color="auto"/>
            <w:bottom w:val="none" w:sz="0" w:space="0" w:color="auto"/>
            <w:right w:val="none" w:sz="0" w:space="0" w:color="auto"/>
          </w:divBdr>
        </w:div>
        <w:div w:id="50590201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387</Words>
  <Characters>2208</Characters>
  <Application>Microsoft Macintosh Word</Application>
  <DocSecurity>0</DocSecurity>
  <Lines>18</Lines>
  <Paragraphs>5</Paragraphs>
  <ScaleCrop>false</ScaleCrop>
  <Company>Isenhower Cellars</Company>
  <LinksUpToDate>false</LinksUpToDate>
  <CharactersWithSpaces>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Isenhower</dc:creator>
  <cp:keywords/>
  <dc:description/>
  <cp:lastModifiedBy>Brett Isenhower</cp:lastModifiedBy>
  <cp:revision>1</cp:revision>
  <dcterms:created xsi:type="dcterms:W3CDTF">2017-12-29T20:02:00Z</dcterms:created>
  <dcterms:modified xsi:type="dcterms:W3CDTF">2017-12-29T20:51:00Z</dcterms:modified>
</cp:coreProperties>
</file>