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04" w:rsidRPr="00DA7035" w:rsidRDefault="00517004" w:rsidP="008662BF">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t xml:space="preserve">BMP Cxxx: Low Impact Development </w:t>
      </w:r>
      <w:r w:rsidR="008662BF">
        <w:rPr>
          <w:rFonts w:ascii="Arial Black"/>
          <w:b/>
          <w:color w:val="365F91" w:themeColor="accent1" w:themeShade="BF"/>
          <w:sz w:val="31"/>
        </w:rPr>
        <w:t xml:space="preserve">(LID) </w:t>
      </w:r>
      <w:r w:rsidRPr="008662BF">
        <w:rPr>
          <w:rFonts w:ascii="Arial Black"/>
          <w:b/>
          <w:color w:val="365F91" w:themeColor="accent1" w:themeShade="BF"/>
          <w:sz w:val="31"/>
        </w:rPr>
        <w:t>Protection</w:t>
      </w:r>
      <w:r w:rsidR="00307749">
        <w:rPr>
          <w:rFonts w:ascii="Arial Black"/>
          <w:b/>
          <w:color w:val="365F91" w:themeColor="accent1" w:themeShade="BF"/>
          <w:sz w:val="31"/>
        </w:rPr>
        <w:t xml:space="preserve"> Planning</w:t>
      </w:r>
    </w:p>
    <w:p w:rsidR="00467D8D" w:rsidRDefault="00517004" w:rsidP="00517004">
      <w:r>
        <w:rPr>
          <w:rFonts w:ascii="Arial"/>
          <w:b/>
          <w:i/>
          <w:color w:val="004B99"/>
          <w:w w:val="105"/>
          <w:sz w:val="28"/>
        </w:rPr>
        <w:t>Purpose</w:t>
      </w:r>
    </w:p>
    <w:p w:rsidR="00517004" w:rsidRPr="00ED2321" w:rsidRDefault="00517004" w:rsidP="00517004">
      <w:r w:rsidRPr="00517004">
        <w:rPr>
          <w:rFonts w:ascii="Arial" w:hAnsi="Arial" w:cs="Arial"/>
        </w:rPr>
        <w:t>To protect LID best management practices (BMPs) from erosion, sedimentati</w:t>
      </w:r>
      <w:r w:rsidR="008662BF">
        <w:rPr>
          <w:rFonts w:ascii="Arial" w:hAnsi="Arial" w:cs="Arial"/>
        </w:rPr>
        <w:t xml:space="preserve">on, pollution and </w:t>
      </w:r>
      <w:r w:rsidRPr="00517004">
        <w:rPr>
          <w:rFonts w:ascii="Arial" w:hAnsi="Arial" w:cs="Arial"/>
        </w:rPr>
        <w:t>compaction</w:t>
      </w:r>
      <w:r w:rsidR="00447677">
        <w:rPr>
          <w:rFonts w:ascii="Arial" w:hAnsi="Arial" w:cs="Arial"/>
        </w:rPr>
        <w:t xml:space="preserve"> during construction</w:t>
      </w:r>
      <w:r w:rsidRPr="00517004">
        <w:rPr>
          <w:rFonts w:ascii="Arial" w:hAnsi="Arial" w:cs="Arial"/>
        </w:rPr>
        <w:t xml:space="preserve">.  </w:t>
      </w:r>
    </w:p>
    <w:p w:rsidR="00467D8D" w:rsidRDefault="00517004" w:rsidP="00467D8D">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517004" w:rsidRPr="00467D8D" w:rsidRDefault="00517004" w:rsidP="00467D8D">
      <w:pPr>
        <w:pStyle w:val="Heading7"/>
        <w:ind w:left="0" w:right="1358"/>
        <w:rPr>
          <w:b w:val="0"/>
          <w:i w:val="0"/>
          <w:color w:val="004B99"/>
          <w:w w:val="105"/>
        </w:rPr>
      </w:pPr>
      <w:r w:rsidRPr="00467D8D">
        <w:rPr>
          <w:rFonts w:cs="Arial"/>
          <w:b w:val="0"/>
          <w:i w:val="0"/>
          <w:sz w:val="22"/>
          <w:szCs w:val="22"/>
        </w:rPr>
        <w:t xml:space="preserve">Use whenever LID BMPs are to be constructed or when construction adjacent to LID practices is planned. </w:t>
      </w:r>
    </w:p>
    <w:p w:rsidR="00467D8D" w:rsidRDefault="00517004" w:rsidP="00467D8D">
      <w:pPr>
        <w:pStyle w:val="Heading7"/>
        <w:ind w:left="0" w:right="1358"/>
        <w:rPr>
          <w:color w:val="004B99"/>
          <w:w w:val="105"/>
        </w:rPr>
      </w:pPr>
      <w:r>
        <w:rPr>
          <w:color w:val="004B99"/>
          <w:w w:val="105"/>
        </w:rPr>
        <w:t>Design and Installation Specifications</w:t>
      </w:r>
    </w:p>
    <w:p w:rsidR="00D76BF0" w:rsidRDefault="00517004" w:rsidP="00467D8D">
      <w:pPr>
        <w:pStyle w:val="Heading7"/>
        <w:ind w:left="0" w:right="1358"/>
        <w:rPr>
          <w:rFonts w:cs="Arial"/>
          <w:b w:val="0"/>
          <w:i w:val="0"/>
          <w:sz w:val="22"/>
          <w:szCs w:val="22"/>
        </w:rPr>
      </w:pPr>
      <w:r w:rsidRPr="00467D8D">
        <w:rPr>
          <w:rFonts w:cs="Arial"/>
          <w:b w:val="0"/>
          <w:i w:val="0"/>
          <w:sz w:val="22"/>
          <w:szCs w:val="22"/>
        </w:rPr>
        <w:t>Use this BMP in conjunction with other BMPs such as BMP C103: High Visibility Fence and BMP C123: Plastic Covering</w:t>
      </w:r>
      <w:r w:rsidR="00D76BF0">
        <w:rPr>
          <w:rFonts w:cs="Arial"/>
          <w:b w:val="0"/>
          <w:i w:val="0"/>
          <w:sz w:val="22"/>
          <w:szCs w:val="22"/>
        </w:rPr>
        <w:t xml:space="preserve">. </w:t>
      </w:r>
      <w:r w:rsidRPr="00467D8D">
        <w:rPr>
          <w:rFonts w:cs="Arial"/>
          <w:b w:val="0"/>
          <w:i w:val="0"/>
          <w:sz w:val="22"/>
          <w:szCs w:val="22"/>
        </w:rPr>
        <w:t xml:space="preserve"> </w:t>
      </w:r>
    </w:p>
    <w:p w:rsidR="00517004" w:rsidRPr="00467D8D" w:rsidRDefault="00517004" w:rsidP="00467D8D">
      <w:pPr>
        <w:pStyle w:val="Heading7"/>
        <w:ind w:left="0" w:right="1358"/>
        <w:rPr>
          <w:b w:val="0"/>
          <w:i w:val="0"/>
          <w:color w:val="004B99"/>
          <w:w w:val="105"/>
          <w:sz w:val="22"/>
          <w:szCs w:val="22"/>
        </w:rPr>
      </w:pPr>
      <w:r w:rsidRPr="00467D8D">
        <w:rPr>
          <w:rFonts w:cs="Arial"/>
          <w:b w:val="0"/>
          <w:i w:val="0"/>
          <w:sz w:val="22"/>
          <w:szCs w:val="22"/>
        </w:rPr>
        <w:t>Use materials and products for diverting water</w:t>
      </w:r>
      <w:r w:rsidR="00D76BF0">
        <w:rPr>
          <w:rFonts w:cs="Arial"/>
          <w:b w:val="0"/>
          <w:i w:val="0"/>
          <w:sz w:val="22"/>
          <w:szCs w:val="22"/>
        </w:rPr>
        <w:t xml:space="preserve"> away from LID practices being constructed</w:t>
      </w:r>
      <w:r w:rsidRPr="00467D8D">
        <w:rPr>
          <w:rFonts w:cs="Arial"/>
          <w:b w:val="0"/>
          <w:i w:val="0"/>
          <w:sz w:val="22"/>
          <w:szCs w:val="22"/>
        </w:rPr>
        <w:t>, such as, water-filled berms, s</w:t>
      </w:r>
      <w:r w:rsidR="00ED2321" w:rsidRPr="00467D8D">
        <w:rPr>
          <w:rFonts w:cs="Arial"/>
          <w:b w:val="0"/>
          <w:i w:val="0"/>
          <w:sz w:val="22"/>
          <w:szCs w:val="22"/>
        </w:rPr>
        <w:t>and bags, and extruded curbing.</w:t>
      </w:r>
    </w:p>
    <w:p w:rsidR="00ED2321" w:rsidRPr="00ED2321" w:rsidRDefault="00517004" w:rsidP="00ED2321">
      <w:pPr>
        <w:pStyle w:val="ListParagraph"/>
        <w:numPr>
          <w:ilvl w:val="0"/>
          <w:numId w:val="2"/>
        </w:numPr>
        <w:rPr>
          <w:rFonts w:ascii="Arial" w:hAnsi="Arial" w:cs="Arial"/>
        </w:rPr>
      </w:pPr>
      <w:r w:rsidRPr="00ED2321">
        <w:rPr>
          <w:rFonts w:ascii="Arial" w:hAnsi="Arial" w:cs="Arial"/>
        </w:rPr>
        <w:t>Cover pervious surfaces with plastic until construction is completed and the site is cleaned.</w:t>
      </w:r>
    </w:p>
    <w:p w:rsidR="00ED2321" w:rsidRPr="00ED2321" w:rsidRDefault="00517004" w:rsidP="00ED2321">
      <w:pPr>
        <w:pStyle w:val="ListParagraph"/>
        <w:numPr>
          <w:ilvl w:val="0"/>
          <w:numId w:val="2"/>
        </w:numPr>
        <w:rPr>
          <w:rFonts w:ascii="Arial" w:hAnsi="Arial" w:cs="Arial"/>
        </w:rPr>
      </w:pPr>
      <w:r w:rsidRPr="00ED2321">
        <w:rPr>
          <w:rFonts w:ascii="Arial" w:hAnsi="Arial" w:cs="Arial"/>
        </w:rPr>
        <w:t>Divert clean and dirty water away from LID BMPs using berms.</w:t>
      </w:r>
    </w:p>
    <w:p w:rsidR="00ED2321" w:rsidRDefault="00517004" w:rsidP="00ED2321">
      <w:pPr>
        <w:pStyle w:val="ListParagraph"/>
        <w:numPr>
          <w:ilvl w:val="0"/>
          <w:numId w:val="2"/>
        </w:numPr>
        <w:rPr>
          <w:rFonts w:ascii="Arial" w:hAnsi="Arial" w:cs="Arial"/>
        </w:rPr>
      </w:pPr>
      <w:r w:rsidRPr="00ED2321">
        <w:rPr>
          <w:rFonts w:ascii="Arial" w:hAnsi="Arial" w:cs="Arial"/>
        </w:rPr>
        <w:t>Keep vehicles and foot traffic away from LID BMPs using high visibility fence.</w:t>
      </w:r>
    </w:p>
    <w:p w:rsidR="005151D2" w:rsidRPr="00ED2321" w:rsidRDefault="005151D2" w:rsidP="00ED2321">
      <w:pPr>
        <w:pStyle w:val="ListParagraph"/>
        <w:numPr>
          <w:ilvl w:val="0"/>
          <w:numId w:val="2"/>
        </w:numPr>
        <w:rPr>
          <w:rFonts w:ascii="Arial" w:hAnsi="Arial" w:cs="Arial"/>
        </w:rPr>
      </w:pPr>
      <w:r>
        <w:rPr>
          <w:rFonts w:ascii="Arial" w:hAnsi="Arial" w:cs="Arial"/>
        </w:rPr>
        <w:t>Train all personnel in LID protection methods and procedures.</w:t>
      </w:r>
    </w:p>
    <w:p w:rsidR="00517004" w:rsidRDefault="00517004" w:rsidP="00517004">
      <w:pPr>
        <w:pStyle w:val="ListParagraph"/>
        <w:numPr>
          <w:ilvl w:val="0"/>
          <w:numId w:val="2"/>
        </w:numPr>
        <w:rPr>
          <w:rFonts w:ascii="Arial" w:hAnsi="Arial" w:cs="Arial"/>
        </w:rPr>
      </w:pPr>
      <w:r w:rsidRPr="00ED2321">
        <w:rPr>
          <w:rFonts w:ascii="Arial" w:hAnsi="Arial" w:cs="Arial"/>
        </w:rPr>
        <w:t>Include detailed language in the contract specifications.  An example is shown below:</w:t>
      </w:r>
    </w:p>
    <w:p w:rsidR="00ED2321" w:rsidRDefault="00ED2321" w:rsidP="00517004">
      <w:pPr>
        <w:rPr>
          <w:rFonts w:ascii="Arial" w:hAnsi="Arial" w:cs="Arial"/>
        </w:rPr>
      </w:pPr>
    </w:p>
    <w:p w:rsidR="00447677" w:rsidRDefault="00517004" w:rsidP="006E23CC">
      <w:pPr>
        <w:ind w:left="360"/>
        <w:rPr>
          <w:rFonts w:ascii="Arial" w:hAnsi="Arial" w:cs="Arial"/>
        </w:rPr>
      </w:pPr>
      <w:r w:rsidRPr="00517004">
        <w:rPr>
          <w:rFonts w:ascii="Arial" w:hAnsi="Arial" w:cs="Arial"/>
        </w:rPr>
        <w:t>The</w:t>
      </w:r>
      <w:r w:rsidR="006E23CC">
        <w:rPr>
          <w:rFonts w:ascii="Arial" w:hAnsi="Arial" w:cs="Arial"/>
        </w:rPr>
        <w:t xml:space="preserve"> Low Impact Development</w:t>
      </w:r>
      <w:r w:rsidR="006E23CC" w:rsidRPr="00517004">
        <w:rPr>
          <w:rFonts w:ascii="Arial" w:hAnsi="Arial" w:cs="Arial"/>
        </w:rPr>
        <w:t xml:space="preserve"> Protection </w:t>
      </w:r>
      <w:r w:rsidRPr="00517004">
        <w:rPr>
          <w:rFonts w:ascii="Arial" w:hAnsi="Arial" w:cs="Arial"/>
        </w:rPr>
        <w:t xml:space="preserve">Plan shall identify how all LID </w:t>
      </w:r>
      <w:r w:rsidR="00ED2321">
        <w:rPr>
          <w:rFonts w:ascii="Arial" w:hAnsi="Arial" w:cs="Arial"/>
        </w:rPr>
        <w:t xml:space="preserve">best management </w:t>
      </w:r>
      <w:r w:rsidR="002B567C">
        <w:rPr>
          <w:rFonts w:ascii="Arial" w:hAnsi="Arial" w:cs="Arial"/>
        </w:rPr>
        <w:t>practices</w:t>
      </w:r>
      <w:r w:rsidR="002B567C" w:rsidRPr="00517004">
        <w:rPr>
          <w:rFonts w:ascii="Arial" w:hAnsi="Arial" w:cs="Arial"/>
        </w:rPr>
        <w:t xml:space="preserve"> (</w:t>
      </w:r>
      <w:r w:rsidRPr="00517004">
        <w:rPr>
          <w:rFonts w:ascii="Arial" w:hAnsi="Arial" w:cs="Arial"/>
        </w:rPr>
        <w:t>BMPs) are to be protected from sedime</w:t>
      </w:r>
      <w:r w:rsidR="00ED2321">
        <w:rPr>
          <w:rFonts w:ascii="Arial" w:hAnsi="Arial" w:cs="Arial"/>
        </w:rPr>
        <w:t>ntation, pollution and compaction</w:t>
      </w:r>
      <w:r w:rsidR="00447677">
        <w:rPr>
          <w:rFonts w:ascii="Arial" w:hAnsi="Arial" w:cs="Arial"/>
        </w:rPr>
        <w:t xml:space="preserve"> during construction</w:t>
      </w:r>
      <w:r w:rsidR="00ED2321">
        <w:rPr>
          <w:rFonts w:ascii="Arial" w:hAnsi="Arial" w:cs="Arial"/>
        </w:rPr>
        <w:t xml:space="preserve">.  </w:t>
      </w:r>
    </w:p>
    <w:p w:rsidR="00517004" w:rsidRPr="00517004" w:rsidRDefault="00517004" w:rsidP="006E23CC">
      <w:pPr>
        <w:ind w:left="360"/>
        <w:rPr>
          <w:rFonts w:ascii="Arial" w:hAnsi="Arial" w:cs="Arial"/>
        </w:rPr>
      </w:pPr>
      <w:r w:rsidRPr="00517004">
        <w:rPr>
          <w:rFonts w:ascii="Arial" w:hAnsi="Arial" w:cs="Arial"/>
        </w:rPr>
        <w:t xml:space="preserve">At a minimum: </w:t>
      </w:r>
    </w:p>
    <w:p w:rsidR="00ED2321" w:rsidRDefault="00ED2321" w:rsidP="006E23CC">
      <w:pPr>
        <w:ind w:left="360"/>
        <w:rPr>
          <w:rFonts w:ascii="Arial" w:hAnsi="Arial" w:cs="Arial"/>
        </w:rPr>
      </w:pPr>
      <w:r>
        <w:rPr>
          <w:rFonts w:ascii="Arial" w:hAnsi="Arial" w:cs="Arial"/>
        </w:rPr>
        <w:tab/>
      </w:r>
      <w:r w:rsidR="00517004" w:rsidRPr="00517004">
        <w:rPr>
          <w:rFonts w:ascii="Arial" w:hAnsi="Arial" w:cs="Arial"/>
        </w:rPr>
        <w:t>(1)</w:t>
      </w:r>
      <w:r w:rsidR="00517004" w:rsidRPr="00517004">
        <w:rPr>
          <w:rFonts w:ascii="Arial" w:hAnsi="Arial" w:cs="Arial"/>
        </w:rPr>
        <w:tab/>
        <w:t>At no time shall water exceeding 25 NTUs d</w:t>
      </w:r>
      <w:r>
        <w:rPr>
          <w:rFonts w:ascii="Arial" w:hAnsi="Arial" w:cs="Arial"/>
        </w:rPr>
        <w:t xml:space="preserve">rain into infiltration, </w:t>
      </w:r>
      <w:r w:rsidR="00517004" w:rsidRPr="00517004">
        <w:rPr>
          <w:rFonts w:ascii="Arial" w:hAnsi="Arial" w:cs="Arial"/>
        </w:rPr>
        <w:t xml:space="preserve">bioretention, rain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gar</w:t>
      </w:r>
      <w:r>
        <w:rPr>
          <w:rFonts w:ascii="Arial" w:hAnsi="Arial" w:cs="Arial"/>
        </w:rPr>
        <w:t>den, or pervious pavement BMPs.</w:t>
      </w:r>
    </w:p>
    <w:p w:rsidR="00517004" w:rsidRPr="00517004" w:rsidRDefault="00ED2321" w:rsidP="006E23CC">
      <w:pPr>
        <w:ind w:left="360"/>
        <w:rPr>
          <w:rFonts w:ascii="Arial" w:hAnsi="Arial" w:cs="Arial"/>
        </w:rPr>
      </w:pPr>
      <w:r>
        <w:rPr>
          <w:rFonts w:ascii="Arial" w:hAnsi="Arial" w:cs="Arial"/>
        </w:rPr>
        <w:tab/>
      </w:r>
      <w:r w:rsidR="00517004" w:rsidRPr="00517004">
        <w:rPr>
          <w:rFonts w:ascii="Arial" w:hAnsi="Arial" w:cs="Arial"/>
        </w:rPr>
        <w:t>(2)</w:t>
      </w:r>
      <w:r w:rsidR="00517004" w:rsidRPr="00517004">
        <w:rPr>
          <w:rFonts w:ascii="Arial" w:hAnsi="Arial" w:cs="Arial"/>
        </w:rPr>
        <w:tab/>
        <w:t>At no time shall water exceeding pH range of 6.5 to 8</w:t>
      </w:r>
      <w:r>
        <w:rPr>
          <w:rFonts w:ascii="Arial" w:hAnsi="Arial" w:cs="Arial"/>
        </w:rPr>
        <w:t xml:space="preserve">.5 S.U.s drain into </w:t>
      </w:r>
      <w:r>
        <w:rPr>
          <w:rFonts w:ascii="Arial" w:hAnsi="Arial" w:cs="Arial"/>
        </w:rPr>
        <w:tab/>
      </w:r>
      <w:r>
        <w:rPr>
          <w:rFonts w:ascii="Arial" w:hAnsi="Arial" w:cs="Arial"/>
        </w:rPr>
        <w:tab/>
      </w:r>
      <w:r>
        <w:rPr>
          <w:rFonts w:ascii="Arial" w:hAnsi="Arial" w:cs="Arial"/>
        </w:rPr>
        <w:tab/>
      </w:r>
      <w:r>
        <w:rPr>
          <w:rFonts w:ascii="Arial" w:hAnsi="Arial" w:cs="Arial"/>
        </w:rPr>
        <w:tab/>
      </w:r>
      <w:r w:rsidR="00517004" w:rsidRPr="00517004">
        <w:rPr>
          <w:rFonts w:ascii="Arial" w:hAnsi="Arial" w:cs="Arial"/>
        </w:rPr>
        <w:t xml:space="preserve">infiltration, bioretention, rain garden, or pervious pavement </w:t>
      </w:r>
      <w:r w:rsidR="00517004" w:rsidRPr="00517004">
        <w:rPr>
          <w:rFonts w:ascii="Arial" w:hAnsi="Arial" w:cs="Arial"/>
        </w:rPr>
        <w:tab/>
        <w:t>BMPs.</w:t>
      </w:r>
    </w:p>
    <w:p w:rsidR="00517004" w:rsidRPr="00517004" w:rsidRDefault="00ED2321" w:rsidP="006E23CC">
      <w:pPr>
        <w:ind w:left="360"/>
        <w:rPr>
          <w:rFonts w:ascii="Arial" w:hAnsi="Arial" w:cs="Arial"/>
        </w:rPr>
      </w:pPr>
      <w:r>
        <w:rPr>
          <w:rFonts w:ascii="Arial" w:hAnsi="Arial" w:cs="Arial"/>
        </w:rPr>
        <w:tab/>
      </w:r>
      <w:r w:rsidR="00517004" w:rsidRPr="00517004">
        <w:rPr>
          <w:rFonts w:ascii="Arial" w:hAnsi="Arial" w:cs="Arial"/>
        </w:rPr>
        <w:t>(3)</w:t>
      </w:r>
      <w:r w:rsidR="00517004" w:rsidRPr="00517004">
        <w:rPr>
          <w:rFonts w:ascii="Arial" w:hAnsi="Arial" w:cs="Arial"/>
        </w:rPr>
        <w:tab/>
        <w:t xml:space="preserve">At no time shall water containing </w:t>
      </w:r>
      <w:r w:rsidR="006E23CC">
        <w:rPr>
          <w:rFonts w:ascii="Arial" w:hAnsi="Arial" w:cs="Arial"/>
        </w:rPr>
        <w:t xml:space="preserve">petroleum </w:t>
      </w:r>
      <w:r w:rsidR="00517004" w:rsidRPr="00517004">
        <w:rPr>
          <w:rFonts w:ascii="Arial" w:hAnsi="Arial" w:cs="Arial"/>
        </w:rPr>
        <w:t>sheen drain into inf</w:t>
      </w:r>
      <w:r>
        <w:rPr>
          <w:rFonts w:ascii="Arial" w:hAnsi="Arial" w:cs="Arial"/>
        </w:rPr>
        <w:t xml:space="preserve">iltration, </w:t>
      </w:r>
      <w:r w:rsidR="006E23CC">
        <w:rPr>
          <w:rFonts w:ascii="Arial" w:hAnsi="Arial" w:cs="Arial"/>
        </w:rPr>
        <w:tab/>
      </w:r>
      <w:r w:rsidR="006E23CC">
        <w:rPr>
          <w:rFonts w:ascii="Arial" w:hAnsi="Arial" w:cs="Arial"/>
        </w:rPr>
        <w:tab/>
      </w:r>
      <w:r w:rsidR="006E23CC">
        <w:rPr>
          <w:rFonts w:ascii="Arial" w:hAnsi="Arial" w:cs="Arial"/>
        </w:rPr>
        <w:tab/>
      </w:r>
      <w:r w:rsidR="006E23CC">
        <w:rPr>
          <w:rFonts w:ascii="Arial" w:hAnsi="Arial" w:cs="Arial"/>
        </w:rPr>
        <w:tab/>
      </w:r>
      <w:r>
        <w:rPr>
          <w:rFonts w:ascii="Arial" w:hAnsi="Arial" w:cs="Arial"/>
        </w:rPr>
        <w:t xml:space="preserve">bioretention, </w:t>
      </w:r>
      <w:r w:rsidR="00517004" w:rsidRPr="00517004">
        <w:rPr>
          <w:rFonts w:ascii="Arial" w:hAnsi="Arial" w:cs="Arial"/>
        </w:rPr>
        <w:t>rain garden, or pervious pavement BMPs.</w:t>
      </w:r>
    </w:p>
    <w:p w:rsidR="00517004" w:rsidRPr="00517004" w:rsidRDefault="00ED2321" w:rsidP="006E23CC">
      <w:pPr>
        <w:ind w:left="360"/>
        <w:rPr>
          <w:rFonts w:ascii="Arial" w:hAnsi="Arial" w:cs="Arial"/>
        </w:rPr>
      </w:pPr>
      <w:r>
        <w:rPr>
          <w:rFonts w:ascii="Arial" w:hAnsi="Arial" w:cs="Arial"/>
        </w:rPr>
        <w:tab/>
      </w:r>
      <w:r w:rsidR="00517004" w:rsidRPr="00517004">
        <w:rPr>
          <w:rFonts w:ascii="Arial" w:hAnsi="Arial" w:cs="Arial"/>
        </w:rPr>
        <w:t>(4)</w:t>
      </w:r>
      <w:r w:rsidR="00517004" w:rsidRPr="00517004">
        <w:rPr>
          <w:rFonts w:ascii="Arial" w:hAnsi="Arial" w:cs="Arial"/>
        </w:rPr>
        <w:tab/>
        <w:t>Upon reaching final grade, native soils below infilt</w:t>
      </w:r>
      <w:r>
        <w:rPr>
          <w:rFonts w:ascii="Arial" w:hAnsi="Arial" w:cs="Arial"/>
        </w:rPr>
        <w:t xml:space="preserve">ration, bioretention, and </w:t>
      </w:r>
      <w:r>
        <w:rPr>
          <w:rFonts w:ascii="Arial" w:hAnsi="Arial" w:cs="Arial"/>
        </w:rPr>
        <w:tab/>
      </w:r>
      <w:r w:rsidR="00517004" w:rsidRPr="00517004">
        <w:rPr>
          <w:rFonts w:ascii="Arial" w:hAnsi="Arial" w:cs="Arial"/>
        </w:rPr>
        <w:t xml:space="preserve">rain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garden BMPs shall be maintained such that d</w:t>
      </w:r>
      <w:r>
        <w:rPr>
          <w:rFonts w:ascii="Arial" w:hAnsi="Arial" w:cs="Arial"/>
        </w:rPr>
        <w:t xml:space="preserve">esigned infiltration rates </w:t>
      </w:r>
      <w:r w:rsidR="00517004" w:rsidRPr="00517004">
        <w:rPr>
          <w:rFonts w:ascii="Arial" w:hAnsi="Arial" w:cs="Arial"/>
        </w:rPr>
        <w:t xml:space="preserve">are not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reduced.</w:t>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sidR="00517004" w:rsidRPr="00517004">
        <w:rPr>
          <w:rFonts w:ascii="Arial" w:hAnsi="Arial" w:cs="Arial"/>
        </w:rPr>
        <w:tab/>
      </w:r>
      <w:r>
        <w:rPr>
          <w:rFonts w:ascii="Arial" w:hAnsi="Arial" w:cs="Arial"/>
        </w:rPr>
        <w:lastRenderedPageBreak/>
        <w:tab/>
      </w:r>
      <w:r w:rsidR="00517004" w:rsidRPr="00517004">
        <w:rPr>
          <w:rFonts w:ascii="Arial" w:hAnsi="Arial" w:cs="Arial"/>
        </w:rPr>
        <w:t>(5)</w:t>
      </w:r>
      <w:r w:rsidR="00517004" w:rsidRPr="00517004">
        <w:rPr>
          <w:rFonts w:ascii="Arial" w:hAnsi="Arial" w:cs="Arial"/>
        </w:rPr>
        <w:tab/>
        <w:t>Infiltration, bioretention and rain garden BMPs</w:t>
      </w:r>
      <w:r>
        <w:rPr>
          <w:rFonts w:ascii="Arial" w:hAnsi="Arial" w:cs="Arial"/>
        </w:rPr>
        <w:t xml:space="preserve"> shall be fenced to prevent </w:t>
      </w:r>
      <w:r w:rsidR="00517004" w:rsidRPr="00517004">
        <w:rPr>
          <w:rFonts w:ascii="Arial" w:hAnsi="Arial" w:cs="Arial"/>
        </w:rPr>
        <w:t xml:space="preserve">vehicle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and foot traffic from entering.</w:t>
      </w:r>
    </w:p>
    <w:p w:rsidR="00517004" w:rsidRPr="00517004" w:rsidRDefault="00ED2321" w:rsidP="006E23CC">
      <w:pPr>
        <w:ind w:left="360"/>
        <w:rPr>
          <w:rFonts w:ascii="Arial" w:hAnsi="Arial" w:cs="Arial"/>
        </w:rPr>
      </w:pPr>
      <w:r>
        <w:rPr>
          <w:rFonts w:ascii="Arial" w:hAnsi="Arial" w:cs="Arial"/>
        </w:rPr>
        <w:tab/>
      </w:r>
      <w:r w:rsidR="00517004" w:rsidRPr="00517004">
        <w:rPr>
          <w:rFonts w:ascii="Arial" w:hAnsi="Arial" w:cs="Arial"/>
        </w:rPr>
        <w:t>(6)</w:t>
      </w:r>
      <w:r w:rsidR="00517004" w:rsidRPr="00517004">
        <w:rPr>
          <w:rFonts w:ascii="Arial" w:hAnsi="Arial" w:cs="Arial"/>
        </w:rPr>
        <w:tab/>
        <w:t xml:space="preserve">Pervious pavement BMPs fouled with sediment or </w:t>
      </w:r>
      <w:r>
        <w:rPr>
          <w:rFonts w:ascii="Arial" w:hAnsi="Arial" w:cs="Arial"/>
        </w:rPr>
        <w:t xml:space="preserve">debris such that designed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infiltration rates are reduced shall be cleaned to the sati</w:t>
      </w:r>
      <w:r>
        <w:rPr>
          <w:rFonts w:ascii="Arial" w:hAnsi="Arial" w:cs="Arial"/>
        </w:rPr>
        <w:t xml:space="preserve">sfaction of the Engineer,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or replaced, at the Contractor’s expense.</w:t>
      </w:r>
    </w:p>
    <w:p w:rsidR="00517004" w:rsidRDefault="00ED2321" w:rsidP="003E1ACC">
      <w:pPr>
        <w:ind w:left="360"/>
        <w:rPr>
          <w:rFonts w:ascii="Arial" w:hAnsi="Arial" w:cs="Arial"/>
        </w:rPr>
      </w:pPr>
      <w:r>
        <w:rPr>
          <w:rFonts w:ascii="Arial" w:hAnsi="Arial" w:cs="Arial"/>
        </w:rPr>
        <w:tab/>
      </w:r>
      <w:r w:rsidR="003E1ACC">
        <w:rPr>
          <w:rFonts w:ascii="Arial" w:hAnsi="Arial" w:cs="Arial"/>
        </w:rPr>
        <w:t>(7)</w:t>
      </w:r>
      <w:r w:rsidR="003E1ACC">
        <w:rPr>
          <w:rFonts w:ascii="Arial" w:hAnsi="Arial" w:cs="Arial"/>
        </w:rPr>
        <w:tab/>
        <w:t>I</w:t>
      </w:r>
      <w:r w:rsidR="00517004" w:rsidRPr="00517004">
        <w:rPr>
          <w:rFonts w:ascii="Arial" w:hAnsi="Arial" w:cs="Arial"/>
        </w:rPr>
        <w:t>nfiltration, bioretention, or rain gar</w:t>
      </w:r>
      <w:r>
        <w:rPr>
          <w:rFonts w:ascii="Arial" w:hAnsi="Arial" w:cs="Arial"/>
        </w:rPr>
        <w:t xml:space="preserve">den BMPs that are damaged </w:t>
      </w:r>
      <w:r w:rsidR="00517004" w:rsidRPr="00517004">
        <w:rPr>
          <w:rFonts w:ascii="Arial" w:hAnsi="Arial" w:cs="Arial"/>
        </w:rPr>
        <w:t xml:space="preserve">by </w:t>
      </w:r>
      <w:r>
        <w:rPr>
          <w:rFonts w:ascii="Arial" w:hAnsi="Arial" w:cs="Arial"/>
        </w:rPr>
        <w:tab/>
      </w:r>
      <w:r>
        <w:rPr>
          <w:rFonts w:ascii="Arial" w:hAnsi="Arial" w:cs="Arial"/>
        </w:rPr>
        <w:tab/>
      </w:r>
      <w:r>
        <w:rPr>
          <w:rFonts w:ascii="Arial" w:hAnsi="Arial" w:cs="Arial"/>
        </w:rPr>
        <w:tab/>
      </w:r>
      <w:r w:rsidR="003E1ACC">
        <w:rPr>
          <w:rFonts w:ascii="Arial" w:hAnsi="Arial" w:cs="Arial"/>
        </w:rPr>
        <w:tab/>
      </w:r>
      <w:r w:rsidR="00517004" w:rsidRPr="00517004">
        <w:rPr>
          <w:rFonts w:ascii="Arial" w:hAnsi="Arial" w:cs="Arial"/>
        </w:rPr>
        <w:t>sedimentation, pollution or compaction such that desig</w:t>
      </w:r>
      <w:r>
        <w:rPr>
          <w:rFonts w:ascii="Arial" w:hAnsi="Arial" w:cs="Arial"/>
        </w:rPr>
        <w:t xml:space="preserve">ned infiltration rates are </w:t>
      </w:r>
      <w:r>
        <w:rPr>
          <w:rFonts w:ascii="Arial" w:hAnsi="Arial" w:cs="Arial"/>
        </w:rPr>
        <w:tab/>
      </w:r>
      <w:r>
        <w:rPr>
          <w:rFonts w:ascii="Arial" w:hAnsi="Arial" w:cs="Arial"/>
        </w:rPr>
        <w:tab/>
      </w:r>
      <w:r>
        <w:rPr>
          <w:rFonts w:ascii="Arial" w:hAnsi="Arial" w:cs="Arial"/>
        </w:rPr>
        <w:tab/>
      </w:r>
      <w:r w:rsidR="00517004" w:rsidRPr="00517004">
        <w:rPr>
          <w:rFonts w:ascii="Arial" w:hAnsi="Arial" w:cs="Arial"/>
        </w:rPr>
        <w:t>reduced shall be reconstructed to the satisfaction of the Engineer, or r</w:t>
      </w:r>
      <w:r>
        <w:rPr>
          <w:rFonts w:ascii="Arial" w:hAnsi="Arial" w:cs="Arial"/>
        </w:rPr>
        <w:t xml:space="preserve">eplaced at </w:t>
      </w:r>
      <w:r>
        <w:rPr>
          <w:rFonts w:ascii="Arial" w:hAnsi="Arial" w:cs="Arial"/>
        </w:rPr>
        <w:tab/>
      </w:r>
      <w:r>
        <w:rPr>
          <w:rFonts w:ascii="Arial" w:hAnsi="Arial" w:cs="Arial"/>
        </w:rPr>
        <w:tab/>
      </w:r>
      <w:r>
        <w:rPr>
          <w:rFonts w:ascii="Arial" w:hAnsi="Arial" w:cs="Arial"/>
        </w:rPr>
        <w:tab/>
      </w:r>
      <w:r w:rsidR="00467D8D">
        <w:rPr>
          <w:rFonts w:ascii="Arial" w:hAnsi="Arial" w:cs="Arial"/>
        </w:rPr>
        <w:t>the Contractor’s expense.</w:t>
      </w:r>
    </w:p>
    <w:p w:rsidR="009F5637" w:rsidRDefault="009F5637" w:rsidP="006E23CC">
      <w:pPr>
        <w:ind w:left="360"/>
        <w:rPr>
          <w:rFonts w:ascii="Arial" w:hAnsi="Arial" w:cs="Arial"/>
        </w:rPr>
      </w:pPr>
      <w:r>
        <w:rPr>
          <w:rFonts w:ascii="Arial" w:hAnsi="Arial" w:cs="Arial"/>
        </w:rPr>
        <w:tab/>
        <w:t>(8)</w:t>
      </w:r>
      <w:r>
        <w:rPr>
          <w:rFonts w:ascii="Arial" w:hAnsi="Arial" w:cs="Arial"/>
        </w:rPr>
        <w:tab/>
        <w:t xml:space="preserve">Excavation equipment shall operate from outside of infiltration areas being </w:t>
      </w:r>
      <w:r>
        <w:rPr>
          <w:rFonts w:ascii="Arial" w:hAnsi="Arial" w:cs="Arial"/>
        </w:rPr>
        <w:tab/>
      </w:r>
      <w:r>
        <w:rPr>
          <w:rFonts w:ascii="Arial" w:hAnsi="Arial" w:cs="Arial"/>
        </w:rPr>
        <w:tab/>
      </w:r>
      <w:r>
        <w:rPr>
          <w:rFonts w:ascii="Arial" w:hAnsi="Arial" w:cs="Arial"/>
        </w:rPr>
        <w:tab/>
        <w:t>constructed and shall use only “toothed” buckets.</w:t>
      </w:r>
    </w:p>
    <w:p w:rsidR="00E27711" w:rsidRDefault="00E27711" w:rsidP="006E23CC">
      <w:pPr>
        <w:ind w:left="360"/>
        <w:rPr>
          <w:rFonts w:ascii="Arial" w:hAnsi="Arial" w:cs="Arial"/>
        </w:rPr>
      </w:pPr>
      <w:r>
        <w:rPr>
          <w:rFonts w:ascii="Arial" w:hAnsi="Arial" w:cs="Arial"/>
        </w:rPr>
        <w:tab/>
        <w:t>(9)</w:t>
      </w:r>
      <w:r>
        <w:rPr>
          <w:rFonts w:ascii="Arial" w:hAnsi="Arial" w:cs="Arial"/>
        </w:rPr>
        <w:tab/>
        <w:t>Staging of m</w:t>
      </w:r>
      <w:r w:rsidR="00B5342B">
        <w:rPr>
          <w:rFonts w:ascii="Arial" w:hAnsi="Arial" w:cs="Arial"/>
        </w:rPr>
        <w:t>aterials and equipment shall not be</w:t>
      </w:r>
      <w:r w:rsidR="00D76BF0">
        <w:rPr>
          <w:rFonts w:ascii="Arial" w:hAnsi="Arial" w:cs="Arial"/>
        </w:rPr>
        <w:t xml:space="preserve"> </w:t>
      </w:r>
      <w:r>
        <w:rPr>
          <w:rFonts w:ascii="Arial" w:hAnsi="Arial" w:cs="Arial"/>
        </w:rPr>
        <w:t>allowed in infiltration areas.</w:t>
      </w:r>
    </w:p>
    <w:p w:rsidR="005151D2" w:rsidRPr="00517004" w:rsidRDefault="005151D2" w:rsidP="006E23CC">
      <w:pPr>
        <w:ind w:left="360"/>
        <w:rPr>
          <w:rFonts w:ascii="Arial" w:hAnsi="Arial" w:cs="Arial"/>
        </w:rPr>
      </w:pPr>
      <w:r>
        <w:rPr>
          <w:rFonts w:ascii="Arial" w:hAnsi="Arial" w:cs="Arial"/>
        </w:rPr>
        <w:tab/>
        <w:t>(10)</w:t>
      </w:r>
      <w:r>
        <w:rPr>
          <w:rFonts w:ascii="Arial" w:hAnsi="Arial" w:cs="Arial"/>
        </w:rPr>
        <w:tab/>
        <w:t xml:space="preserve">All construction personnel shall be trained in LID protection methods and </w:t>
      </w:r>
      <w:r>
        <w:rPr>
          <w:rFonts w:ascii="Arial" w:hAnsi="Arial" w:cs="Arial"/>
        </w:rPr>
        <w:tab/>
      </w:r>
      <w:r>
        <w:rPr>
          <w:rFonts w:ascii="Arial" w:hAnsi="Arial" w:cs="Arial"/>
        </w:rPr>
        <w:tab/>
      </w:r>
      <w:r>
        <w:rPr>
          <w:rFonts w:ascii="Arial" w:hAnsi="Arial" w:cs="Arial"/>
        </w:rPr>
        <w:tab/>
      </w:r>
      <w:r>
        <w:rPr>
          <w:rFonts w:ascii="Arial" w:hAnsi="Arial" w:cs="Arial"/>
        </w:rPr>
        <w:tab/>
        <w:t>procedures before construction begins.</w:t>
      </w:r>
    </w:p>
    <w:p w:rsidR="00467D8D" w:rsidRDefault="00517004" w:rsidP="00467D8D">
      <w:pPr>
        <w:pStyle w:val="Heading7"/>
        <w:ind w:right="1358"/>
        <w:rPr>
          <w:color w:val="004B99"/>
          <w:w w:val="105"/>
        </w:rPr>
      </w:pPr>
      <w:r>
        <w:rPr>
          <w:color w:val="004B99"/>
          <w:w w:val="105"/>
        </w:rPr>
        <w:t>Maintenance Standards</w:t>
      </w:r>
    </w:p>
    <w:p w:rsidR="00BE5FC8" w:rsidRDefault="00467D8D" w:rsidP="00BE5FC8">
      <w:pPr>
        <w:pStyle w:val="Heading7"/>
        <w:ind w:right="1358"/>
        <w:rPr>
          <w:rFonts w:cs="Arial"/>
          <w:b w:val="0"/>
          <w:i w:val="0"/>
          <w:sz w:val="22"/>
          <w:szCs w:val="22"/>
        </w:rPr>
      </w:pPr>
      <w:r w:rsidRPr="00467D8D">
        <w:rPr>
          <w:b w:val="0"/>
          <w:i w:val="0"/>
          <w:color w:val="004B99"/>
          <w:w w:val="105"/>
        </w:rPr>
        <w:tab/>
      </w:r>
      <w:r w:rsidR="00517004" w:rsidRPr="00467D8D">
        <w:rPr>
          <w:rFonts w:cs="Arial"/>
          <w:b w:val="0"/>
          <w:i w:val="0"/>
          <w:sz w:val="22"/>
          <w:szCs w:val="22"/>
        </w:rPr>
        <w:t xml:space="preserve">(1) Inspect all LID BMPs daily and during rain events. </w:t>
      </w:r>
    </w:p>
    <w:p w:rsidR="00517004" w:rsidRPr="00BE5FC8" w:rsidRDefault="00BE5FC8" w:rsidP="00BE5FC8">
      <w:pPr>
        <w:pStyle w:val="Heading7"/>
        <w:ind w:right="1358"/>
        <w:rPr>
          <w:b w:val="0"/>
          <w:i w:val="0"/>
          <w:color w:val="004B99"/>
          <w:w w:val="105"/>
        </w:rPr>
      </w:pPr>
      <w:r w:rsidRPr="00BE5FC8">
        <w:rPr>
          <w:rFonts w:cs="Arial"/>
          <w:b w:val="0"/>
          <w:i w:val="0"/>
          <w:sz w:val="22"/>
          <w:szCs w:val="22"/>
        </w:rPr>
        <w:tab/>
      </w:r>
      <w:r w:rsidR="00517004" w:rsidRPr="00BE5FC8">
        <w:rPr>
          <w:rFonts w:cs="Arial"/>
          <w:b w:val="0"/>
          <w:i w:val="0"/>
          <w:sz w:val="22"/>
          <w:szCs w:val="22"/>
        </w:rPr>
        <w:t>(2) Verify that:</w:t>
      </w:r>
    </w:p>
    <w:p w:rsidR="00517004" w:rsidRPr="00ED2321" w:rsidRDefault="00517004" w:rsidP="00ED2321">
      <w:pPr>
        <w:pStyle w:val="ListParagraph"/>
        <w:numPr>
          <w:ilvl w:val="0"/>
          <w:numId w:val="5"/>
        </w:numPr>
        <w:rPr>
          <w:rFonts w:ascii="Arial" w:hAnsi="Arial" w:cs="Arial"/>
        </w:rPr>
      </w:pPr>
      <w:r w:rsidRPr="00ED2321">
        <w:rPr>
          <w:rFonts w:ascii="Arial" w:hAnsi="Arial" w:cs="Arial"/>
        </w:rPr>
        <w:t>Water draining into LID BMPs meets the specification requirements listed above.</w:t>
      </w:r>
    </w:p>
    <w:p w:rsidR="00517004" w:rsidRPr="00ED2321" w:rsidRDefault="00517004" w:rsidP="00ED2321">
      <w:pPr>
        <w:pStyle w:val="ListParagraph"/>
        <w:numPr>
          <w:ilvl w:val="0"/>
          <w:numId w:val="5"/>
        </w:numPr>
        <w:rPr>
          <w:rFonts w:ascii="Arial" w:hAnsi="Arial" w:cs="Arial"/>
        </w:rPr>
      </w:pPr>
      <w:r w:rsidRPr="00ED2321">
        <w:rPr>
          <w:rFonts w:ascii="Arial" w:hAnsi="Arial" w:cs="Arial"/>
        </w:rPr>
        <w:t>No sediment or debris is in or on the LID BMPs reducing infiltration or flow.</w:t>
      </w:r>
    </w:p>
    <w:p w:rsidR="00517004" w:rsidRPr="00ED2321" w:rsidRDefault="00517004" w:rsidP="00ED2321">
      <w:pPr>
        <w:pStyle w:val="ListParagraph"/>
        <w:numPr>
          <w:ilvl w:val="0"/>
          <w:numId w:val="5"/>
        </w:numPr>
        <w:rPr>
          <w:rFonts w:ascii="Arial" w:hAnsi="Arial" w:cs="Arial"/>
        </w:rPr>
      </w:pPr>
      <w:r w:rsidRPr="00ED2321">
        <w:rPr>
          <w:rFonts w:ascii="Arial" w:hAnsi="Arial" w:cs="Arial"/>
        </w:rPr>
        <w:t>Soils are not compacted by vehicle or foot traffic.</w:t>
      </w:r>
    </w:p>
    <w:p w:rsidR="00517004" w:rsidRPr="00ED2321" w:rsidRDefault="00517004" w:rsidP="00ED2321">
      <w:pPr>
        <w:pStyle w:val="ListParagraph"/>
        <w:numPr>
          <w:ilvl w:val="0"/>
          <w:numId w:val="5"/>
        </w:numPr>
        <w:rPr>
          <w:rFonts w:ascii="Arial" w:hAnsi="Arial" w:cs="Arial"/>
        </w:rPr>
      </w:pPr>
      <w:r w:rsidRPr="00ED2321">
        <w:rPr>
          <w:rFonts w:ascii="Arial" w:hAnsi="Arial" w:cs="Arial"/>
        </w:rPr>
        <w:t>Vehicles and foot traffic are directed around LID BMPs with fencing or barriers.</w:t>
      </w:r>
    </w:p>
    <w:p w:rsidR="00517004" w:rsidRPr="004E67B0" w:rsidRDefault="00517004" w:rsidP="00517004">
      <w:pPr>
        <w:pStyle w:val="ListParagraph"/>
        <w:numPr>
          <w:ilvl w:val="0"/>
          <w:numId w:val="5"/>
        </w:numPr>
        <w:rPr>
          <w:rFonts w:ascii="Arial" w:hAnsi="Arial" w:cs="Arial"/>
        </w:rPr>
      </w:pPr>
      <w:r w:rsidRPr="00ED2321">
        <w:rPr>
          <w:rFonts w:ascii="Arial" w:hAnsi="Arial" w:cs="Arial"/>
        </w:rPr>
        <w:t>All BMPs are installed, maintained and in good order.</w:t>
      </w:r>
    </w:p>
    <w:p w:rsidR="006E23CC" w:rsidRDefault="006E23CC" w:rsidP="006E23CC">
      <w:pPr>
        <w:pStyle w:val="Heading7"/>
        <w:ind w:right="1358"/>
        <w:rPr>
          <w:color w:val="004B99"/>
          <w:w w:val="105"/>
        </w:rPr>
      </w:pPr>
      <w:r>
        <w:rPr>
          <w:color w:val="004B99"/>
          <w:w w:val="105"/>
        </w:rPr>
        <w:t>References</w:t>
      </w:r>
    </w:p>
    <w:p w:rsidR="003E1ACC" w:rsidRDefault="003E1ACC" w:rsidP="00517004">
      <w:pPr>
        <w:rPr>
          <w:rFonts w:ascii="Arial" w:hAnsi="Arial" w:cs="Arial"/>
        </w:rPr>
      </w:pPr>
    </w:p>
    <w:p w:rsidR="006E23CC" w:rsidRDefault="003E1ACC" w:rsidP="00517004">
      <w:pPr>
        <w:rPr>
          <w:rFonts w:ascii="Arial" w:hAnsi="Arial" w:cs="Arial"/>
        </w:rPr>
      </w:pPr>
      <w:r>
        <w:rPr>
          <w:rFonts w:ascii="Arial" w:hAnsi="Arial" w:cs="Arial"/>
        </w:rPr>
        <w:t>“Moving Dirt: Challenges in LID Construction”, Water Environment Federation Stormwater Report, July 10, 2014.</w:t>
      </w:r>
    </w:p>
    <w:p w:rsidR="003E1ACC" w:rsidRDefault="00700805" w:rsidP="00517004">
      <w:pPr>
        <w:rPr>
          <w:rFonts w:ascii="Arial" w:hAnsi="Arial" w:cs="Arial"/>
        </w:rPr>
      </w:pPr>
      <w:r>
        <w:rPr>
          <w:rFonts w:ascii="Arial" w:hAnsi="Arial" w:cs="Arial"/>
        </w:rPr>
        <w:t>“LID Element 19: Pre and During Construction Inspections”</w:t>
      </w:r>
      <w:r w:rsidR="00EB0A02">
        <w:rPr>
          <w:rFonts w:ascii="Arial" w:hAnsi="Arial" w:cs="Arial"/>
        </w:rPr>
        <w:t>, City of Olympia, WA, Dec. 2015</w:t>
      </w:r>
    </w:p>
    <w:p w:rsidR="006E23CC" w:rsidRPr="00B01EA3" w:rsidRDefault="00B01EA3" w:rsidP="00517004">
      <w:pPr>
        <w:rPr>
          <w:rFonts w:ascii="Arial" w:hAnsi="Arial" w:cs="Arial"/>
        </w:rPr>
      </w:pPr>
      <w:r>
        <w:rPr>
          <w:rFonts w:ascii="Arial" w:hAnsi="Arial" w:cs="Arial"/>
        </w:rPr>
        <w:t>“</w:t>
      </w:r>
      <w:r w:rsidR="008E4B8E" w:rsidRPr="00B01EA3">
        <w:rPr>
          <w:rFonts w:ascii="Arial" w:hAnsi="Arial" w:cs="Arial"/>
        </w:rPr>
        <w:t>LID Technical Guidance Manual for Puget Sound</w:t>
      </w:r>
      <w:r>
        <w:rPr>
          <w:rFonts w:ascii="Arial" w:hAnsi="Arial" w:cs="Arial"/>
        </w:rPr>
        <w:t>”,</w:t>
      </w:r>
      <w:r w:rsidR="008E4B8E" w:rsidRPr="00B01EA3">
        <w:rPr>
          <w:rFonts w:ascii="Arial" w:hAnsi="Arial" w:cs="Arial"/>
        </w:rPr>
        <w:t xml:space="preserve"> WSU Extension and</w:t>
      </w:r>
      <w:r>
        <w:rPr>
          <w:rFonts w:ascii="Arial" w:hAnsi="Arial" w:cs="Arial"/>
        </w:rPr>
        <w:t xml:space="preserve"> Puget Sound Partnership, 2012</w:t>
      </w:r>
    </w:p>
    <w:p w:rsidR="00ED2321" w:rsidRDefault="00ED2321">
      <w:pPr>
        <w:rPr>
          <w:rFonts w:ascii="Arial" w:hAnsi="Arial" w:cs="Arial"/>
        </w:rPr>
      </w:pPr>
    </w:p>
    <w:p w:rsidR="004E67B0" w:rsidRDefault="004E67B0">
      <w:pPr>
        <w:rPr>
          <w:rFonts w:ascii="Arial" w:hAnsi="Arial" w:cs="Arial"/>
        </w:rPr>
      </w:pPr>
    </w:p>
    <w:p w:rsidR="004E67B0" w:rsidRDefault="004E67B0">
      <w:pPr>
        <w:rPr>
          <w:rFonts w:ascii="Arial" w:hAnsi="Arial" w:cs="Arial"/>
        </w:rPr>
      </w:pPr>
    </w:p>
    <w:p w:rsidR="00770094" w:rsidRPr="00DA7035" w:rsidRDefault="00770094" w:rsidP="00770094">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sidR="00B56624">
        <w:rPr>
          <w:rFonts w:ascii="Arial Black"/>
          <w:b/>
          <w:color w:val="365F91" w:themeColor="accent1" w:themeShade="BF"/>
          <w:sz w:val="31"/>
        </w:rPr>
        <w:t xml:space="preserve">Temporary </w:t>
      </w:r>
      <w:r>
        <w:rPr>
          <w:rFonts w:ascii="Arial Black"/>
          <w:b/>
          <w:color w:val="365F91" w:themeColor="accent1" w:themeShade="BF"/>
          <w:sz w:val="31"/>
        </w:rPr>
        <w:t>Pipe Plugs</w:t>
      </w:r>
    </w:p>
    <w:p w:rsidR="003B5E28" w:rsidRDefault="00EE1C3E" w:rsidP="00770094">
      <w:r>
        <w:rPr>
          <w:rFonts w:ascii="Arial"/>
          <w:b/>
          <w:i/>
          <w:color w:val="004B99"/>
          <w:w w:val="105"/>
          <w:sz w:val="28"/>
        </w:rPr>
        <w:t>Purpose</w:t>
      </w:r>
    </w:p>
    <w:p w:rsidR="00770094" w:rsidRPr="003B5E28" w:rsidRDefault="003B5E28" w:rsidP="00AD5164">
      <w:pPr>
        <w:ind w:left="720"/>
        <w:rPr>
          <w:rFonts w:ascii="Arial" w:hAnsi="Arial" w:cs="Arial"/>
        </w:rPr>
      </w:pPr>
      <w:r w:rsidRPr="003B5E28">
        <w:rPr>
          <w:rFonts w:ascii="Arial" w:hAnsi="Arial" w:cs="Arial"/>
        </w:rPr>
        <w:t>Use wh</w:t>
      </w:r>
      <w:r>
        <w:rPr>
          <w:rFonts w:ascii="Arial" w:hAnsi="Arial" w:cs="Arial"/>
        </w:rPr>
        <w:t>en new</w:t>
      </w:r>
      <w:r w:rsidR="00946E81" w:rsidRPr="003B5E28">
        <w:rPr>
          <w:rFonts w:ascii="Arial" w:hAnsi="Arial" w:cs="Arial"/>
        </w:rPr>
        <w:t xml:space="preserve"> and existing stormw</w:t>
      </w:r>
      <w:r w:rsidR="007301A0" w:rsidRPr="003B5E28">
        <w:rPr>
          <w:rFonts w:ascii="Arial" w:hAnsi="Arial" w:cs="Arial"/>
        </w:rPr>
        <w:t>at</w:t>
      </w:r>
      <w:r>
        <w:rPr>
          <w:rFonts w:ascii="Arial" w:hAnsi="Arial" w:cs="Arial"/>
        </w:rPr>
        <w:t>er pipes need to be plugged to make</w:t>
      </w:r>
      <w:r w:rsidR="00946E81" w:rsidRPr="003B5E28">
        <w:rPr>
          <w:rFonts w:ascii="Arial" w:hAnsi="Arial" w:cs="Arial"/>
        </w:rPr>
        <w:t xml:space="preserve"> connections, modifications, and repairs.  </w:t>
      </w:r>
    </w:p>
    <w:p w:rsidR="00770094" w:rsidRDefault="00770094" w:rsidP="00770094">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770094" w:rsidRDefault="00EE1C3E" w:rsidP="00AD5164">
      <w:pPr>
        <w:pStyle w:val="Heading7"/>
        <w:ind w:left="720" w:right="1358"/>
        <w:rPr>
          <w:rFonts w:cs="Arial"/>
          <w:b w:val="0"/>
          <w:i w:val="0"/>
          <w:sz w:val="22"/>
          <w:szCs w:val="22"/>
        </w:rPr>
      </w:pPr>
      <w:r>
        <w:rPr>
          <w:rFonts w:cs="Arial"/>
          <w:b w:val="0"/>
          <w:i w:val="0"/>
          <w:sz w:val="22"/>
          <w:szCs w:val="22"/>
        </w:rPr>
        <w:t>E</w:t>
      </w:r>
      <w:r w:rsidR="00AC3FE7" w:rsidRPr="00AC3FE7">
        <w:rPr>
          <w:rFonts w:cs="Arial"/>
          <w:b w:val="0"/>
          <w:i w:val="0"/>
          <w:sz w:val="22"/>
          <w:szCs w:val="22"/>
        </w:rPr>
        <w:t xml:space="preserve">xisting and new project storm systems can be used as temporary storage and conveyance for construction stormwater. </w:t>
      </w:r>
    </w:p>
    <w:p w:rsidR="00EE1C3E" w:rsidRPr="00AC3FE7" w:rsidRDefault="00EE1C3E" w:rsidP="00AD5164">
      <w:pPr>
        <w:pStyle w:val="Heading7"/>
        <w:ind w:left="720" w:right="1358"/>
        <w:rPr>
          <w:rFonts w:cs="Arial"/>
          <w:b w:val="0"/>
          <w:i w:val="0"/>
          <w:sz w:val="22"/>
          <w:szCs w:val="22"/>
        </w:rPr>
      </w:pPr>
      <w:r>
        <w:rPr>
          <w:rFonts w:cs="Arial"/>
          <w:b w:val="0"/>
          <w:i w:val="0"/>
          <w:sz w:val="22"/>
          <w:szCs w:val="22"/>
        </w:rPr>
        <w:t>In some cases, clean stormwater can be diverted around the work area to other branches of the existing system.</w:t>
      </w:r>
    </w:p>
    <w:p w:rsidR="00AD5164" w:rsidRPr="00AD5164" w:rsidRDefault="00770094" w:rsidP="00AD5164">
      <w:pPr>
        <w:pStyle w:val="Heading7"/>
        <w:ind w:left="0" w:right="1358"/>
        <w:rPr>
          <w:color w:val="004B99"/>
          <w:w w:val="105"/>
        </w:rPr>
      </w:pPr>
      <w:r>
        <w:rPr>
          <w:color w:val="004B99"/>
          <w:w w:val="105"/>
        </w:rPr>
        <w:t>Design and Installation Specifications</w:t>
      </w:r>
    </w:p>
    <w:p w:rsidR="00D02E5A" w:rsidRPr="00653F91" w:rsidRDefault="00946E81" w:rsidP="00AD5164">
      <w:pPr>
        <w:ind w:left="360"/>
        <w:rPr>
          <w:rFonts w:ascii="Arial" w:hAnsi="Arial" w:cs="Arial"/>
          <w:b/>
          <w:u w:val="single"/>
        </w:rPr>
      </w:pPr>
      <w:r w:rsidRPr="00653F91">
        <w:rPr>
          <w:rFonts w:ascii="Arial" w:hAnsi="Arial" w:cs="Arial"/>
          <w:b/>
          <w:u w:val="single"/>
        </w:rPr>
        <w:t>Air plugs</w:t>
      </w:r>
      <w:r w:rsidR="00D02E5A" w:rsidRPr="00653F91">
        <w:rPr>
          <w:rFonts w:ascii="Arial" w:hAnsi="Arial" w:cs="Arial"/>
          <w:b/>
          <w:u w:val="single"/>
        </w:rPr>
        <w:t>:</w:t>
      </w:r>
    </w:p>
    <w:p w:rsidR="00EE1C3E" w:rsidRDefault="00EE1C3E" w:rsidP="00AD5164">
      <w:pPr>
        <w:pStyle w:val="ListParagraph"/>
        <w:numPr>
          <w:ilvl w:val="0"/>
          <w:numId w:val="6"/>
        </w:numPr>
        <w:ind w:left="1080"/>
        <w:rPr>
          <w:rFonts w:ascii="Arial" w:hAnsi="Arial" w:cs="Arial"/>
        </w:rPr>
      </w:pPr>
      <w:r>
        <w:rPr>
          <w:rFonts w:ascii="Arial" w:hAnsi="Arial" w:cs="Arial"/>
        </w:rPr>
        <w:t>Are prone to leaks and failure and should only be used in emergencies.</w:t>
      </w:r>
    </w:p>
    <w:p w:rsidR="00D02E5A" w:rsidRPr="00CA4D04" w:rsidRDefault="00CA4D04" w:rsidP="00AD5164">
      <w:pPr>
        <w:pStyle w:val="ListParagraph"/>
        <w:numPr>
          <w:ilvl w:val="0"/>
          <w:numId w:val="6"/>
        </w:numPr>
        <w:ind w:left="1080"/>
        <w:rPr>
          <w:rFonts w:ascii="Arial" w:hAnsi="Arial" w:cs="Arial"/>
        </w:rPr>
      </w:pPr>
      <w:r>
        <w:rPr>
          <w:rFonts w:ascii="Arial" w:hAnsi="Arial" w:cs="Arial"/>
        </w:rPr>
        <w:t>S</w:t>
      </w:r>
      <w:r w:rsidR="00EE1C3E">
        <w:rPr>
          <w:rFonts w:ascii="Arial" w:hAnsi="Arial" w:cs="Arial"/>
        </w:rPr>
        <w:t>hould</w:t>
      </w:r>
      <w:r w:rsidR="00946E81" w:rsidRPr="00CA4D04">
        <w:rPr>
          <w:rFonts w:ascii="Arial" w:hAnsi="Arial" w:cs="Arial"/>
        </w:rPr>
        <w:t xml:space="preserve"> not be utili</w:t>
      </w:r>
      <w:r w:rsidR="00327784" w:rsidRPr="00CA4D04">
        <w:rPr>
          <w:rFonts w:ascii="Arial" w:hAnsi="Arial" w:cs="Arial"/>
        </w:rPr>
        <w:t xml:space="preserve">zed for more than </w:t>
      </w:r>
      <w:r w:rsidR="00391829">
        <w:rPr>
          <w:rFonts w:ascii="Arial" w:hAnsi="Arial" w:cs="Arial"/>
        </w:rPr>
        <w:t>3 calendar days.</w:t>
      </w:r>
    </w:p>
    <w:p w:rsidR="00391829" w:rsidRDefault="00CA4D04" w:rsidP="00AD5164">
      <w:pPr>
        <w:pStyle w:val="ListParagraph"/>
        <w:numPr>
          <w:ilvl w:val="0"/>
          <w:numId w:val="6"/>
        </w:numPr>
        <w:ind w:left="1080"/>
        <w:rPr>
          <w:rFonts w:ascii="Arial" w:hAnsi="Arial" w:cs="Arial"/>
        </w:rPr>
      </w:pPr>
      <w:r>
        <w:rPr>
          <w:rFonts w:ascii="Arial" w:hAnsi="Arial" w:cs="Arial"/>
        </w:rPr>
        <w:t>S</w:t>
      </w:r>
      <w:r w:rsidR="00EE1C3E">
        <w:rPr>
          <w:rFonts w:ascii="Arial" w:hAnsi="Arial" w:cs="Arial"/>
        </w:rPr>
        <w:t>hould</w:t>
      </w:r>
      <w:r w:rsidR="00946E81" w:rsidRPr="00CA4D04">
        <w:rPr>
          <w:rFonts w:ascii="Arial" w:hAnsi="Arial" w:cs="Arial"/>
        </w:rPr>
        <w:t xml:space="preserve"> be in new condition wit</w:t>
      </w:r>
      <w:r w:rsidRPr="00CA4D04">
        <w:rPr>
          <w:rFonts w:ascii="Arial" w:hAnsi="Arial" w:cs="Arial"/>
        </w:rPr>
        <w:t xml:space="preserve">h no </w:t>
      </w:r>
      <w:r w:rsidR="00AC3FE7">
        <w:rPr>
          <w:rFonts w:ascii="Arial" w:hAnsi="Arial" w:cs="Arial"/>
        </w:rPr>
        <w:t xml:space="preserve">scuffs, tears, abrasions, or </w:t>
      </w:r>
      <w:r w:rsidRPr="00CA4D04">
        <w:rPr>
          <w:rFonts w:ascii="Arial" w:hAnsi="Arial" w:cs="Arial"/>
        </w:rPr>
        <w:t>leaks</w:t>
      </w:r>
      <w:r w:rsidR="00391829">
        <w:rPr>
          <w:rFonts w:ascii="Arial" w:hAnsi="Arial" w:cs="Arial"/>
        </w:rPr>
        <w:t>.</w:t>
      </w:r>
    </w:p>
    <w:p w:rsidR="00391829" w:rsidRPr="00CA4D04" w:rsidRDefault="00EE1C3E" w:rsidP="00AD5164">
      <w:pPr>
        <w:pStyle w:val="ListParagraph"/>
        <w:numPr>
          <w:ilvl w:val="0"/>
          <w:numId w:val="6"/>
        </w:numPr>
        <w:ind w:left="1080"/>
        <w:rPr>
          <w:rFonts w:ascii="Arial" w:hAnsi="Arial" w:cs="Arial"/>
        </w:rPr>
      </w:pPr>
      <w:r>
        <w:rPr>
          <w:rFonts w:ascii="Arial" w:hAnsi="Arial" w:cs="Arial"/>
        </w:rPr>
        <w:t>Must</w:t>
      </w:r>
      <w:r w:rsidR="00AC3FE7">
        <w:rPr>
          <w:rFonts w:ascii="Arial" w:hAnsi="Arial" w:cs="Arial"/>
        </w:rPr>
        <w:t xml:space="preserve"> be </w:t>
      </w:r>
      <w:r w:rsidR="00391829" w:rsidRPr="00CA4D04">
        <w:rPr>
          <w:rFonts w:ascii="Arial" w:hAnsi="Arial" w:cs="Arial"/>
        </w:rPr>
        <w:t>used according to the manufacturer’s instructions and</w:t>
      </w:r>
      <w:r w:rsidR="00391829">
        <w:rPr>
          <w:rFonts w:ascii="Arial" w:hAnsi="Arial" w:cs="Arial"/>
        </w:rPr>
        <w:t xml:space="preserve"> engineering parameters. </w:t>
      </w:r>
      <w:r w:rsidR="00391829" w:rsidRPr="00CA4D04">
        <w:rPr>
          <w:rFonts w:ascii="Arial" w:hAnsi="Arial" w:cs="Arial"/>
        </w:rPr>
        <w:tab/>
      </w:r>
    </w:p>
    <w:p w:rsidR="00D02E5A" w:rsidRPr="00AC3FE7" w:rsidRDefault="00EE1C3E" w:rsidP="00AD5164">
      <w:pPr>
        <w:pStyle w:val="ListParagraph"/>
        <w:numPr>
          <w:ilvl w:val="0"/>
          <w:numId w:val="6"/>
        </w:numPr>
        <w:ind w:left="1080"/>
        <w:rPr>
          <w:rFonts w:ascii="Arial" w:hAnsi="Arial" w:cs="Arial"/>
        </w:rPr>
      </w:pPr>
      <w:r>
        <w:rPr>
          <w:rFonts w:ascii="Arial" w:hAnsi="Arial" w:cs="Arial"/>
        </w:rPr>
        <w:t>The Contractor should include in</w:t>
      </w:r>
      <w:r w:rsidR="00391829" w:rsidRPr="00CA4D04">
        <w:rPr>
          <w:rFonts w:ascii="Arial" w:hAnsi="Arial" w:cs="Arial"/>
        </w:rPr>
        <w:t xml:space="preserve">structions and engineering documentation </w:t>
      </w:r>
      <w:r>
        <w:rPr>
          <w:rFonts w:ascii="Arial" w:hAnsi="Arial" w:cs="Arial"/>
        </w:rPr>
        <w:t>in the SWPPP</w:t>
      </w:r>
      <w:r w:rsidR="00391829" w:rsidRPr="00CA4D04">
        <w:rPr>
          <w:rFonts w:ascii="Arial" w:hAnsi="Arial" w:cs="Arial"/>
        </w:rPr>
        <w:t>.</w:t>
      </w:r>
      <w:r w:rsidR="00327784" w:rsidRPr="00AC3FE7">
        <w:rPr>
          <w:rFonts w:ascii="Arial" w:hAnsi="Arial" w:cs="Arial"/>
        </w:rPr>
        <w:t xml:space="preserve"> </w:t>
      </w:r>
    </w:p>
    <w:p w:rsidR="00D02E5A" w:rsidRPr="00653F91" w:rsidRDefault="00946E81" w:rsidP="00AD5164">
      <w:pPr>
        <w:ind w:left="360"/>
        <w:rPr>
          <w:rFonts w:ascii="Arial" w:hAnsi="Arial" w:cs="Arial"/>
          <w:b/>
          <w:u w:val="single"/>
        </w:rPr>
      </w:pPr>
      <w:r w:rsidRPr="00653F91">
        <w:rPr>
          <w:rFonts w:ascii="Arial" w:hAnsi="Arial" w:cs="Arial"/>
          <w:b/>
          <w:u w:val="single"/>
        </w:rPr>
        <w:t>Mechanical plug</w:t>
      </w:r>
      <w:r w:rsidR="00D02E5A" w:rsidRPr="00653F91">
        <w:rPr>
          <w:rFonts w:ascii="Arial" w:hAnsi="Arial" w:cs="Arial"/>
          <w:b/>
          <w:u w:val="single"/>
        </w:rPr>
        <w:t>s:</w:t>
      </w:r>
    </w:p>
    <w:p w:rsidR="00D02E5A" w:rsidRDefault="00CA4D04" w:rsidP="00AD5164">
      <w:pPr>
        <w:pStyle w:val="ListParagraph"/>
        <w:numPr>
          <w:ilvl w:val="0"/>
          <w:numId w:val="7"/>
        </w:numPr>
        <w:ind w:left="1080"/>
        <w:rPr>
          <w:rFonts w:ascii="Arial" w:hAnsi="Arial" w:cs="Arial"/>
        </w:rPr>
      </w:pPr>
      <w:r>
        <w:rPr>
          <w:rFonts w:ascii="Arial" w:hAnsi="Arial" w:cs="Arial"/>
        </w:rPr>
        <w:t>S</w:t>
      </w:r>
      <w:r w:rsidR="00EE1C3E">
        <w:rPr>
          <w:rFonts w:ascii="Arial" w:hAnsi="Arial" w:cs="Arial"/>
        </w:rPr>
        <w:t>hould</w:t>
      </w:r>
      <w:r w:rsidR="00946E81" w:rsidRPr="00CA4D04">
        <w:rPr>
          <w:rFonts w:ascii="Arial" w:hAnsi="Arial" w:cs="Arial"/>
        </w:rPr>
        <w:t xml:space="preserve"> not be utilized for</w:t>
      </w:r>
      <w:r w:rsidR="00B937A8">
        <w:rPr>
          <w:rFonts w:ascii="Arial" w:hAnsi="Arial" w:cs="Arial"/>
        </w:rPr>
        <w:t xml:space="preserve"> more than 10</w:t>
      </w:r>
      <w:r w:rsidR="00D02E5A" w:rsidRPr="00CA4D04">
        <w:rPr>
          <w:rFonts w:ascii="Arial" w:hAnsi="Arial" w:cs="Arial"/>
        </w:rPr>
        <w:t xml:space="preserve"> </w:t>
      </w:r>
      <w:r w:rsidR="00391829">
        <w:rPr>
          <w:rFonts w:ascii="Arial" w:hAnsi="Arial" w:cs="Arial"/>
        </w:rPr>
        <w:t>calendar days.</w:t>
      </w:r>
    </w:p>
    <w:p w:rsidR="00AC3FE7" w:rsidRPr="00CA4D04" w:rsidRDefault="00EE1C3E" w:rsidP="00AD5164">
      <w:pPr>
        <w:pStyle w:val="ListParagraph"/>
        <w:numPr>
          <w:ilvl w:val="0"/>
          <w:numId w:val="7"/>
        </w:numPr>
        <w:ind w:left="1080"/>
        <w:rPr>
          <w:rFonts w:ascii="Arial" w:hAnsi="Arial" w:cs="Arial"/>
        </w:rPr>
      </w:pPr>
      <w:r>
        <w:rPr>
          <w:rFonts w:ascii="Arial" w:hAnsi="Arial" w:cs="Arial"/>
        </w:rPr>
        <w:t xml:space="preserve">Should </w:t>
      </w:r>
      <w:r w:rsidR="00AC3FE7">
        <w:rPr>
          <w:rFonts w:ascii="Arial" w:hAnsi="Arial" w:cs="Arial"/>
        </w:rPr>
        <w:t>be in new condition with no cracks, breaks, chips, or leaks.</w:t>
      </w:r>
    </w:p>
    <w:p w:rsidR="00D02E5A" w:rsidRPr="00CA4D04" w:rsidRDefault="00EE1C3E" w:rsidP="00AD5164">
      <w:pPr>
        <w:pStyle w:val="ListParagraph"/>
        <w:numPr>
          <w:ilvl w:val="0"/>
          <w:numId w:val="7"/>
        </w:numPr>
        <w:ind w:left="1080"/>
        <w:rPr>
          <w:rFonts w:ascii="Arial" w:hAnsi="Arial" w:cs="Arial"/>
        </w:rPr>
      </w:pPr>
      <w:r>
        <w:rPr>
          <w:rFonts w:ascii="Arial" w:hAnsi="Arial" w:cs="Arial"/>
        </w:rPr>
        <w:t>Must</w:t>
      </w:r>
      <w:r w:rsidR="00D02E5A" w:rsidRPr="00CA4D04">
        <w:rPr>
          <w:rFonts w:ascii="Arial" w:hAnsi="Arial" w:cs="Arial"/>
        </w:rPr>
        <w:t xml:space="preserve"> be used according to the </w:t>
      </w:r>
      <w:r w:rsidR="00946E81" w:rsidRPr="00CA4D04">
        <w:rPr>
          <w:rFonts w:ascii="Arial" w:hAnsi="Arial" w:cs="Arial"/>
        </w:rPr>
        <w:t>manufacturer’s instructions an</w:t>
      </w:r>
      <w:r w:rsidR="00D02E5A" w:rsidRPr="00CA4D04">
        <w:rPr>
          <w:rFonts w:ascii="Arial" w:hAnsi="Arial" w:cs="Arial"/>
        </w:rPr>
        <w:t>d</w:t>
      </w:r>
      <w:r w:rsidR="00CA4D04">
        <w:rPr>
          <w:rFonts w:ascii="Arial" w:hAnsi="Arial" w:cs="Arial"/>
        </w:rPr>
        <w:t xml:space="preserve"> engineering parameters. </w:t>
      </w:r>
      <w:r w:rsidR="00D02E5A" w:rsidRPr="00CA4D04">
        <w:rPr>
          <w:rFonts w:ascii="Arial" w:hAnsi="Arial" w:cs="Arial"/>
        </w:rPr>
        <w:tab/>
      </w:r>
    </w:p>
    <w:p w:rsidR="00D02E5A" w:rsidRPr="00CA4D04" w:rsidRDefault="00D02E5A" w:rsidP="00AD5164">
      <w:pPr>
        <w:pStyle w:val="ListParagraph"/>
        <w:numPr>
          <w:ilvl w:val="0"/>
          <w:numId w:val="7"/>
        </w:numPr>
        <w:ind w:left="1080"/>
        <w:rPr>
          <w:rFonts w:ascii="Arial" w:hAnsi="Arial" w:cs="Arial"/>
        </w:rPr>
      </w:pPr>
      <w:r w:rsidRPr="00CA4D04">
        <w:rPr>
          <w:rFonts w:ascii="Arial" w:hAnsi="Arial" w:cs="Arial"/>
        </w:rPr>
        <w:t xml:space="preserve">The </w:t>
      </w:r>
      <w:r w:rsidR="00EE1C3E">
        <w:rPr>
          <w:rFonts w:ascii="Arial" w:hAnsi="Arial" w:cs="Arial"/>
        </w:rPr>
        <w:t>Contractor should include</w:t>
      </w:r>
      <w:r w:rsidRPr="00CA4D04">
        <w:rPr>
          <w:rFonts w:ascii="Arial" w:hAnsi="Arial" w:cs="Arial"/>
        </w:rPr>
        <w:t xml:space="preserve"> instructions and engineering </w:t>
      </w:r>
      <w:r w:rsidR="00946E81" w:rsidRPr="00CA4D04">
        <w:rPr>
          <w:rFonts w:ascii="Arial" w:hAnsi="Arial" w:cs="Arial"/>
        </w:rPr>
        <w:t xml:space="preserve">documentation </w:t>
      </w:r>
      <w:r w:rsidR="00EE1C3E">
        <w:rPr>
          <w:rFonts w:ascii="Arial" w:hAnsi="Arial" w:cs="Arial"/>
        </w:rPr>
        <w:t>in the SWPPP</w:t>
      </w:r>
      <w:r w:rsidR="00946E81" w:rsidRPr="00CA4D04">
        <w:rPr>
          <w:rFonts w:ascii="Arial" w:hAnsi="Arial" w:cs="Arial"/>
        </w:rPr>
        <w:t>.</w:t>
      </w:r>
    </w:p>
    <w:p w:rsidR="00D02E5A" w:rsidRPr="00653F91" w:rsidRDefault="00D02E5A" w:rsidP="00AD5164">
      <w:pPr>
        <w:ind w:left="360"/>
        <w:rPr>
          <w:rFonts w:ascii="Arial" w:hAnsi="Arial" w:cs="Arial"/>
          <w:b/>
          <w:u w:val="single"/>
        </w:rPr>
      </w:pPr>
      <w:r w:rsidRPr="00653F91">
        <w:rPr>
          <w:rFonts w:ascii="Arial" w:hAnsi="Arial" w:cs="Arial"/>
          <w:b/>
          <w:u w:val="single"/>
        </w:rPr>
        <w:t>Grout plugs:</w:t>
      </w:r>
    </w:p>
    <w:p w:rsidR="00D02E5A" w:rsidRPr="00CA4D04" w:rsidRDefault="00EE1C3E" w:rsidP="00AD5164">
      <w:pPr>
        <w:pStyle w:val="ListParagraph"/>
        <w:numPr>
          <w:ilvl w:val="0"/>
          <w:numId w:val="8"/>
        </w:numPr>
        <w:ind w:left="1080"/>
        <w:rPr>
          <w:rFonts w:ascii="Arial" w:hAnsi="Arial" w:cs="Arial"/>
        </w:rPr>
      </w:pPr>
      <w:r>
        <w:rPr>
          <w:rFonts w:ascii="Arial" w:hAnsi="Arial" w:cs="Arial"/>
        </w:rPr>
        <w:t xml:space="preserve">Should </w:t>
      </w:r>
      <w:r w:rsidR="00AC3FE7">
        <w:rPr>
          <w:rFonts w:ascii="Arial" w:hAnsi="Arial" w:cs="Arial"/>
        </w:rPr>
        <w:t>be used when a plug ne</w:t>
      </w:r>
      <w:r w:rsidR="00B937A8">
        <w:rPr>
          <w:rFonts w:ascii="Arial" w:hAnsi="Arial" w:cs="Arial"/>
        </w:rPr>
        <w:t>eds to stay in place more than 10</w:t>
      </w:r>
      <w:r w:rsidR="00AC3FE7">
        <w:rPr>
          <w:rFonts w:ascii="Arial" w:hAnsi="Arial" w:cs="Arial"/>
        </w:rPr>
        <w:t xml:space="preserve"> calendar days.</w:t>
      </w:r>
      <w:r w:rsidR="00946E81" w:rsidRPr="00CA4D04">
        <w:rPr>
          <w:rFonts w:ascii="Arial" w:hAnsi="Arial" w:cs="Arial"/>
        </w:rPr>
        <w:tab/>
        <w:t xml:space="preserve"> </w:t>
      </w:r>
    </w:p>
    <w:p w:rsidR="00946E81" w:rsidRDefault="00EE1C3E" w:rsidP="00AD5164">
      <w:pPr>
        <w:pStyle w:val="ListParagraph"/>
        <w:numPr>
          <w:ilvl w:val="0"/>
          <w:numId w:val="8"/>
        </w:numPr>
        <w:ind w:left="1080"/>
        <w:rPr>
          <w:rFonts w:ascii="Arial" w:hAnsi="Arial" w:cs="Arial"/>
        </w:rPr>
      </w:pPr>
      <w:r>
        <w:rPr>
          <w:rFonts w:ascii="Arial" w:hAnsi="Arial" w:cs="Arial"/>
        </w:rPr>
        <w:t>The grout must</w:t>
      </w:r>
      <w:r w:rsidR="00D02E5A" w:rsidRPr="00CA4D04">
        <w:rPr>
          <w:rFonts w:ascii="Arial" w:hAnsi="Arial" w:cs="Arial"/>
        </w:rPr>
        <w:t xml:space="preserve"> be </w:t>
      </w:r>
      <w:r w:rsidR="00946E81" w:rsidRPr="00CA4D04">
        <w:rPr>
          <w:rFonts w:ascii="Arial" w:hAnsi="Arial" w:cs="Arial"/>
        </w:rPr>
        <w:t>installed so that the leng</w:t>
      </w:r>
      <w:r w:rsidR="00D02E5A" w:rsidRPr="00CA4D04">
        <w:rPr>
          <w:rFonts w:ascii="Arial" w:hAnsi="Arial" w:cs="Arial"/>
        </w:rPr>
        <w:t>th</w:t>
      </w:r>
      <w:r w:rsidR="00CA4D04">
        <w:rPr>
          <w:rFonts w:ascii="Arial" w:hAnsi="Arial" w:cs="Arial"/>
        </w:rPr>
        <w:t xml:space="preserve"> of the plug</w:t>
      </w:r>
      <w:r w:rsidR="00D02E5A" w:rsidRPr="00CA4D04">
        <w:rPr>
          <w:rFonts w:ascii="Arial" w:hAnsi="Arial" w:cs="Arial"/>
        </w:rPr>
        <w:t xml:space="preserve"> is one and a half times the </w:t>
      </w:r>
      <w:r w:rsidR="00946E81" w:rsidRPr="00CA4D04">
        <w:rPr>
          <w:rFonts w:ascii="Arial" w:hAnsi="Arial" w:cs="Arial"/>
        </w:rPr>
        <w:t>diameter of the pipe.</w:t>
      </w:r>
    </w:p>
    <w:p w:rsidR="00AC3FE7" w:rsidRPr="00CA4D04" w:rsidRDefault="00AC3FE7" w:rsidP="00AD5164">
      <w:pPr>
        <w:pStyle w:val="ListParagraph"/>
        <w:numPr>
          <w:ilvl w:val="0"/>
          <w:numId w:val="8"/>
        </w:numPr>
        <w:ind w:left="1080"/>
        <w:rPr>
          <w:rFonts w:ascii="Arial" w:hAnsi="Arial" w:cs="Arial"/>
        </w:rPr>
      </w:pPr>
      <w:r>
        <w:rPr>
          <w:rFonts w:ascii="Arial" w:hAnsi="Arial" w:cs="Arial"/>
        </w:rPr>
        <w:t>Bricks may be used in conjunction with grout for large diameter pipes.</w:t>
      </w:r>
    </w:p>
    <w:p w:rsidR="00CA4D04" w:rsidRDefault="00770094" w:rsidP="00CA4D04">
      <w:pPr>
        <w:pStyle w:val="Heading7"/>
        <w:ind w:right="1358"/>
        <w:rPr>
          <w:color w:val="004B99"/>
          <w:w w:val="105"/>
        </w:rPr>
      </w:pPr>
      <w:r>
        <w:rPr>
          <w:color w:val="004B99"/>
          <w:w w:val="105"/>
        </w:rPr>
        <w:t>Maintenance Standards</w:t>
      </w:r>
    </w:p>
    <w:p w:rsidR="00CA4D04" w:rsidRDefault="00EE1C3E" w:rsidP="00653F91">
      <w:pPr>
        <w:pStyle w:val="Heading7"/>
        <w:numPr>
          <w:ilvl w:val="0"/>
          <w:numId w:val="14"/>
        </w:numPr>
        <w:ind w:right="1358"/>
        <w:rPr>
          <w:b w:val="0"/>
          <w:i w:val="0"/>
          <w:w w:val="105"/>
          <w:sz w:val="22"/>
          <w:szCs w:val="22"/>
        </w:rPr>
      </w:pPr>
      <w:r>
        <w:rPr>
          <w:b w:val="0"/>
          <w:i w:val="0"/>
          <w:w w:val="105"/>
          <w:sz w:val="22"/>
          <w:szCs w:val="22"/>
        </w:rPr>
        <w:t>Air plugs must</w:t>
      </w:r>
      <w:r w:rsidR="00CA4D04">
        <w:rPr>
          <w:b w:val="0"/>
          <w:i w:val="0"/>
          <w:w w:val="105"/>
          <w:sz w:val="22"/>
          <w:szCs w:val="22"/>
        </w:rPr>
        <w:t xml:space="preserve"> be checked daily for proper </w:t>
      </w:r>
      <w:r>
        <w:rPr>
          <w:b w:val="0"/>
          <w:i w:val="0"/>
          <w:w w:val="105"/>
          <w:sz w:val="22"/>
          <w:szCs w:val="22"/>
        </w:rPr>
        <w:t>air pressure. Air pressure must be documented daily</w:t>
      </w:r>
      <w:r w:rsidR="00CA4D04">
        <w:rPr>
          <w:b w:val="0"/>
          <w:i w:val="0"/>
          <w:w w:val="105"/>
          <w:sz w:val="22"/>
          <w:szCs w:val="22"/>
        </w:rPr>
        <w:t>.</w:t>
      </w:r>
    </w:p>
    <w:p w:rsidR="00CA4D04" w:rsidRDefault="00EE1C3E" w:rsidP="00653F91">
      <w:pPr>
        <w:pStyle w:val="Heading7"/>
        <w:numPr>
          <w:ilvl w:val="0"/>
          <w:numId w:val="14"/>
        </w:numPr>
        <w:ind w:right="1358"/>
        <w:rPr>
          <w:b w:val="0"/>
          <w:i w:val="0"/>
          <w:w w:val="105"/>
          <w:sz w:val="22"/>
          <w:szCs w:val="22"/>
        </w:rPr>
      </w:pPr>
      <w:r>
        <w:rPr>
          <w:b w:val="0"/>
          <w:i w:val="0"/>
          <w:w w:val="105"/>
          <w:sz w:val="22"/>
          <w:szCs w:val="22"/>
        </w:rPr>
        <w:lastRenderedPageBreak/>
        <w:t>All plugs must</w:t>
      </w:r>
      <w:r w:rsidR="00CA4D04">
        <w:rPr>
          <w:b w:val="0"/>
          <w:i w:val="0"/>
          <w:w w:val="105"/>
          <w:sz w:val="22"/>
          <w:szCs w:val="22"/>
        </w:rPr>
        <w:t xml:space="preserve"> be ch</w:t>
      </w:r>
      <w:r w:rsidR="00AC3FE7">
        <w:rPr>
          <w:b w:val="0"/>
          <w:i w:val="0"/>
          <w:w w:val="105"/>
          <w:sz w:val="22"/>
          <w:szCs w:val="22"/>
        </w:rPr>
        <w:t>ecked for water leakage daily by</w:t>
      </w:r>
      <w:r w:rsidR="00CA4D04">
        <w:rPr>
          <w:b w:val="0"/>
          <w:i w:val="0"/>
          <w:w w:val="105"/>
          <w:sz w:val="22"/>
          <w:szCs w:val="22"/>
        </w:rPr>
        <w:t xml:space="preserve"> checking for flow in the catch basin or manhole immediately downstream from the plug.  </w:t>
      </w:r>
    </w:p>
    <w:p w:rsidR="00ED2321" w:rsidRDefault="00CA4D04" w:rsidP="00653F91">
      <w:pPr>
        <w:pStyle w:val="Heading7"/>
        <w:numPr>
          <w:ilvl w:val="0"/>
          <w:numId w:val="14"/>
        </w:numPr>
        <w:ind w:right="1358"/>
        <w:rPr>
          <w:b w:val="0"/>
          <w:i w:val="0"/>
          <w:w w:val="105"/>
          <w:sz w:val="22"/>
          <w:szCs w:val="22"/>
        </w:rPr>
      </w:pPr>
      <w:r>
        <w:rPr>
          <w:b w:val="0"/>
          <w:i w:val="0"/>
          <w:w w:val="105"/>
          <w:sz w:val="22"/>
          <w:szCs w:val="22"/>
        </w:rPr>
        <w:t>If the plugged pipe is part of a storm system being used to contain or convey turbid construction wat</w:t>
      </w:r>
      <w:r w:rsidR="00EE1C3E">
        <w:rPr>
          <w:b w:val="0"/>
          <w:i w:val="0"/>
          <w:w w:val="105"/>
          <w:sz w:val="22"/>
          <w:szCs w:val="22"/>
        </w:rPr>
        <w:t>er, turbidity measurements must</w:t>
      </w:r>
      <w:r>
        <w:rPr>
          <w:b w:val="0"/>
          <w:i w:val="0"/>
          <w:w w:val="105"/>
          <w:sz w:val="22"/>
          <w:szCs w:val="22"/>
        </w:rPr>
        <w:t xml:space="preserve"> be taken daily.  T</w:t>
      </w:r>
      <w:r w:rsidR="00EE1C3E">
        <w:rPr>
          <w:b w:val="0"/>
          <w:i w:val="0"/>
          <w:w w:val="105"/>
          <w:sz w:val="22"/>
          <w:szCs w:val="22"/>
        </w:rPr>
        <w:t>he location(s) must</w:t>
      </w:r>
      <w:r>
        <w:rPr>
          <w:b w:val="0"/>
          <w:i w:val="0"/>
          <w:w w:val="105"/>
          <w:sz w:val="22"/>
          <w:szCs w:val="22"/>
        </w:rPr>
        <w:t xml:space="preserve"> be documented on a map in the SWPPP along with the turbidity</w:t>
      </w:r>
      <w:r w:rsidR="00EE1C3E">
        <w:rPr>
          <w:b w:val="0"/>
          <w:i w:val="0"/>
          <w:w w:val="105"/>
          <w:sz w:val="22"/>
          <w:szCs w:val="22"/>
        </w:rPr>
        <w:t>, pH and TPH</w:t>
      </w:r>
      <w:r>
        <w:rPr>
          <w:b w:val="0"/>
          <w:i w:val="0"/>
          <w:w w:val="105"/>
          <w:sz w:val="22"/>
          <w:szCs w:val="22"/>
        </w:rPr>
        <w:t xml:space="preserve"> measurements.</w:t>
      </w:r>
    </w:p>
    <w:p w:rsidR="004B12DA" w:rsidRDefault="004B12DA">
      <w:pPr>
        <w:rPr>
          <w:rFonts w:ascii="Arial" w:eastAsia="Arial" w:hAnsi="Arial" w:cs="Times New Roman"/>
          <w:bCs/>
          <w:w w:val="105"/>
        </w:rPr>
      </w:pPr>
      <w:r>
        <w:rPr>
          <w:rFonts w:ascii="Arial" w:eastAsia="Arial" w:hAnsi="Arial" w:cs="Times New Roman"/>
          <w:bCs/>
          <w:w w:val="105"/>
        </w:rPr>
        <w:br w:type="page"/>
      </w:r>
    </w:p>
    <w:p w:rsidR="004B12DA" w:rsidRPr="004B12DA" w:rsidRDefault="004B12DA" w:rsidP="004B12DA">
      <w:pPr>
        <w:rPr>
          <w:rFonts w:ascii="Arial Black"/>
          <w:b/>
          <w:color w:val="365F91" w:themeColor="accent1" w:themeShade="BF"/>
          <w:sz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Bio</w:t>
      </w:r>
      <w:r w:rsidR="006C6698">
        <w:rPr>
          <w:rFonts w:ascii="Arial Black"/>
          <w:b/>
          <w:color w:val="365F91" w:themeColor="accent1" w:themeShade="BF"/>
          <w:sz w:val="31"/>
        </w:rPr>
        <w:t xml:space="preserve">degradable, Reusable, Recycled </w:t>
      </w:r>
      <w:r>
        <w:rPr>
          <w:rFonts w:ascii="Arial Black"/>
          <w:b/>
          <w:color w:val="365F91" w:themeColor="accent1" w:themeShade="BF"/>
          <w:sz w:val="31"/>
        </w:rPr>
        <w:t>BMPs</w:t>
      </w:r>
    </w:p>
    <w:p w:rsidR="004B12DA" w:rsidRDefault="004B12DA" w:rsidP="004B12DA">
      <w:r>
        <w:rPr>
          <w:rFonts w:ascii="Arial"/>
          <w:b/>
          <w:i/>
          <w:color w:val="004B99"/>
          <w:w w:val="105"/>
          <w:sz w:val="28"/>
        </w:rPr>
        <w:t>Purpose</w:t>
      </w:r>
    </w:p>
    <w:p w:rsidR="004B12DA" w:rsidRDefault="004B12DA" w:rsidP="004B12DA">
      <w:pPr>
        <w:rPr>
          <w:rFonts w:ascii="Arial" w:hAnsi="Arial" w:cs="Arial"/>
        </w:rPr>
      </w:pPr>
      <w:r>
        <w:rPr>
          <w:rFonts w:ascii="Arial" w:hAnsi="Arial" w:cs="Arial"/>
        </w:rPr>
        <w:t>To reduce the environmental impact and carbon footprint of erosion and sediment controls used during construction.</w:t>
      </w:r>
    </w:p>
    <w:p w:rsidR="004B12DA" w:rsidRDefault="004B12DA" w:rsidP="004B12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4B12DA" w:rsidRDefault="004B12DA" w:rsidP="008E328D">
      <w:pPr>
        <w:pStyle w:val="Heading7"/>
        <w:ind w:left="0"/>
        <w:rPr>
          <w:rFonts w:cs="Arial"/>
          <w:b w:val="0"/>
          <w:i w:val="0"/>
          <w:sz w:val="22"/>
          <w:szCs w:val="22"/>
        </w:rPr>
      </w:pPr>
      <w:r w:rsidRPr="004B12DA">
        <w:rPr>
          <w:rFonts w:cs="Arial"/>
          <w:b w:val="0"/>
          <w:i w:val="0"/>
          <w:sz w:val="22"/>
          <w:szCs w:val="22"/>
        </w:rPr>
        <w:t>Use in locations where removing BMPs would</w:t>
      </w:r>
      <w:r>
        <w:rPr>
          <w:rFonts w:cs="Arial"/>
          <w:b w:val="0"/>
          <w:i w:val="0"/>
          <w:sz w:val="22"/>
          <w:szCs w:val="22"/>
        </w:rPr>
        <w:t xml:space="preserve"> damage or harm habitat such as </w:t>
      </w:r>
      <w:r w:rsidR="00E272A6">
        <w:rPr>
          <w:rFonts w:cs="Arial"/>
          <w:b w:val="0"/>
          <w:i w:val="0"/>
          <w:sz w:val="22"/>
          <w:szCs w:val="22"/>
        </w:rPr>
        <w:t>wetlands, streambanks and</w:t>
      </w:r>
      <w:r w:rsidRPr="004B12DA">
        <w:rPr>
          <w:rFonts w:cs="Arial"/>
          <w:b w:val="0"/>
          <w:i w:val="0"/>
          <w:sz w:val="22"/>
          <w:szCs w:val="22"/>
        </w:rPr>
        <w:t xml:space="preserve"> forest land</w:t>
      </w:r>
      <w:r w:rsidR="00E272A6">
        <w:rPr>
          <w:rFonts w:cs="Arial"/>
          <w:b w:val="0"/>
          <w:i w:val="0"/>
          <w:sz w:val="22"/>
          <w:szCs w:val="22"/>
        </w:rPr>
        <w:t>s</w:t>
      </w:r>
      <w:r w:rsidRPr="004B12DA">
        <w:rPr>
          <w:rFonts w:cs="Arial"/>
          <w:b w:val="0"/>
          <w:i w:val="0"/>
          <w:sz w:val="22"/>
          <w:szCs w:val="22"/>
        </w:rPr>
        <w:t>.</w:t>
      </w:r>
    </w:p>
    <w:p w:rsidR="004B12DA" w:rsidRPr="00467D8D" w:rsidRDefault="00E272A6" w:rsidP="004B12DA">
      <w:pPr>
        <w:pStyle w:val="Heading7"/>
        <w:ind w:left="0" w:right="1358"/>
        <w:rPr>
          <w:b w:val="0"/>
          <w:i w:val="0"/>
          <w:color w:val="004B99"/>
          <w:w w:val="105"/>
        </w:rPr>
      </w:pPr>
      <w:r>
        <w:rPr>
          <w:rFonts w:cs="Arial"/>
          <w:b w:val="0"/>
          <w:i w:val="0"/>
          <w:sz w:val="22"/>
          <w:szCs w:val="22"/>
        </w:rPr>
        <w:t xml:space="preserve">Use any time site conditions </w:t>
      </w:r>
      <w:r w:rsidR="000F72A8">
        <w:rPr>
          <w:rFonts w:cs="Arial"/>
          <w:b w:val="0"/>
          <w:i w:val="0"/>
          <w:sz w:val="22"/>
          <w:szCs w:val="22"/>
        </w:rPr>
        <w:t>regulatory</w:t>
      </w:r>
      <w:r>
        <w:rPr>
          <w:rFonts w:cs="Arial"/>
          <w:b w:val="0"/>
          <w:i w:val="0"/>
          <w:sz w:val="22"/>
          <w:szCs w:val="22"/>
        </w:rPr>
        <w:t xml:space="preserve"> requirements and engineering parameters allow for the use of these materials</w:t>
      </w:r>
    </w:p>
    <w:p w:rsidR="004B12DA" w:rsidRDefault="004B12DA" w:rsidP="004B12DA">
      <w:pPr>
        <w:pStyle w:val="Heading7"/>
        <w:ind w:left="0" w:right="1358"/>
        <w:rPr>
          <w:color w:val="004B99"/>
          <w:w w:val="105"/>
        </w:rPr>
      </w:pPr>
      <w:r>
        <w:rPr>
          <w:color w:val="004B99"/>
          <w:w w:val="105"/>
        </w:rPr>
        <w:t>Design and Installation Specifications</w:t>
      </w:r>
    </w:p>
    <w:p w:rsidR="004B12DA" w:rsidRPr="00976F59" w:rsidRDefault="004B12DA" w:rsidP="004B12DA">
      <w:pPr>
        <w:pStyle w:val="Heading7"/>
        <w:ind w:left="0" w:right="1358"/>
        <w:rPr>
          <w:rFonts w:cs="Arial"/>
          <w:i w:val="0"/>
          <w:sz w:val="22"/>
          <w:szCs w:val="22"/>
          <w:u w:val="single"/>
        </w:rPr>
      </w:pPr>
      <w:r w:rsidRPr="00976F59">
        <w:rPr>
          <w:rFonts w:cs="Arial"/>
          <w:i w:val="0"/>
          <w:sz w:val="22"/>
          <w:szCs w:val="22"/>
          <w:u w:val="single"/>
        </w:rPr>
        <w:t>Compost</w:t>
      </w:r>
    </w:p>
    <w:p w:rsidR="00976F59" w:rsidRDefault="00C33644" w:rsidP="00976F59">
      <w:pPr>
        <w:pStyle w:val="Heading7"/>
        <w:numPr>
          <w:ilvl w:val="0"/>
          <w:numId w:val="13"/>
        </w:numPr>
        <w:ind w:right="1358"/>
        <w:rPr>
          <w:rFonts w:cs="Arial"/>
          <w:b w:val="0"/>
          <w:i w:val="0"/>
          <w:sz w:val="22"/>
          <w:szCs w:val="22"/>
        </w:rPr>
      </w:pPr>
      <w:r>
        <w:rPr>
          <w:rFonts w:cs="Arial"/>
          <w:b w:val="0"/>
          <w:i w:val="0"/>
          <w:sz w:val="22"/>
          <w:szCs w:val="22"/>
        </w:rPr>
        <w:t xml:space="preserve">Compost can be used as mulch, </w:t>
      </w:r>
      <w:r w:rsidR="00E272A6">
        <w:rPr>
          <w:rFonts w:cs="Arial"/>
          <w:b w:val="0"/>
          <w:i w:val="0"/>
          <w:sz w:val="22"/>
          <w:szCs w:val="22"/>
        </w:rPr>
        <w:t xml:space="preserve">as </w:t>
      </w:r>
      <w:r>
        <w:rPr>
          <w:rFonts w:cs="Arial"/>
          <w:b w:val="0"/>
          <w:i w:val="0"/>
          <w:sz w:val="22"/>
          <w:szCs w:val="22"/>
        </w:rPr>
        <w:t>a blanket, for berms, and in wattles.</w:t>
      </w:r>
    </w:p>
    <w:p w:rsidR="00E272A6" w:rsidRDefault="00E272A6" w:rsidP="00976F59">
      <w:pPr>
        <w:pStyle w:val="Heading7"/>
        <w:numPr>
          <w:ilvl w:val="0"/>
          <w:numId w:val="13"/>
        </w:numPr>
        <w:ind w:right="1358"/>
        <w:rPr>
          <w:rFonts w:cs="Arial"/>
          <w:b w:val="0"/>
          <w:i w:val="0"/>
          <w:sz w:val="22"/>
          <w:szCs w:val="22"/>
        </w:rPr>
      </w:pPr>
      <w:r>
        <w:rPr>
          <w:rFonts w:cs="Arial"/>
          <w:b w:val="0"/>
          <w:i w:val="0"/>
          <w:sz w:val="22"/>
          <w:szCs w:val="22"/>
        </w:rPr>
        <w:t xml:space="preserve">Compost berms can be used in place of wattles or silt fence on small, flat sites, </w:t>
      </w:r>
      <w:r w:rsidR="000F72A8">
        <w:rPr>
          <w:rFonts w:cs="Arial"/>
          <w:b w:val="0"/>
          <w:i w:val="0"/>
          <w:sz w:val="22"/>
          <w:szCs w:val="22"/>
        </w:rPr>
        <w:t>and then</w:t>
      </w:r>
      <w:r>
        <w:rPr>
          <w:rFonts w:cs="Arial"/>
          <w:b w:val="0"/>
          <w:i w:val="0"/>
          <w:sz w:val="22"/>
          <w:szCs w:val="22"/>
        </w:rPr>
        <w:t xml:space="preserve"> spread out as mulch when construction is completed.</w:t>
      </w:r>
    </w:p>
    <w:p w:rsidR="00E272A6" w:rsidRDefault="00E272A6" w:rsidP="00976F59">
      <w:pPr>
        <w:pStyle w:val="Heading7"/>
        <w:numPr>
          <w:ilvl w:val="0"/>
          <w:numId w:val="13"/>
        </w:numPr>
        <w:ind w:right="1358"/>
        <w:rPr>
          <w:rFonts w:cs="Arial"/>
          <w:b w:val="0"/>
          <w:i w:val="0"/>
          <w:sz w:val="22"/>
          <w:szCs w:val="22"/>
        </w:rPr>
      </w:pPr>
      <w:r>
        <w:rPr>
          <w:rFonts w:cs="Arial"/>
          <w:b w:val="0"/>
          <w:i w:val="0"/>
          <w:sz w:val="22"/>
          <w:szCs w:val="22"/>
        </w:rPr>
        <w:t>Compost wattles can be used as perimeter berms and to hold down burlap silt fence flaps. The wattles should be made with biodegradable mesh that is strong enough for the intended use but will complete disintegrate, unlike photodegradable mesh.</w:t>
      </w:r>
    </w:p>
    <w:p w:rsidR="004B12DA" w:rsidRPr="00777BC1" w:rsidRDefault="004B12DA" w:rsidP="004B12DA">
      <w:pPr>
        <w:pStyle w:val="Heading7"/>
        <w:ind w:left="0" w:right="1358"/>
        <w:rPr>
          <w:rFonts w:cs="Arial"/>
          <w:i w:val="0"/>
          <w:sz w:val="22"/>
          <w:szCs w:val="22"/>
          <w:u w:val="single"/>
        </w:rPr>
      </w:pPr>
      <w:r w:rsidRPr="00777BC1">
        <w:rPr>
          <w:rFonts w:cs="Arial"/>
          <w:i w:val="0"/>
          <w:sz w:val="22"/>
          <w:szCs w:val="22"/>
          <w:u w:val="single"/>
        </w:rPr>
        <w:t>Blankets</w:t>
      </w:r>
    </w:p>
    <w:p w:rsidR="005D11FB" w:rsidRDefault="005D11FB" w:rsidP="00777BC1">
      <w:pPr>
        <w:pStyle w:val="Heading7"/>
        <w:numPr>
          <w:ilvl w:val="0"/>
          <w:numId w:val="11"/>
        </w:numPr>
        <w:ind w:right="1358"/>
        <w:rPr>
          <w:rFonts w:cs="Arial"/>
          <w:b w:val="0"/>
          <w:i w:val="0"/>
          <w:sz w:val="22"/>
          <w:szCs w:val="22"/>
        </w:rPr>
      </w:pPr>
      <w:r>
        <w:rPr>
          <w:rFonts w:cs="Arial"/>
          <w:b w:val="0"/>
          <w:i w:val="0"/>
          <w:sz w:val="22"/>
          <w:szCs w:val="22"/>
        </w:rPr>
        <w:t xml:space="preserve">Blankets used on slopes and in ditches are chosen based on various engineering parameters, such as shear stress and </w:t>
      </w:r>
      <w:r w:rsidR="00777BC1">
        <w:rPr>
          <w:rFonts w:cs="Arial"/>
          <w:b w:val="0"/>
          <w:i w:val="0"/>
          <w:sz w:val="22"/>
          <w:szCs w:val="22"/>
        </w:rPr>
        <w:t xml:space="preserve">longevity.  See BMP </w:t>
      </w:r>
      <w:r w:rsidR="000F72A8">
        <w:rPr>
          <w:rFonts w:cs="Arial"/>
          <w:b w:val="0"/>
          <w:i w:val="0"/>
          <w:sz w:val="22"/>
          <w:szCs w:val="22"/>
        </w:rPr>
        <w:t>Cxxx</w:t>
      </w:r>
    </w:p>
    <w:p w:rsidR="00777BC1" w:rsidRDefault="00777BC1" w:rsidP="00777BC1">
      <w:pPr>
        <w:pStyle w:val="Heading7"/>
        <w:numPr>
          <w:ilvl w:val="0"/>
          <w:numId w:val="11"/>
        </w:numPr>
        <w:ind w:right="1358"/>
        <w:rPr>
          <w:rFonts w:cs="Arial"/>
          <w:b w:val="0"/>
          <w:i w:val="0"/>
          <w:sz w:val="22"/>
          <w:szCs w:val="22"/>
        </w:rPr>
      </w:pPr>
      <w:r>
        <w:rPr>
          <w:rFonts w:cs="Arial"/>
          <w:b w:val="0"/>
          <w:i w:val="0"/>
          <w:sz w:val="22"/>
          <w:szCs w:val="22"/>
        </w:rPr>
        <w:t xml:space="preserve">Whenever engineering parameters will be satisfied using 100% biodegradable materials, they should be chosen over other materials that do not degrade or </w:t>
      </w:r>
      <w:r w:rsidR="00EA0384">
        <w:rPr>
          <w:rFonts w:cs="Arial"/>
          <w:b w:val="0"/>
          <w:i w:val="0"/>
          <w:sz w:val="22"/>
          <w:szCs w:val="22"/>
        </w:rPr>
        <w:t>are</w:t>
      </w:r>
      <w:r>
        <w:rPr>
          <w:rFonts w:cs="Arial"/>
          <w:b w:val="0"/>
          <w:i w:val="0"/>
          <w:sz w:val="22"/>
          <w:szCs w:val="22"/>
        </w:rPr>
        <w:t xml:space="preserve"> photodegrade.  </w:t>
      </w:r>
    </w:p>
    <w:p w:rsidR="00777BC1" w:rsidRDefault="00777BC1" w:rsidP="00777BC1">
      <w:pPr>
        <w:pStyle w:val="Heading7"/>
        <w:numPr>
          <w:ilvl w:val="0"/>
          <w:numId w:val="11"/>
        </w:numPr>
        <w:ind w:right="1358"/>
        <w:rPr>
          <w:rFonts w:cs="Arial"/>
          <w:b w:val="0"/>
          <w:i w:val="0"/>
          <w:sz w:val="22"/>
          <w:szCs w:val="22"/>
        </w:rPr>
      </w:pPr>
      <w:r>
        <w:rPr>
          <w:rFonts w:cs="Arial"/>
          <w:b w:val="0"/>
          <w:i w:val="0"/>
          <w:sz w:val="22"/>
          <w:szCs w:val="22"/>
        </w:rPr>
        <w:t>B</w:t>
      </w:r>
      <w:r w:rsidR="00EA0384">
        <w:rPr>
          <w:rFonts w:cs="Arial"/>
          <w:b w:val="0"/>
          <w:i w:val="0"/>
          <w:sz w:val="22"/>
          <w:szCs w:val="22"/>
        </w:rPr>
        <w:t>iodegradable blankets use natura</w:t>
      </w:r>
      <w:r>
        <w:rPr>
          <w:rFonts w:cs="Arial"/>
          <w:b w:val="0"/>
          <w:i w:val="0"/>
          <w:sz w:val="22"/>
          <w:szCs w:val="22"/>
        </w:rPr>
        <w:t>l materials such as wood fiber, straw, coconut and are held together with string or twine rather than plastic mesh.</w:t>
      </w:r>
    </w:p>
    <w:p w:rsidR="00777BC1" w:rsidRDefault="00777BC1" w:rsidP="00777BC1">
      <w:pPr>
        <w:pStyle w:val="Heading7"/>
        <w:numPr>
          <w:ilvl w:val="0"/>
          <w:numId w:val="11"/>
        </w:numPr>
        <w:ind w:right="1358"/>
        <w:rPr>
          <w:rFonts w:cs="Arial"/>
          <w:b w:val="0"/>
          <w:i w:val="0"/>
          <w:sz w:val="22"/>
          <w:szCs w:val="22"/>
        </w:rPr>
      </w:pPr>
      <w:r>
        <w:rPr>
          <w:rFonts w:cs="Arial"/>
          <w:b w:val="0"/>
          <w:i w:val="0"/>
          <w:sz w:val="22"/>
          <w:szCs w:val="22"/>
        </w:rPr>
        <w:t xml:space="preserve">If possible, choose materials that are locally or </w:t>
      </w:r>
      <w:r w:rsidR="000F72A8">
        <w:rPr>
          <w:rFonts w:cs="Arial"/>
          <w:b w:val="0"/>
          <w:i w:val="0"/>
          <w:sz w:val="22"/>
          <w:szCs w:val="22"/>
        </w:rPr>
        <w:t>regionally</w:t>
      </w:r>
      <w:r>
        <w:rPr>
          <w:rFonts w:cs="Arial"/>
          <w:b w:val="0"/>
          <w:i w:val="0"/>
          <w:sz w:val="22"/>
          <w:szCs w:val="22"/>
        </w:rPr>
        <w:t xml:space="preserve"> produced.</w:t>
      </w:r>
    </w:p>
    <w:p w:rsidR="004B12DA" w:rsidRPr="00343C2A" w:rsidRDefault="004B12DA" w:rsidP="004B12DA">
      <w:pPr>
        <w:pStyle w:val="Heading7"/>
        <w:ind w:left="0" w:right="1358"/>
        <w:rPr>
          <w:rFonts w:cs="Arial"/>
          <w:i w:val="0"/>
          <w:sz w:val="22"/>
          <w:szCs w:val="22"/>
          <w:u w:val="single"/>
        </w:rPr>
      </w:pPr>
      <w:r w:rsidRPr="00343C2A">
        <w:rPr>
          <w:rFonts w:cs="Arial"/>
          <w:i w:val="0"/>
          <w:sz w:val="22"/>
          <w:szCs w:val="22"/>
          <w:u w:val="single"/>
        </w:rPr>
        <w:t>TSDs</w:t>
      </w:r>
    </w:p>
    <w:p w:rsidR="00343C2A" w:rsidRDefault="00EA0384" w:rsidP="00343C2A">
      <w:pPr>
        <w:pStyle w:val="Heading7"/>
        <w:numPr>
          <w:ilvl w:val="0"/>
          <w:numId w:val="12"/>
        </w:numPr>
        <w:ind w:right="1358"/>
        <w:rPr>
          <w:rFonts w:cs="Arial"/>
          <w:b w:val="0"/>
          <w:i w:val="0"/>
          <w:sz w:val="22"/>
          <w:szCs w:val="22"/>
        </w:rPr>
      </w:pPr>
      <w:r>
        <w:rPr>
          <w:rFonts w:cs="Arial"/>
          <w:b w:val="0"/>
          <w:i w:val="0"/>
          <w:sz w:val="22"/>
          <w:szCs w:val="22"/>
        </w:rPr>
        <w:t>While not biodegrada</w:t>
      </w:r>
      <w:r w:rsidR="00343C2A">
        <w:rPr>
          <w:rFonts w:cs="Arial"/>
          <w:b w:val="0"/>
          <w:i w:val="0"/>
          <w:sz w:val="22"/>
          <w:szCs w:val="22"/>
        </w:rPr>
        <w:t>ble, these can be reused several times if taken care of.</w:t>
      </w:r>
    </w:p>
    <w:p w:rsidR="004B12DA" w:rsidRDefault="004B12DA" w:rsidP="004B12DA">
      <w:pPr>
        <w:pStyle w:val="Heading7"/>
        <w:ind w:left="0" w:right="1358"/>
        <w:rPr>
          <w:rFonts w:cs="Arial"/>
          <w:b w:val="0"/>
          <w:i w:val="0"/>
          <w:sz w:val="22"/>
          <w:szCs w:val="22"/>
        </w:rPr>
      </w:pPr>
      <w:r>
        <w:rPr>
          <w:rFonts w:cs="Arial"/>
          <w:b w:val="0"/>
          <w:i w:val="0"/>
          <w:sz w:val="22"/>
          <w:szCs w:val="22"/>
        </w:rPr>
        <w:t>Wattles</w:t>
      </w:r>
    </w:p>
    <w:p w:rsidR="004B12DA" w:rsidRDefault="004B12DA" w:rsidP="004B12DA">
      <w:pPr>
        <w:pStyle w:val="Heading7"/>
        <w:ind w:left="0" w:right="1358"/>
        <w:rPr>
          <w:rFonts w:cs="Arial"/>
          <w:b w:val="0"/>
          <w:i w:val="0"/>
          <w:sz w:val="22"/>
          <w:szCs w:val="22"/>
        </w:rPr>
      </w:pPr>
      <w:r>
        <w:rPr>
          <w:rFonts w:cs="Arial"/>
          <w:b w:val="0"/>
          <w:i w:val="0"/>
          <w:sz w:val="22"/>
          <w:szCs w:val="22"/>
        </w:rPr>
        <w:t>Straw</w:t>
      </w:r>
    </w:p>
    <w:p w:rsidR="004B12DA" w:rsidRPr="007C37EB" w:rsidRDefault="004B12DA" w:rsidP="004B12DA">
      <w:pPr>
        <w:pStyle w:val="Heading7"/>
        <w:ind w:left="0" w:right="1358"/>
        <w:rPr>
          <w:rFonts w:cs="Arial"/>
          <w:i w:val="0"/>
          <w:sz w:val="22"/>
          <w:szCs w:val="22"/>
          <w:u w:val="single"/>
        </w:rPr>
      </w:pPr>
      <w:r w:rsidRPr="007C37EB">
        <w:rPr>
          <w:rFonts w:cs="Arial"/>
          <w:i w:val="0"/>
          <w:sz w:val="22"/>
          <w:szCs w:val="22"/>
          <w:u w:val="single"/>
        </w:rPr>
        <w:lastRenderedPageBreak/>
        <w:t>Berms</w:t>
      </w:r>
    </w:p>
    <w:p w:rsidR="007C37EB" w:rsidRDefault="007C37EB" w:rsidP="007C37EB">
      <w:pPr>
        <w:pStyle w:val="Heading7"/>
        <w:numPr>
          <w:ilvl w:val="0"/>
          <w:numId w:val="12"/>
        </w:numPr>
        <w:ind w:right="1358"/>
        <w:rPr>
          <w:rFonts w:cs="Arial"/>
          <w:b w:val="0"/>
          <w:i w:val="0"/>
          <w:sz w:val="22"/>
          <w:szCs w:val="22"/>
        </w:rPr>
      </w:pPr>
      <w:r>
        <w:rPr>
          <w:rFonts w:cs="Arial"/>
          <w:b w:val="0"/>
          <w:i w:val="0"/>
          <w:sz w:val="22"/>
          <w:szCs w:val="22"/>
        </w:rPr>
        <w:t xml:space="preserve">Berms can </w:t>
      </w:r>
      <w:r w:rsidR="007766FF">
        <w:rPr>
          <w:rFonts w:cs="Arial"/>
          <w:b w:val="0"/>
          <w:i w:val="0"/>
          <w:sz w:val="22"/>
          <w:szCs w:val="22"/>
        </w:rPr>
        <w:t>consist</w:t>
      </w:r>
      <w:r>
        <w:rPr>
          <w:rFonts w:cs="Arial"/>
          <w:b w:val="0"/>
          <w:i w:val="0"/>
          <w:sz w:val="22"/>
          <w:szCs w:val="22"/>
        </w:rPr>
        <w:t xml:space="preserve"> of many materials including compost, native topsoil, subsoil </w:t>
      </w:r>
      <w:r w:rsidR="007766FF">
        <w:rPr>
          <w:rFonts w:cs="Arial"/>
          <w:b w:val="0"/>
          <w:i w:val="0"/>
          <w:sz w:val="22"/>
          <w:szCs w:val="22"/>
        </w:rPr>
        <w:t>covered</w:t>
      </w:r>
      <w:r>
        <w:rPr>
          <w:rFonts w:cs="Arial"/>
          <w:b w:val="0"/>
          <w:i w:val="0"/>
          <w:sz w:val="22"/>
          <w:szCs w:val="22"/>
        </w:rPr>
        <w:t xml:space="preserve"> with mulch.</w:t>
      </w:r>
    </w:p>
    <w:p w:rsidR="004B12DA" w:rsidRPr="008817D7" w:rsidRDefault="004B12DA" w:rsidP="004B12DA">
      <w:pPr>
        <w:pStyle w:val="Heading7"/>
        <w:ind w:left="0" w:right="1358"/>
        <w:rPr>
          <w:rFonts w:cs="Arial"/>
          <w:i w:val="0"/>
          <w:sz w:val="22"/>
          <w:szCs w:val="22"/>
          <w:u w:val="single"/>
        </w:rPr>
      </w:pPr>
      <w:r w:rsidRPr="008817D7">
        <w:rPr>
          <w:rFonts w:cs="Arial"/>
          <w:i w:val="0"/>
          <w:sz w:val="22"/>
          <w:szCs w:val="22"/>
          <w:u w:val="single"/>
        </w:rPr>
        <w:t>Burlap Silt Fence</w:t>
      </w:r>
    </w:p>
    <w:p w:rsidR="008817D7" w:rsidRDefault="008817D7" w:rsidP="008817D7">
      <w:pPr>
        <w:pStyle w:val="Heading7"/>
        <w:numPr>
          <w:ilvl w:val="0"/>
          <w:numId w:val="10"/>
        </w:numPr>
        <w:ind w:right="1358"/>
        <w:rPr>
          <w:rFonts w:cs="Arial"/>
          <w:b w:val="0"/>
          <w:i w:val="0"/>
          <w:sz w:val="22"/>
          <w:szCs w:val="22"/>
        </w:rPr>
      </w:pPr>
      <w:r>
        <w:rPr>
          <w:rFonts w:cs="Arial"/>
          <w:b w:val="0"/>
          <w:i w:val="0"/>
          <w:sz w:val="22"/>
          <w:szCs w:val="22"/>
        </w:rPr>
        <w:t xml:space="preserve">Burlap Silt Fence can be used instead of BMP Cxx Silt Fence in areas with low risk of significant erosion and sedimentation as they do not provide the strength of plastic fabrics.  </w:t>
      </w:r>
    </w:p>
    <w:p w:rsidR="008817D7" w:rsidRDefault="008817D7" w:rsidP="008817D7">
      <w:pPr>
        <w:pStyle w:val="Heading7"/>
        <w:numPr>
          <w:ilvl w:val="0"/>
          <w:numId w:val="10"/>
        </w:numPr>
        <w:ind w:right="1358"/>
        <w:rPr>
          <w:rFonts w:cs="Arial"/>
          <w:b w:val="0"/>
          <w:i w:val="0"/>
          <w:sz w:val="22"/>
          <w:szCs w:val="22"/>
        </w:rPr>
      </w:pPr>
      <w:r>
        <w:rPr>
          <w:rFonts w:cs="Arial"/>
          <w:b w:val="0"/>
          <w:i w:val="0"/>
          <w:sz w:val="22"/>
          <w:szCs w:val="22"/>
        </w:rPr>
        <w:t xml:space="preserve">These should not be used at the base of slopes and they do not hold back sediment laden water.  </w:t>
      </w:r>
    </w:p>
    <w:p w:rsidR="008817D7" w:rsidRDefault="008817D7" w:rsidP="008817D7">
      <w:pPr>
        <w:pStyle w:val="Heading7"/>
        <w:numPr>
          <w:ilvl w:val="0"/>
          <w:numId w:val="10"/>
        </w:numPr>
        <w:ind w:right="1358"/>
        <w:rPr>
          <w:rFonts w:cs="Arial"/>
          <w:b w:val="0"/>
          <w:i w:val="0"/>
          <w:sz w:val="22"/>
          <w:szCs w:val="22"/>
        </w:rPr>
      </w:pPr>
      <w:r>
        <w:rPr>
          <w:rFonts w:cs="Arial"/>
          <w:b w:val="0"/>
          <w:i w:val="0"/>
          <w:sz w:val="22"/>
          <w:szCs w:val="22"/>
        </w:rPr>
        <w:t xml:space="preserve">However, in flat areas, areas surrounding wetlands or other habitat-related construction, they can often be left in place </w:t>
      </w:r>
      <w:r w:rsidR="005D11FB">
        <w:rPr>
          <w:rFonts w:cs="Arial"/>
          <w:b w:val="0"/>
          <w:i w:val="0"/>
          <w:sz w:val="22"/>
          <w:szCs w:val="22"/>
        </w:rPr>
        <w:t xml:space="preserve">to degrade </w:t>
      </w:r>
      <w:r>
        <w:rPr>
          <w:rFonts w:cs="Arial"/>
          <w:b w:val="0"/>
          <w:i w:val="0"/>
          <w:sz w:val="22"/>
          <w:szCs w:val="22"/>
        </w:rPr>
        <w:t xml:space="preserve">after work is complete.  </w:t>
      </w:r>
    </w:p>
    <w:p w:rsidR="008817D7" w:rsidRDefault="008817D7" w:rsidP="008817D7">
      <w:pPr>
        <w:pStyle w:val="Heading7"/>
        <w:numPr>
          <w:ilvl w:val="0"/>
          <w:numId w:val="10"/>
        </w:numPr>
        <w:ind w:right="1358"/>
        <w:rPr>
          <w:rFonts w:cs="Arial"/>
          <w:b w:val="0"/>
          <w:i w:val="0"/>
          <w:sz w:val="22"/>
          <w:szCs w:val="22"/>
        </w:rPr>
      </w:pPr>
      <w:r>
        <w:rPr>
          <w:rFonts w:cs="Arial"/>
          <w:b w:val="0"/>
          <w:i w:val="0"/>
          <w:sz w:val="22"/>
          <w:szCs w:val="22"/>
        </w:rPr>
        <w:t>Rather than trenching in the bottom of the fabric, it should be layed on the surface of the soil and held in place with a compost berm or straw wattle.</w:t>
      </w:r>
    </w:p>
    <w:p w:rsidR="008E328D" w:rsidRPr="00985F68" w:rsidRDefault="008E328D" w:rsidP="004B12DA">
      <w:pPr>
        <w:pStyle w:val="Heading7"/>
        <w:ind w:left="0" w:right="1358"/>
        <w:rPr>
          <w:rFonts w:cs="Arial"/>
          <w:i w:val="0"/>
          <w:sz w:val="22"/>
          <w:szCs w:val="22"/>
          <w:u w:val="single"/>
        </w:rPr>
      </w:pPr>
      <w:r w:rsidRPr="00985F68">
        <w:rPr>
          <w:rFonts w:cs="Arial"/>
          <w:i w:val="0"/>
          <w:sz w:val="22"/>
          <w:szCs w:val="22"/>
          <w:u w:val="single"/>
        </w:rPr>
        <w:t>Jute Net Fence</w:t>
      </w:r>
    </w:p>
    <w:p w:rsidR="00F8142A" w:rsidRDefault="008E328D" w:rsidP="00F8142A">
      <w:pPr>
        <w:pStyle w:val="Heading7"/>
        <w:numPr>
          <w:ilvl w:val="0"/>
          <w:numId w:val="9"/>
        </w:numPr>
        <w:ind w:right="1358"/>
        <w:rPr>
          <w:rFonts w:cs="Arial"/>
          <w:b w:val="0"/>
          <w:i w:val="0"/>
          <w:sz w:val="22"/>
          <w:szCs w:val="22"/>
        </w:rPr>
      </w:pPr>
      <w:r>
        <w:rPr>
          <w:rFonts w:cs="Arial"/>
          <w:b w:val="0"/>
          <w:i w:val="0"/>
          <w:sz w:val="22"/>
          <w:szCs w:val="22"/>
        </w:rPr>
        <w:t xml:space="preserve">Jute net fences can be used instead of BMP CXX  High Visibility Fence in areas that have low vehicle and foot traffic, have low risk for incursions into areas to be protected and often can be left in place after work is complete.  </w:t>
      </w:r>
    </w:p>
    <w:p w:rsidR="00F8142A" w:rsidRDefault="008E328D" w:rsidP="00F8142A">
      <w:pPr>
        <w:pStyle w:val="Heading7"/>
        <w:numPr>
          <w:ilvl w:val="0"/>
          <w:numId w:val="9"/>
        </w:numPr>
        <w:ind w:right="1358"/>
        <w:rPr>
          <w:rFonts w:cs="Arial"/>
          <w:b w:val="0"/>
          <w:i w:val="0"/>
          <w:sz w:val="22"/>
          <w:szCs w:val="22"/>
        </w:rPr>
      </w:pPr>
      <w:r>
        <w:rPr>
          <w:rFonts w:cs="Arial"/>
          <w:b w:val="0"/>
          <w:i w:val="0"/>
          <w:sz w:val="22"/>
          <w:szCs w:val="22"/>
        </w:rPr>
        <w:t xml:space="preserve">Wood posts are used instead of steel T posts.  </w:t>
      </w:r>
    </w:p>
    <w:p w:rsidR="008E328D" w:rsidRDefault="008817D7" w:rsidP="00F8142A">
      <w:pPr>
        <w:pStyle w:val="Heading7"/>
        <w:numPr>
          <w:ilvl w:val="0"/>
          <w:numId w:val="9"/>
        </w:numPr>
        <w:ind w:right="1358"/>
        <w:rPr>
          <w:rFonts w:cs="Arial"/>
          <w:b w:val="0"/>
          <w:i w:val="0"/>
          <w:sz w:val="22"/>
          <w:szCs w:val="22"/>
        </w:rPr>
      </w:pPr>
      <w:r>
        <w:rPr>
          <w:rFonts w:cs="Arial"/>
          <w:b w:val="0"/>
          <w:i w:val="0"/>
          <w:sz w:val="22"/>
          <w:szCs w:val="22"/>
        </w:rPr>
        <w:t>Jute net is attached</w:t>
      </w:r>
      <w:r w:rsidR="008E328D">
        <w:rPr>
          <w:rFonts w:cs="Arial"/>
          <w:b w:val="0"/>
          <w:i w:val="0"/>
          <w:sz w:val="22"/>
          <w:szCs w:val="22"/>
        </w:rPr>
        <w:t xml:space="preserve"> to the wood posts using wire or heavy twine</w:t>
      </w:r>
      <w:r>
        <w:rPr>
          <w:rFonts w:cs="Arial"/>
          <w:b w:val="0"/>
          <w:i w:val="0"/>
          <w:sz w:val="22"/>
          <w:szCs w:val="22"/>
        </w:rPr>
        <w:t xml:space="preserve"> in 2 or 3 locations on each post</w:t>
      </w:r>
      <w:r w:rsidR="008E328D">
        <w:rPr>
          <w:rFonts w:cs="Arial"/>
          <w:b w:val="0"/>
          <w:i w:val="0"/>
          <w:sz w:val="22"/>
          <w:szCs w:val="22"/>
        </w:rPr>
        <w:t>.</w:t>
      </w:r>
    </w:p>
    <w:p w:rsidR="00F8142A" w:rsidRDefault="008E328D" w:rsidP="00F8142A">
      <w:pPr>
        <w:pStyle w:val="Heading7"/>
        <w:numPr>
          <w:ilvl w:val="0"/>
          <w:numId w:val="9"/>
        </w:numPr>
        <w:ind w:right="1358"/>
        <w:rPr>
          <w:rFonts w:cs="Arial"/>
          <w:b w:val="0"/>
          <w:i w:val="0"/>
          <w:sz w:val="22"/>
          <w:szCs w:val="22"/>
        </w:rPr>
      </w:pPr>
      <w:r>
        <w:rPr>
          <w:rFonts w:cs="Arial"/>
          <w:b w:val="0"/>
          <w:i w:val="0"/>
          <w:sz w:val="22"/>
          <w:szCs w:val="22"/>
        </w:rPr>
        <w:t>Jute net fences can be us</w:t>
      </w:r>
      <w:r w:rsidR="00F8142A">
        <w:rPr>
          <w:rFonts w:cs="Arial"/>
          <w:b w:val="0"/>
          <w:i w:val="0"/>
          <w:sz w:val="22"/>
          <w:szCs w:val="22"/>
        </w:rPr>
        <w:t xml:space="preserve">ed in conjunction </w:t>
      </w:r>
      <w:r>
        <w:rPr>
          <w:rFonts w:cs="Arial"/>
          <w:b w:val="0"/>
          <w:i w:val="0"/>
          <w:sz w:val="22"/>
          <w:szCs w:val="22"/>
        </w:rPr>
        <w:t xml:space="preserve">with compost berms as perimeter protection in areas with low potential for erosion during construction such as flat areas. </w:t>
      </w:r>
    </w:p>
    <w:p w:rsidR="004B12DA" w:rsidRPr="00EA0384" w:rsidRDefault="008E328D" w:rsidP="004B12DA">
      <w:pPr>
        <w:pStyle w:val="Heading7"/>
        <w:numPr>
          <w:ilvl w:val="0"/>
          <w:numId w:val="9"/>
        </w:numPr>
        <w:ind w:right="1358"/>
        <w:rPr>
          <w:rFonts w:cs="Arial"/>
          <w:b w:val="0"/>
          <w:i w:val="0"/>
          <w:sz w:val="22"/>
          <w:szCs w:val="22"/>
        </w:rPr>
      </w:pPr>
      <w:r>
        <w:rPr>
          <w:rFonts w:cs="Arial"/>
          <w:b w:val="0"/>
          <w:i w:val="0"/>
          <w:sz w:val="22"/>
          <w:szCs w:val="22"/>
        </w:rPr>
        <w:t xml:space="preserve">The jute net and compost berms can often be left in place to </w:t>
      </w:r>
      <w:r w:rsidR="007766FF">
        <w:rPr>
          <w:rFonts w:cs="Arial"/>
          <w:b w:val="0"/>
          <w:i w:val="0"/>
          <w:sz w:val="22"/>
          <w:szCs w:val="22"/>
        </w:rPr>
        <w:t>degrade rather</w:t>
      </w:r>
      <w:r>
        <w:rPr>
          <w:rFonts w:cs="Arial"/>
          <w:b w:val="0"/>
          <w:i w:val="0"/>
          <w:sz w:val="22"/>
          <w:szCs w:val="22"/>
        </w:rPr>
        <w:t xml:space="preserve"> than removed.</w:t>
      </w:r>
    </w:p>
    <w:p w:rsidR="004B12DA" w:rsidRDefault="004B12DA" w:rsidP="004B12DA">
      <w:pPr>
        <w:pStyle w:val="Heading7"/>
        <w:ind w:left="0" w:right="1358"/>
        <w:rPr>
          <w:color w:val="004B99"/>
          <w:w w:val="105"/>
        </w:rPr>
      </w:pPr>
      <w:r>
        <w:rPr>
          <w:color w:val="004B99"/>
          <w:w w:val="105"/>
        </w:rPr>
        <w:t>Maintenance Standards</w:t>
      </w:r>
    </w:p>
    <w:p w:rsidR="004B12DA" w:rsidRDefault="004B12DA" w:rsidP="004B12DA">
      <w:pPr>
        <w:pStyle w:val="Heading7"/>
        <w:ind w:right="1358"/>
        <w:rPr>
          <w:b w:val="0"/>
          <w:i w:val="0"/>
          <w:color w:val="004B99"/>
          <w:w w:val="105"/>
        </w:rPr>
      </w:pPr>
      <w:r w:rsidRPr="00467D8D">
        <w:rPr>
          <w:b w:val="0"/>
          <w:i w:val="0"/>
          <w:color w:val="004B99"/>
          <w:w w:val="105"/>
        </w:rPr>
        <w:tab/>
      </w:r>
    </w:p>
    <w:p w:rsidR="004B12DA" w:rsidRDefault="004B12DA" w:rsidP="004B12DA">
      <w:pPr>
        <w:rPr>
          <w:rFonts w:ascii="Arial" w:hAnsi="Arial" w:cs="Arial"/>
        </w:rPr>
      </w:pPr>
    </w:p>
    <w:p w:rsidR="004B12DA" w:rsidRPr="00517004" w:rsidRDefault="004B12DA" w:rsidP="004B12DA">
      <w:pPr>
        <w:rPr>
          <w:rFonts w:ascii="Arial" w:hAnsi="Arial" w:cs="Arial"/>
        </w:rPr>
      </w:pPr>
    </w:p>
    <w:p w:rsidR="004B12DA" w:rsidRPr="00517004" w:rsidRDefault="004B12DA" w:rsidP="004B12DA">
      <w:pPr>
        <w:rPr>
          <w:rFonts w:ascii="Arial" w:hAnsi="Arial" w:cs="Arial"/>
        </w:rPr>
      </w:pPr>
    </w:p>
    <w:p w:rsidR="004B12DA" w:rsidRDefault="004B12DA" w:rsidP="004B12DA">
      <w:pPr>
        <w:rPr>
          <w:rFonts w:ascii="Arial" w:hAnsi="Arial" w:cs="Arial"/>
        </w:rPr>
      </w:pPr>
      <w:r>
        <w:rPr>
          <w:rFonts w:ascii="Arial" w:hAnsi="Arial" w:cs="Arial"/>
        </w:rPr>
        <w:br w:type="page"/>
      </w:r>
    </w:p>
    <w:p w:rsidR="004B12DA" w:rsidRDefault="004B12DA" w:rsidP="00770094">
      <w:pPr>
        <w:tabs>
          <w:tab w:val="left" w:pos="4320"/>
        </w:tabs>
        <w:spacing w:before="2"/>
        <w:ind w:right="1358"/>
        <w:rPr>
          <w:rFonts w:ascii="Arial Black"/>
          <w:b/>
          <w:color w:val="365F91" w:themeColor="accent1" w:themeShade="BF"/>
          <w:sz w:val="31"/>
        </w:rPr>
      </w:pPr>
    </w:p>
    <w:p w:rsidR="004B12DA" w:rsidRDefault="004B12DA" w:rsidP="00770094">
      <w:pPr>
        <w:tabs>
          <w:tab w:val="left" w:pos="4320"/>
        </w:tabs>
        <w:spacing w:before="2"/>
        <w:ind w:right="1358"/>
        <w:rPr>
          <w:rFonts w:ascii="Arial Black"/>
          <w:b/>
          <w:color w:val="365F91" w:themeColor="accent1" w:themeShade="BF"/>
          <w:sz w:val="31"/>
        </w:rPr>
      </w:pPr>
    </w:p>
    <w:p w:rsidR="00770094" w:rsidRPr="00DA7035" w:rsidRDefault="00770094" w:rsidP="00770094">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t xml:space="preserve">BMP Cxxx: </w:t>
      </w:r>
      <w:r w:rsidR="008B4F6D">
        <w:rPr>
          <w:rFonts w:ascii="Arial Black"/>
          <w:b/>
          <w:color w:val="365F91" w:themeColor="accent1" w:themeShade="BF"/>
          <w:sz w:val="31"/>
        </w:rPr>
        <w:t xml:space="preserve">Geotechnical </w:t>
      </w:r>
      <w:r w:rsidR="0033469F">
        <w:rPr>
          <w:rFonts w:ascii="Arial Black"/>
          <w:b/>
          <w:color w:val="365F91" w:themeColor="accent1" w:themeShade="BF"/>
          <w:sz w:val="31"/>
        </w:rPr>
        <w:t>Drilling and Boring</w:t>
      </w:r>
    </w:p>
    <w:p w:rsidR="00770094" w:rsidRDefault="00770094" w:rsidP="00770094">
      <w:r>
        <w:rPr>
          <w:rFonts w:ascii="Arial"/>
          <w:b/>
          <w:i/>
          <w:color w:val="004B99"/>
          <w:w w:val="105"/>
          <w:sz w:val="28"/>
        </w:rPr>
        <w:t>Purpose</w:t>
      </w:r>
    </w:p>
    <w:p w:rsidR="006C67DB" w:rsidRDefault="0033469F" w:rsidP="00770094">
      <w:pPr>
        <w:rPr>
          <w:rFonts w:ascii="Arial" w:hAnsi="Arial" w:cs="Arial"/>
        </w:rPr>
      </w:pPr>
      <w:r>
        <w:rPr>
          <w:rFonts w:ascii="Arial" w:hAnsi="Arial" w:cs="Arial"/>
        </w:rPr>
        <w:t>To prevent the release of sediment and sediment-laden water or process water into surface water, wetlands or other waters of the state.</w:t>
      </w:r>
    </w:p>
    <w:p w:rsidR="00770094" w:rsidRDefault="00770094" w:rsidP="00770094">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6C67DB" w:rsidRDefault="0033469F" w:rsidP="00770094">
      <w:pPr>
        <w:pStyle w:val="Heading7"/>
        <w:ind w:left="0" w:right="1358"/>
        <w:rPr>
          <w:rFonts w:cs="Arial"/>
          <w:b w:val="0"/>
          <w:i w:val="0"/>
          <w:sz w:val="22"/>
          <w:szCs w:val="22"/>
        </w:rPr>
      </w:pPr>
      <w:r>
        <w:rPr>
          <w:rFonts w:cs="Arial"/>
          <w:b w:val="0"/>
          <w:i w:val="0"/>
          <w:sz w:val="22"/>
          <w:szCs w:val="22"/>
        </w:rPr>
        <w:t xml:space="preserve">Use </w:t>
      </w:r>
      <w:r w:rsidR="000F72A8">
        <w:rPr>
          <w:rFonts w:cs="Arial"/>
          <w:b w:val="0"/>
          <w:i w:val="0"/>
          <w:sz w:val="22"/>
          <w:szCs w:val="22"/>
        </w:rPr>
        <w:t>when</w:t>
      </w:r>
      <w:r>
        <w:rPr>
          <w:rFonts w:cs="Arial"/>
          <w:b w:val="0"/>
          <w:i w:val="0"/>
          <w:sz w:val="22"/>
          <w:szCs w:val="22"/>
        </w:rPr>
        <w:t xml:space="preserve"> drilling for geotechnical exploration, wells or other similar activity.</w:t>
      </w:r>
    </w:p>
    <w:p w:rsidR="006C67DB" w:rsidRDefault="006C67DB" w:rsidP="00770094">
      <w:pPr>
        <w:pStyle w:val="Heading7"/>
        <w:ind w:left="0" w:right="1358"/>
        <w:rPr>
          <w:rFonts w:cs="Arial"/>
          <w:b w:val="0"/>
          <w:i w:val="0"/>
          <w:sz w:val="22"/>
          <w:szCs w:val="22"/>
        </w:rPr>
      </w:pPr>
    </w:p>
    <w:p w:rsidR="00770094" w:rsidRDefault="00770094" w:rsidP="00770094">
      <w:pPr>
        <w:pStyle w:val="Heading7"/>
        <w:ind w:left="0" w:right="1358"/>
        <w:rPr>
          <w:color w:val="004B99"/>
          <w:w w:val="105"/>
        </w:rPr>
      </w:pPr>
      <w:r>
        <w:rPr>
          <w:color w:val="004B99"/>
          <w:w w:val="105"/>
        </w:rPr>
        <w:t>Design and Installation Specifications</w:t>
      </w:r>
    </w:p>
    <w:p w:rsidR="006C67DB" w:rsidRDefault="006C67DB" w:rsidP="006C67DB">
      <w:pPr>
        <w:pStyle w:val="Heading7"/>
        <w:ind w:left="0" w:right="1358"/>
        <w:rPr>
          <w:rFonts w:cs="Arial"/>
          <w:b w:val="0"/>
          <w:i w:val="0"/>
          <w:sz w:val="22"/>
          <w:szCs w:val="22"/>
        </w:rPr>
      </w:pPr>
    </w:p>
    <w:p w:rsidR="006C67DB" w:rsidRDefault="006C67DB" w:rsidP="006C67DB">
      <w:pPr>
        <w:pStyle w:val="Heading7"/>
        <w:ind w:left="0" w:right="1358"/>
        <w:rPr>
          <w:rFonts w:cs="Arial"/>
          <w:b w:val="0"/>
          <w:i w:val="0"/>
          <w:sz w:val="22"/>
          <w:szCs w:val="22"/>
        </w:rPr>
      </w:pPr>
    </w:p>
    <w:p w:rsidR="00770094" w:rsidRDefault="00770094" w:rsidP="006C67DB">
      <w:pPr>
        <w:pStyle w:val="Heading7"/>
        <w:ind w:left="0" w:right="1358"/>
        <w:rPr>
          <w:color w:val="004B99"/>
          <w:w w:val="105"/>
        </w:rPr>
      </w:pPr>
      <w:r>
        <w:rPr>
          <w:color w:val="004B99"/>
          <w:w w:val="105"/>
        </w:rPr>
        <w:t>Maintenance Standards</w:t>
      </w:r>
    </w:p>
    <w:p w:rsidR="006C67DB" w:rsidRDefault="00770094" w:rsidP="00770094">
      <w:pPr>
        <w:pStyle w:val="Heading7"/>
        <w:ind w:right="1358"/>
        <w:rPr>
          <w:b w:val="0"/>
          <w:i w:val="0"/>
          <w:color w:val="004B99"/>
          <w:w w:val="105"/>
        </w:rPr>
      </w:pPr>
      <w:r w:rsidRPr="00467D8D">
        <w:rPr>
          <w:b w:val="0"/>
          <w:i w:val="0"/>
          <w:color w:val="004B99"/>
          <w:w w:val="105"/>
        </w:rPr>
        <w:tab/>
      </w:r>
    </w:p>
    <w:p w:rsidR="006C67DB" w:rsidRDefault="006C67DB" w:rsidP="00770094">
      <w:pPr>
        <w:pStyle w:val="Heading7"/>
        <w:ind w:right="1358"/>
        <w:rPr>
          <w:b w:val="0"/>
          <w:i w:val="0"/>
          <w:color w:val="004B99"/>
          <w:w w:val="105"/>
        </w:rPr>
      </w:pP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517004" w:rsidRPr="00517004" w:rsidRDefault="00517004" w:rsidP="00517004">
      <w:pPr>
        <w:rPr>
          <w:rFonts w:ascii="Arial" w:hAnsi="Arial" w:cs="Arial"/>
        </w:rPr>
      </w:pPr>
      <w:r w:rsidRPr="00517004">
        <w:rPr>
          <w:rFonts w:ascii="Arial" w:hAnsi="Arial" w:cs="Arial"/>
        </w:rPr>
        <w:t> </w:t>
      </w: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ED2321" w:rsidRDefault="00ED2321">
      <w:pPr>
        <w:rPr>
          <w:rFonts w:ascii="Arial" w:hAnsi="Arial" w:cs="Arial"/>
        </w:rPr>
      </w:pPr>
      <w:r>
        <w:rPr>
          <w:rFonts w:ascii="Arial" w:hAnsi="Arial" w:cs="Arial"/>
        </w:rPr>
        <w:br w:type="page"/>
      </w:r>
    </w:p>
    <w:p w:rsidR="006C5F7F" w:rsidRDefault="006C5F7F" w:rsidP="00770094">
      <w:pPr>
        <w:tabs>
          <w:tab w:val="left" w:pos="4320"/>
        </w:tabs>
        <w:spacing w:before="2"/>
        <w:ind w:right="1358"/>
        <w:rPr>
          <w:rFonts w:ascii="Arial Black"/>
          <w:b/>
          <w:color w:val="365F91" w:themeColor="accent1" w:themeShade="BF"/>
          <w:sz w:val="31"/>
        </w:rPr>
      </w:pPr>
      <w:r>
        <w:rPr>
          <w:rFonts w:ascii="Arial Black"/>
          <w:b/>
          <w:color w:val="365F91" w:themeColor="accent1" w:themeShade="BF"/>
          <w:sz w:val="31"/>
        </w:rPr>
        <w:lastRenderedPageBreak/>
        <w:t>BMP Cxx</w:t>
      </w:r>
      <w:r w:rsidR="00770094" w:rsidRPr="008662BF">
        <w:rPr>
          <w:rFonts w:ascii="Arial Black"/>
          <w:b/>
          <w:color w:val="365F91" w:themeColor="accent1" w:themeShade="BF"/>
          <w:sz w:val="31"/>
        </w:rPr>
        <w:t xml:space="preserve">x: </w:t>
      </w:r>
      <w:r>
        <w:rPr>
          <w:rFonts w:ascii="Arial Black"/>
          <w:b/>
          <w:color w:val="365F91" w:themeColor="accent1" w:themeShade="BF"/>
          <w:sz w:val="31"/>
        </w:rPr>
        <w:t>Underground Utility Excavation</w:t>
      </w:r>
    </w:p>
    <w:p w:rsidR="00770094" w:rsidRPr="00DA7035" w:rsidRDefault="006C5F7F" w:rsidP="00770094">
      <w:pPr>
        <w:tabs>
          <w:tab w:val="left" w:pos="4320"/>
        </w:tabs>
        <w:spacing w:before="2"/>
        <w:ind w:right="1358"/>
        <w:rPr>
          <w:rFonts w:ascii="Arial Black" w:eastAsia="Arial Black" w:hAnsi="Arial Black" w:cs="Arial Black"/>
          <w:sz w:val="31"/>
          <w:szCs w:val="31"/>
        </w:rPr>
      </w:pPr>
      <w:r>
        <w:rPr>
          <w:rFonts w:ascii="Arial Black"/>
          <w:b/>
          <w:color w:val="365F91" w:themeColor="accent1" w:themeShade="BF"/>
          <w:sz w:val="31"/>
        </w:rPr>
        <w:t>Planning</w:t>
      </w:r>
    </w:p>
    <w:p w:rsidR="00770094" w:rsidRDefault="00770094" w:rsidP="00770094">
      <w:r>
        <w:rPr>
          <w:rFonts w:ascii="Arial"/>
          <w:b/>
          <w:i/>
          <w:color w:val="004B99"/>
          <w:w w:val="105"/>
          <w:sz w:val="28"/>
        </w:rPr>
        <w:t>Purpose</w:t>
      </w:r>
    </w:p>
    <w:p w:rsidR="006C67DB" w:rsidRDefault="008C306B" w:rsidP="00770094">
      <w:pPr>
        <w:rPr>
          <w:rFonts w:ascii="Arial" w:hAnsi="Arial" w:cs="Arial"/>
        </w:rPr>
      </w:pPr>
      <w:r>
        <w:rPr>
          <w:rFonts w:ascii="Arial" w:hAnsi="Arial" w:cs="Arial"/>
        </w:rPr>
        <w:t>To minimize the discharge of sediment laden water during excavating for utility work such as for water, sewer and storm pipes.</w:t>
      </w:r>
    </w:p>
    <w:p w:rsidR="00770094" w:rsidRDefault="00770094" w:rsidP="00770094">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6C67DB" w:rsidRDefault="008C306B" w:rsidP="00770094">
      <w:pPr>
        <w:pStyle w:val="Heading7"/>
        <w:ind w:left="0" w:right="1358"/>
        <w:rPr>
          <w:rFonts w:cs="Arial"/>
          <w:b w:val="0"/>
          <w:i w:val="0"/>
          <w:sz w:val="22"/>
          <w:szCs w:val="22"/>
        </w:rPr>
      </w:pPr>
      <w:r>
        <w:rPr>
          <w:rFonts w:cs="Arial"/>
          <w:b w:val="0"/>
          <w:i w:val="0"/>
          <w:sz w:val="22"/>
          <w:szCs w:val="22"/>
        </w:rPr>
        <w:t>Use any time excavation occurs around live water, sewer and storm systems.</w:t>
      </w:r>
    </w:p>
    <w:p w:rsidR="00770094" w:rsidRDefault="00770094" w:rsidP="00770094">
      <w:pPr>
        <w:pStyle w:val="Heading7"/>
        <w:ind w:left="0" w:right="1358"/>
        <w:rPr>
          <w:color w:val="004B99"/>
          <w:w w:val="105"/>
        </w:rPr>
      </w:pPr>
      <w:r>
        <w:rPr>
          <w:color w:val="004B99"/>
          <w:w w:val="105"/>
        </w:rPr>
        <w:t>Design and Installation Specifications</w:t>
      </w:r>
    </w:p>
    <w:p w:rsidR="00D23BB4" w:rsidRDefault="00D23BB4" w:rsidP="00D23BB4">
      <w:r>
        <w:t xml:space="preserve">The </w:t>
      </w:r>
      <w:r w:rsidR="006C5F7F">
        <w:t>SWPPP should</w:t>
      </w:r>
      <w:r>
        <w:t xml:space="preserve"> identify when and</w:t>
      </w:r>
      <w:r w:rsidR="006C5F7F">
        <w:t xml:space="preserve"> how all underground utility </w:t>
      </w:r>
      <w:r>
        <w:t xml:space="preserve">work will be conducted so that </w:t>
      </w:r>
      <w:r w:rsidR="006C5F7F">
        <w:t xml:space="preserve">water quality compliance is </w:t>
      </w:r>
      <w:r>
        <w:t>maintained.  At</w:t>
      </w:r>
      <w:r w:rsidR="006C5F7F">
        <w:t xml:space="preserve"> a minimum, the SWPPP should address the following</w:t>
      </w:r>
      <w:r>
        <w:t>:</w:t>
      </w:r>
    </w:p>
    <w:p w:rsidR="006C5F7F" w:rsidRDefault="00D23BB4" w:rsidP="00D23BB4">
      <w:r>
        <w:t xml:space="preserve">Have all </w:t>
      </w:r>
      <w:r w:rsidR="006C5F7F">
        <w:t xml:space="preserve">shut off valves located; </w:t>
      </w:r>
    </w:p>
    <w:p w:rsidR="00D23BB4" w:rsidRDefault="006C5F7F" w:rsidP="00D23BB4">
      <w:r>
        <w:t xml:space="preserve">Procure the </w:t>
      </w:r>
      <w:r w:rsidR="00D23BB4">
        <w:t>means to shut off valves</w:t>
      </w:r>
      <w:r>
        <w:t>, such as keys or wrenches</w:t>
      </w:r>
      <w:r w:rsidR="000F72A8">
        <w:t>, and</w:t>
      </w:r>
      <w:r w:rsidR="000B5C5E">
        <w:t xml:space="preserve"> close </w:t>
      </w:r>
      <w:r w:rsidR="00D23BB4">
        <w:t>within 10 minutes of a wa</w:t>
      </w:r>
      <w:r>
        <w:t xml:space="preserve">ter line </w:t>
      </w:r>
      <w:r w:rsidR="00D23BB4">
        <w:t>break.</w:t>
      </w:r>
    </w:p>
    <w:p w:rsidR="00D23BB4" w:rsidRDefault="00D23BB4" w:rsidP="00D23BB4">
      <w:r>
        <w:t xml:space="preserve">Before cutting into an existing water line, </w:t>
      </w:r>
      <w:r w:rsidR="000B5C5E">
        <w:t>verify that the water line is not pressurized;</w:t>
      </w:r>
    </w:p>
    <w:p w:rsidR="00D23BB4" w:rsidRDefault="000B5C5E" w:rsidP="00D23BB4">
      <w:r>
        <w:t xml:space="preserve">Do </w:t>
      </w:r>
      <w:r w:rsidR="00D23BB4">
        <w:t>not cut i</w:t>
      </w:r>
      <w:r>
        <w:t xml:space="preserve">nto an existing storm drain or </w:t>
      </w:r>
      <w:r w:rsidR="00D23BB4">
        <w:t>connect new stormwater conveyance sys</w:t>
      </w:r>
      <w:r>
        <w:t xml:space="preserve">tems into existing </w:t>
      </w:r>
      <w:r w:rsidR="00D23BB4">
        <w:t xml:space="preserve">systems until it has been verified </w:t>
      </w:r>
      <w:r>
        <w:t xml:space="preserve">that </w:t>
      </w:r>
      <w:r w:rsidR="00D23BB4">
        <w:t xml:space="preserve">there will </w:t>
      </w:r>
      <w:r w:rsidR="00D23BB4">
        <w:tab/>
        <w:t>be no discharge of non-co</w:t>
      </w:r>
      <w:r>
        <w:t xml:space="preserve">mpliant water during and after </w:t>
      </w:r>
      <w:r w:rsidR="00D23BB4">
        <w:t xml:space="preserve">cutting and connection operations.  </w:t>
      </w:r>
    </w:p>
    <w:p w:rsidR="00D23BB4" w:rsidRDefault="000B5C5E" w:rsidP="00D23BB4">
      <w:r>
        <w:t>G</w:t>
      </w:r>
      <w:r w:rsidR="00D23BB4">
        <w:t>rout all</w:t>
      </w:r>
      <w:r>
        <w:t xml:space="preserve"> holes, seams, cracks, joints, </w:t>
      </w:r>
      <w:r w:rsidR="00D23BB4">
        <w:t>cast iron rings and grates within 24 hours</w:t>
      </w:r>
      <w:r>
        <w:t xml:space="preserve"> of installation of </w:t>
      </w:r>
      <w:r>
        <w:tab/>
        <w:t>each item to prevent dirty surface runoff from entering the system.</w:t>
      </w:r>
    </w:p>
    <w:p w:rsidR="006C67DB" w:rsidRPr="00E6118A" w:rsidRDefault="00D23BB4" w:rsidP="00E6118A">
      <w:r>
        <w:t>Storm systems</w:t>
      </w:r>
      <w:r w:rsidR="00E6118A">
        <w:t xml:space="preserve"> to be demolished in place should</w:t>
      </w:r>
      <w:r>
        <w:t xml:space="preserve"> be first </w:t>
      </w:r>
      <w:r>
        <w:tab/>
        <w:t>blocked at the point of con</w:t>
      </w:r>
      <w:r w:rsidR="00E6118A">
        <w:t xml:space="preserve">nection to existing section to </w:t>
      </w:r>
      <w:r>
        <w:t>prevent contamina</w:t>
      </w:r>
      <w:r w:rsidR="00E6118A">
        <w:t xml:space="preserve">tion of existing storm system. </w:t>
      </w:r>
    </w:p>
    <w:p w:rsidR="006C67DB" w:rsidRDefault="006C67DB" w:rsidP="006C67DB">
      <w:pPr>
        <w:pStyle w:val="Heading7"/>
        <w:ind w:left="0" w:right="1358"/>
        <w:rPr>
          <w:rFonts w:cs="Arial"/>
          <w:b w:val="0"/>
          <w:i w:val="0"/>
          <w:sz w:val="22"/>
          <w:szCs w:val="22"/>
        </w:rPr>
      </w:pPr>
    </w:p>
    <w:p w:rsidR="00770094" w:rsidRPr="006C67DB" w:rsidRDefault="00770094" w:rsidP="006C67DB">
      <w:pPr>
        <w:pStyle w:val="Heading7"/>
        <w:ind w:left="0" w:right="1358"/>
        <w:rPr>
          <w:rFonts w:cs="Arial"/>
        </w:rPr>
      </w:pPr>
      <w:r>
        <w:rPr>
          <w:color w:val="004B99"/>
          <w:w w:val="105"/>
        </w:rPr>
        <w:t>Maintenance Standards</w:t>
      </w:r>
    </w:p>
    <w:p w:rsidR="006C67DB" w:rsidRDefault="00770094" w:rsidP="00770094">
      <w:pPr>
        <w:pStyle w:val="Heading7"/>
        <w:ind w:right="1358"/>
        <w:rPr>
          <w:b w:val="0"/>
          <w:i w:val="0"/>
          <w:color w:val="004B99"/>
          <w:w w:val="105"/>
        </w:rPr>
      </w:pPr>
      <w:r w:rsidRPr="00467D8D">
        <w:rPr>
          <w:b w:val="0"/>
          <w:i w:val="0"/>
          <w:color w:val="004B99"/>
          <w:w w:val="105"/>
        </w:rPr>
        <w:tab/>
      </w:r>
    </w:p>
    <w:p w:rsidR="006C67DB" w:rsidRDefault="006C67DB" w:rsidP="00770094">
      <w:pPr>
        <w:pStyle w:val="Heading7"/>
        <w:ind w:right="1358"/>
        <w:rPr>
          <w:b w:val="0"/>
          <w:i w:val="0"/>
          <w:color w:val="004B99"/>
          <w:w w:val="105"/>
        </w:rPr>
      </w:pPr>
    </w:p>
    <w:p w:rsidR="00770094" w:rsidRDefault="00770094" w:rsidP="00517004">
      <w:pPr>
        <w:rPr>
          <w:rFonts w:ascii="Arial" w:hAnsi="Arial" w:cs="Arial"/>
        </w:rPr>
      </w:pPr>
    </w:p>
    <w:p w:rsidR="00A9775F" w:rsidRDefault="00A9775F" w:rsidP="00A9775F">
      <w:pPr>
        <w:tabs>
          <w:tab w:val="left" w:pos="4320"/>
        </w:tabs>
        <w:spacing w:before="2"/>
        <w:ind w:right="1358"/>
        <w:rPr>
          <w:rFonts w:ascii="Arial Black"/>
          <w:b/>
          <w:color w:val="365F91" w:themeColor="accent1" w:themeShade="BF"/>
          <w:sz w:val="31"/>
        </w:rPr>
      </w:pPr>
    </w:p>
    <w:p w:rsidR="00A9775F" w:rsidRDefault="00A9775F" w:rsidP="00A9775F">
      <w:pPr>
        <w:tabs>
          <w:tab w:val="left" w:pos="4320"/>
        </w:tabs>
        <w:spacing w:before="2"/>
        <w:ind w:right="1358"/>
        <w:rPr>
          <w:rFonts w:ascii="Arial Black"/>
          <w:b/>
          <w:color w:val="365F91" w:themeColor="accent1" w:themeShade="BF"/>
          <w:sz w:val="31"/>
        </w:rPr>
      </w:pPr>
    </w:p>
    <w:p w:rsidR="00A9775F" w:rsidRDefault="00A9775F" w:rsidP="00A9775F">
      <w:pPr>
        <w:tabs>
          <w:tab w:val="left" w:pos="4320"/>
        </w:tabs>
        <w:spacing w:before="2"/>
        <w:ind w:right="1358"/>
        <w:rPr>
          <w:rFonts w:ascii="Arial Black"/>
          <w:b/>
          <w:color w:val="365F91" w:themeColor="accent1" w:themeShade="BF"/>
          <w:sz w:val="31"/>
        </w:rPr>
      </w:pPr>
    </w:p>
    <w:p w:rsidR="00A9775F" w:rsidRDefault="00A9775F" w:rsidP="00A9775F">
      <w:pPr>
        <w:tabs>
          <w:tab w:val="left" w:pos="4320"/>
        </w:tabs>
        <w:spacing w:before="2"/>
        <w:ind w:right="1358"/>
        <w:rPr>
          <w:rFonts w:ascii="Arial Black"/>
          <w:b/>
          <w:color w:val="365F91" w:themeColor="accent1" w:themeShade="BF"/>
          <w:sz w:val="31"/>
        </w:rPr>
      </w:pPr>
    </w:p>
    <w:p w:rsidR="00A9775F" w:rsidRDefault="00A9775F" w:rsidP="00A9775F">
      <w:pPr>
        <w:tabs>
          <w:tab w:val="left" w:pos="4320"/>
        </w:tabs>
        <w:spacing w:before="2"/>
        <w:ind w:right="1358"/>
        <w:rPr>
          <w:rFonts w:ascii="Arial Black"/>
          <w:b/>
          <w:color w:val="365F91" w:themeColor="accent1" w:themeShade="BF"/>
          <w:sz w:val="31"/>
        </w:rPr>
      </w:pPr>
    </w:p>
    <w:p w:rsidR="00A9775F" w:rsidRDefault="00A9775F" w:rsidP="00A9775F">
      <w:pPr>
        <w:tabs>
          <w:tab w:val="left" w:pos="4320"/>
        </w:tabs>
        <w:spacing w:before="2"/>
        <w:ind w:right="1358"/>
        <w:rPr>
          <w:rFonts w:ascii="Arial Black"/>
          <w:b/>
          <w:color w:val="365F91" w:themeColor="accent1" w:themeShade="BF"/>
          <w:sz w:val="31"/>
        </w:rPr>
      </w:pPr>
    </w:p>
    <w:p w:rsidR="00A9775F" w:rsidRDefault="00A9775F" w:rsidP="00A9775F">
      <w:pPr>
        <w:tabs>
          <w:tab w:val="left" w:pos="4320"/>
        </w:tabs>
        <w:spacing w:before="2"/>
        <w:ind w:right="1358"/>
        <w:rPr>
          <w:rFonts w:ascii="Arial Black"/>
          <w:b/>
          <w:color w:val="365F91" w:themeColor="accent1" w:themeShade="BF"/>
          <w:sz w:val="31"/>
        </w:rPr>
      </w:pPr>
    </w:p>
    <w:p w:rsidR="009F17CA" w:rsidRDefault="009F17CA" w:rsidP="00A9775F">
      <w:pPr>
        <w:tabs>
          <w:tab w:val="left" w:pos="4320"/>
        </w:tabs>
        <w:spacing w:before="2"/>
        <w:ind w:right="1358"/>
        <w:rPr>
          <w:rFonts w:ascii="Arial Black"/>
          <w:b/>
          <w:color w:val="365F91" w:themeColor="accent1" w:themeShade="BF"/>
          <w:sz w:val="31"/>
        </w:rPr>
      </w:pPr>
    </w:p>
    <w:p w:rsidR="00A9775F" w:rsidRPr="00DA7035" w:rsidRDefault="00A9775F" w:rsidP="00A9775F">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t xml:space="preserve">BMP Cxxx: </w:t>
      </w:r>
      <w:r>
        <w:rPr>
          <w:rFonts w:ascii="Arial Black"/>
          <w:b/>
          <w:color w:val="365F91" w:themeColor="accent1" w:themeShade="BF"/>
          <w:sz w:val="31"/>
        </w:rPr>
        <w:t>Water Diversion</w:t>
      </w:r>
    </w:p>
    <w:p w:rsidR="00A9775F" w:rsidRDefault="00A9775F" w:rsidP="00A9775F">
      <w:r>
        <w:rPr>
          <w:rFonts w:ascii="Arial"/>
          <w:b/>
          <w:i/>
          <w:color w:val="004B99"/>
          <w:w w:val="105"/>
          <w:sz w:val="28"/>
        </w:rPr>
        <w:t>Purpose</w:t>
      </w:r>
    </w:p>
    <w:p w:rsidR="00116855" w:rsidRDefault="00116855" w:rsidP="00A9775F">
      <w:pPr>
        <w:rPr>
          <w:rFonts w:ascii="Arial" w:hAnsi="Arial" w:cs="Arial"/>
        </w:rPr>
      </w:pPr>
    </w:p>
    <w:p w:rsidR="00116855" w:rsidRDefault="00116855" w:rsidP="00A9775F">
      <w:pPr>
        <w:rPr>
          <w:rFonts w:ascii="Arial" w:hAnsi="Arial" w:cs="Arial"/>
        </w:rPr>
      </w:pPr>
    </w:p>
    <w:p w:rsidR="00A9775F" w:rsidRDefault="00A9775F" w:rsidP="00A9775F">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116855" w:rsidRDefault="00116855" w:rsidP="00A9775F">
      <w:pPr>
        <w:pStyle w:val="Heading7"/>
        <w:ind w:left="0" w:right="1358"/>
        <w:rPr>
          <w:rFonts w:cs="Arial"/>
          <w:b w:val="0"/>
          <w:i w:val="0"/>
          <w:sz w:val="22"/>
          <w:szCs w:val="22"/>
        </w:rPr>
      </w:pPr>
    </w:p>
    <w:p w:rsidR="00116855" w:rsidRDefault="00116855" w:rsidP="00A9775F">
      <w:pPr>
        <w:pStyle w:val="Heading7"/>
        <w:ind w:left="0" w:right="1358"/>
        <w:rPr>
          <w:rFonts w:cs="Arial"/>
          <w:b w:val="0"/>
          <w:i w:val="0"/>
          <w:sz w:val="22"/>
          <w:szCs w:val="22"/>
        </w:rPr>
      </w:pPr>
    </w:p>
    <w:p w:rsidR="00A9775F" w:rsidRDefault="00A9775F" w:rsidP="00A9775F">
      <w:pPr>
        <w:pStyle w:val="Heading7"/>
        <w:ind w:left="0" w:right="1358"/>
        <w:rPr>
          <w:color w:val="004B99"/>
          <w:w w:val="105"/>
        </w:rPr>
      </w:pPr>
      <w:r>
        <w:rPr>
          <w:color w:val="004B99"/>
          <w:w w:val="105"/>
        </w:rPr>
        <w:t>Design and Installation Specifications</w:t>
      </w:r>
    </w:p>
    <w:p w:rsidR="00116855" w:rsidRDefault="00116855" w:rsidP="00116855">
      <w:pPr>
        <w:pStyle w:val="Heading7"/>
        <w:ind w:left="0" w:right="1358"/>
        <w:rPr>
          <w:rFonts w:cs="Arial"/>
          <w:b w:val="0"/>
          <w:i w:val="0"/>
          <w:sz w:val="22"/>
          <w:szCs w:val="22"/>
        </w:rPr>
      </w:pPr>
    </w:p>
    <w:p w:rsidR="00116855" w:rsidRDefault="00116855" w:rsidP="00116855">
      <w:pPr>
        <w:pStyle w:val="Heading7"/>
        <w:ind w:left="0" w:right="1358"/>
        <w:rPr>
          <w:rFonts w:cs="Arial"/>
          <w:b w:val="0"/>
          <w:i w:val="0"/>
          <w:sz w:val="22"/>
          <w:szCs w:val="22"/>
        </w:rPr>
      </w:pPr>
    </w:p>
    <w:p w:rsidR="00A9775F" w:rsidRDefault="00A9775F" w:rsidP="00A9775F">
      <w:pPr>
        <w:pStyle w:val="Heading7"/>
        <w:ind w:right="1358"/>
        <w:rPr>
          <w:color w:val="004B99"/>
          <w:w w:val="105"/>
        </w:rPr>
      </w:pPr>
      <w:r>
        <w:rPr>
          <w:color w:val="004B99"/>
          <w:w w:val="105"/>
        </w:rPr>
        <w:t>Maintenance Standards</w:t>
      </w:r>
    </w:p>
    <w:p w:rsidR="00116855" w:rsidRDefault="00A9775F" w:rsidP="00A9775F">
      <w:pPr>
        <w:pStyle w:val="Heading7"/>
        <w:ind w:right="1358"/>
        <w:rPr>
          <w:b w:val="0"/>
          <w:i w:val="0"/>
          <w:color w:val="004B99"/>
          <w:w w:val="105"/>
        </w:rPr>
      </w:pPr>
      <w:r w:rsidRPr="00467D8D">
        <w:rPr>
          <w:b w:val="0"/>
          <w:i w:val="0"/>
          <w:color w:val="004B99"/>
          <w:w w:val="105"/>
        </w:rPr>
        <w:tab/>
      </w:r>
    </w:p>
    <w:p w:rsidR="00116855" w:rsidRDefault="00116855" w:rsidP="00A9775F">
      <w:pPr>
        <w:pStyle w:val="Heading7"/>
        <w:ind w:right="1358"/>
        <w:rPr>
          <w:b w:val="0"/>
          <w:i w:val="0"/>
          <w:color w:val="004B99"/>
          <w:w w:val="105"/>
        </w:rPr>
      </w:pPr>
    </w:p>
    <w:p w:rsidR="00770094" w:rsidRDefault="00770094"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A9775F" w:rsidRDefault="00A9775F" w:rsidP="00517004">
      <w:pPr>
        <w:rPr>
          <w:rFonts w:ascii="Arial" w:hAnsi="Arial" w:cs="Arial"/>
        </w:rPr>
      </w:pPr>
    </w:p>
    <w:p w:rsidR="009F17CA" w:rsidRDefault="009F17CA" w:rsidP="00A9775F">
      <w:pPr>
        <w:tabs>
          <w:tab w:val="left" w:pos="4320"/>
        </w:tabs>
        <w:spacing w:before="2"/>
        <w:ind w:right="1358"/>
        <w:rPr>
          <w:rFonts w:ascii="Arial" w:hAnsi="Arial" w:cs="Arial"/>
        </w:rPr>
      </w:pPr>
    </w:p>
    <w:p w:rsidR="00A9775F" w:rsidRPr="00DA7035" w:rsidRDefault="00A9775F" w:rsidP="00A9775F">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t xml:space="preserve">BMP Cxxx: </w:t>
      </w:r>
      <w:r w:rsidR="004900E2">
        <w:rPr>
          <w:rFonts w:ascii="Arial Black"/>
          <w:b/>
          <w:color w:val="365F91" w:themeColor="accent1" w:themeShade="BF"/>
          <w:sz w:val="31"/>
        </w:rPr>
        <w:t xml:space="preserve">Water-Filled </w:t>
      </w:r>
      <w:r>
        <w:rPr>
          <w:rFonts w:ascii="Arial Black"/>
          <w:b/>
          <w:color w:val="365F91" w:themeColor="accent1" w:themeShade="BF"/>
          <w:sz w:val="31"/>
        </w:rPr>
        <w:t>Berms</w:t>
      </w:r>
    </w:p>
    <w:p w:rsidR="00A9775F" w:rsidRDefault="00A9775F" w:rsidP="00A9775F">
      <w:r>
        <w:rPr>
          <w:rFonts w:ascii="Arial"/>
          <w:b/>
          <w:i/>
          <w:color w:val="004B99"/>
          <w:w w:val="105"/>
          <w:sz w:val="28"/>
        </w:rPr>
        <w:t>Purpose</w:t>
      </w:r>
    </w:p>
    <w:p w:rsidR="000B7D3D" w:rsidRDefault="000B7D3D" w:rsidP="00A9775F">
      <w:pPr>
        <w:rPr>
          <w:rFonts w:ascii="Arial" w:hAnsi="Arial" w:cs="Arial"/>
        </w:rPr>
      </w:pPr>
    </w:p>
    <w:p w:rsidR="00A9775F" w:rsidRDefault="00A9775F" w:rsidP="00A9775F">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0B7D3D" w:rsidRDefault="000B7D3D" w:rsidP="00A9775F">
      <w:pPr>
        <w:pStyle w:val="Heading7"/>
        <w:ind w:left="0" w:right="1358"/>
        <w:rPr>
          <w:rFonts w:cs="Arial"/>
          <w:b w:val="0"/>
          <w:i w:val="0"/>
          <w:sz w:val="22"/>
          <w:szCs w:val="22"/>
        </w:rPr>
      </w:pPr>
    </w:p>
    <w:p w:rsidR="000B7D3D" w:rsidRPr="00467D8D" w:rsidRDefault="000B7D3D" w:rsidP="00A9775F">
      <w:pPr>
        <w:pStyle w:val="Heading7"/>
        <w:ind w:left="0" w:right="1358"/>
        <w:rPr>
          <w:b w:val="0"/>
          <w:i w:val="0"/>
          <w:color w:val="004B99"/>
          <w:w w:val="105"/>
        </w:rPr>
      </w:pPr>
    </w:p>
    <w:p w:rsidR="00A9775F" w:rsidRDefault="00A9775F" w:rsidP="00A9775F">
      <w:pPr>
        <w:pStyle w:val="Heading7"/>
        <w:ind w:left="0" w:right="1358"/>
        <w:rPr>
          <w:color w:val="004B99"/>
          <w:w w:val="105"/>
        </w:rPr>
      </w:pPr>
      <w:r>
        <w:rPr>
          <w:color w:val="004B99"/>
          <w:w w:val="105"/>
        </w:rPr>
        <w:t>Design and Installation Specifications</w:t>
      </w:r>
    </w:p>
    <w:p w:rsidR="000B7D3D" w:rsidRDefault="000B7D3D" w:rsidP="00A9775F">
      <w:pPr>
        <w:pStyle w:val="Heading7"/>
        <w:ind w:left="0" w:right="1358"/>
        <w:rPr>
          <w:rFonts w:cs="Arial"/>
          <w:b w:val="0"/>
          <w:i w:val="0"/>
          <w:sz w:val="22"/>
          <w:szCs w:val="22"/>
        </w:rPr>
      </w:pPr>
    </w:p>
    <w:p w:rsidR="000B7D3D" w:rsidRDefault="000B7D3D" w:rsidP="00A9775F">
      <w:pPr>
        <w:pStyle w:val="Heading7"/>
        <w:ind w:left="0" w:right="1358"/>
        <w:rPr>
          <w:rFonts w:cs="Arial"/>
          <w:b w:val="0"/>
          <w:i w:val="0"/>
          <w:sz w:val="22"/>
          <w:szCs w:val="22"/>
        </w:rPr>
      </w:pPr>
    </w:p>
    <w:p w:rsidR="00A9775F" w:rsidRPr="00ED2321" w:rsidRDefault="00A9775F" w:rsidP="00A9775F">
      <w:pPr>
        <w:pStyle w:val="ListParagraph"/>
        <w:rPr>
          <w:rFonts w:ascii="Arial" w:hAnsi="Arial" w:cs="Arial"/>
        </w:rPr>
      </w:pPr>
    </w:p>
    <w:p w:rsidR="00A9775F" w:rsidRPr="00517004" w:rsidRDefault="00A9775F" w:rsidP="00A9775F">
      <w:pPr>
        <w:rPr>
          <w:rFonts w:ascii="Arial" w:hAnsi="Arial" w:cs="Arial"/>
        </w:rPr>
      </w:pPr>
    </w:p>
    <w:p w:rsidR="00A9775F" w:rsidRDefault="00A9775F" w:rsidP="00A9775F">
      <w:pPr>
        <w:rPr>
          <w:rFonts w:ascii="Arial" w:hAnsi="Arial" w:cs="Arial"/>
        </w:rPr>
      </w:pPr>
    </w:p>
    <w:p w:rsidR="00A9775F" w:rsidRDefault="00A9775F" w:rsidP="00A9775F">
      <w:pPr>
        <w:pStyle w:val="Heading7"/>
        <w:ind w:right="1358"/>
        <w:rPr>
          <w:color w:val="004B99"/>
          <w:w w:val="105"/>
        </w:rPr>
      </w:pPr>
      <w:r>
        <w:rPr>
          <w:color w:val="004B99"/>
          <w:w w:val="105"/>
        </w:rPr>
        <w:t>Maintenance Standards</w:t>
      </w:r>
    </w:p>
    <w:p w:rsidR="00116855" w:rsidRDefault="00A9775F" w:rsidP="00A9775F">
      <w:pPr>
        <w:pStyle w:val="Heading7"/>
        <w:ind w:right="1358"/>
        <w:rPr>
          <w:b w:val="0"/>
          <w:i w:val="0"/>
          <w:color w:val="004B99"/>
          <w:w w:val="105"/>
        </w:rPr>
      </w:pPr>
      <w:r w:rsidRPr="00467D8D">
        <w:rPr>
          <w:b w:val="0"/>
          <w:i w:val="0"/>
          <w:color w:val="004B99"/>
          <w:w w:val="105"/>
        </w:rPr>
        <w:tab/>
      </w:r>
    </w:p>
    <w:p w:rsidR="00116855" w:rsidRDefault="00116855" w:rsidP="00A9775F">
      <w:pPr>
        <w:pStyle w:val="Heading7"/>
        <w:ind w:right="1358"/>
        <w:rPr>
          <w:b w:val="0"/>
          <w:i w:val="0"/>
          <w:color w:val="004B99"/>
          <w:w w:val="105"/>
        </w:rPr>
      </w:pPr>
    </w:p>
    <w:p w:rsidR="00A9775F" w:rsidRDefault="00A9775F" w:rsidP="00116855">
      <w:pPr>
        <w:pStyle w:val="ListParagraph"/>
        <w:ind w:left="1440"/>
        <w:rPr>
          <w:rFonts w:ascii="Arial" w:hAnsi="Arial" w:cs="Arial"/>
        </w:rPr>
      </w:pPr>
    </w:p>
    <w:p w:rsidR="00116855" w:rsidRDefault="00116855" w:rsidP="00116855">
      <w:pPr>
        <w:pStyle w:val="ListParagraph"/>
        <w:ind w:left="1440"/>
        <w:rPr>
          <w:rFonts w:ascii="Arial" w:hAnsi="Arial" w:cs="Arial"/>
        </w:rPr>
      </w:pPr>
    </w:p>
    <w:p w:rsidR="00116855" w:rsidRDefault="00116855" w:rsidP="00116855">
      <w:pPr>
        <w:pStyle w:val="ListParagraph"/>
        <w:ind w:left="1440"/>
        <w:rPr>
          <w:rFonts w:ascii="Arial" w:hAnsi="Arial" w:cs="Arial"/>
        </w:rPr>
      </w:pPr>
    </w:p>
    <w:p w:rsidR="00116855" w:rsidRPr="00ED2321" w:rsidRDefault="00116855" w:rsidP="00116855">
      <w:pPr>
        <w:pStyle w:val="ListParagraph"/>
        <w:ind w:left="1440"/>
        <w:rPr>
          <w:rFonts w:ascii="Arial" w:hAnsi="Arial" w:cs="Arial"/>
        </w:rPr>
      </w:pPr>
    </w:p>
    <w:p w:rsidR="00491ADA" w:rsidRPr="00116855" w:rsidRDefault="00491ADA" w:rsidP="00116855">
      <w:pPr>
        <w:rPr>
          <w:rFonts w:ascii="Arial" w:hAnsi="Arial" w:cs="Arial"/>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Stockpiles</w:t>
      </w:r>
    </w:p>
    <w:p w:rsidR="00491ADA" w:rsidRDefault="00491ADA" w:rsidP="00491ADA">
      <w:r>
        <w:rPr>
          <w:rFonts w:ascii="Arial"/>
          <w:b/>
          <w:i/>
          <w:color w:val="004B99"/>
          <w:w w:val="105"/>
          <w:sz w:val="28"/>
        </w:rPr>
        <w:t>Purpose</w:t>
      </w:r>
    </w:p>
    <w:p w:rsidR="009C5308" w:rsidRDefault="009C5308" w:rsidP="00491ADA">
      <w:pPr>
        <w:rPr>
          <w:rFonts w:ascii="Arial" w:hAnsi="Arial" w:cs="Arial"/>
        </w:rPr>
      </w:pPr>
    </w:p>
    <w:p w:rsidR="009C5308" w:rsidRDefault="009C5308" w:rsidP="00491ADA">
      <w:pPr>
        <w:rPr>
          <w:rFonts w:ascii="Arial" w:hAnsi="Arial" w:cs="Arial"/>
        </w:rPr>
      </w:pP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9C5308" w:rsidRDefault="009C5308" w:rsidP="00491ADA">
      <w:pPr>
        <w:pStyle w:val="Heading7"/>
        <w:ind w:left="0" w:right="1358"/>
        <w:rPr>
          <w:rFonts w:cs="Arial"/>
          <w:b w:val="0"/>
          <w:i w:val="0"/>
          <w:sz w:val="22"/>
          <w:szCs w:val="22"/>
        </w:rPr>
      </w:pPr>
    </w:p>
    <w:p w:rsidR="009C5308" w:rsidRDefault="009C5308" w:rsidP="00491ADA">
      <w:pPr>
        <w:pStyle w:val="Heading7"/>
        <w:ind w:left="0" w:right="1358"/>
        <w:rPr>
          <w:rFonts w:cs="Arial"/>
          <w:b w:val="0"/>
          <w:i w:val="0"/>
          <w:sz w:val="22"/>
          <w:szCs w:val="22"/>
        </w:rPr>
      </w:pPr>
    </w:p>
    <w:p w:rsidR="00491ADA" w:rsidRDefault="00491ADA" w:rsidP="00491ADA">
      <w:pPr>
        <w:pStyle w:val="Heading7"/>
        <w:ind w:left="0" w:right="1358"/>
        <w:rPr>
          <w:color w:val="004B99"/>
          <w:w w:val="105"/>
        </w:rPr>
      </w:pPr>
      <w:r>
        <w:rPr>
          <w:color w:val="004B99"/>
          <w:w w:val="105"/>
        </w:rPr>
        <w:t>Design and Installation Specifications</w:t>
      </w:r>
    </w:p>
    <w:p w:rsidR="009C5308" w:rsidRDefault="009C5308" w:rsidP="00491ADA">
      <w:pPr>
        <w:pStyle w:val="Heading7"/>
        <w:ind w:left="0" w:right="1358"/>
        <w:rPr>
          <w:rFonts w:cs="Arial"/>
          <w:b w:val="0"/>
          <w:i w:val="0"/>
          <w:sz w:val="22"/>
          <w:szCs w:val="22"/>
        </w:rPr>
      </w:pPr>
    </w:p>
    <w:p w:rsidR="00CF0E8B" w:rsidRDefault="00CF0E8B" w:rsidP="00CF0E8B">
      <w:r>
        <w:t>Soils and construction debris, including broken concrete and asphalt paving, shall not be stockpiled on asphalt or concrete surfaces.</w:t>
      </w:r>
    </w:p>
    <w:p w:rsidR="00CF0E8B" w:rsidRDefault="00CF0E8B" w:rsidP="00CF0E8B">
      <w:r>
        <w:t>b.</w:t>
      </w:r>
      <w:r>
        <w:tab/>
        <w:t>Stockpiles shall be covered with plastic and secured from blowing wind.</w:t>
      </w:r>
    </w:p>
    <w:p w:rsidR="00CF0E8B" w:rsidRDefault="00CF0E8B" w:rsidP="00CF0E8B">
      <w:r>
        <w:t>c.</w:t>
      </w:r>
      <w:r>
        <w:tab/>
        <w:t>Plastic shall be a minimum thickness of 6 mil.</w:t>
      </w:r>
    </w:p>
    <w:p w:rsidR="009C5308" w:rsidRDefault="009C5308" w:rsidP="00491ADA">
      <w:pPr>
        <w:pStyle w:val="Heading7"/>
        <w:ind w:left="0" w:right="1358"/>
        <w:rPr>
          <w:rFonts w:cs="Arial"/>
          <w:b w:val="0"/>
          <w:i w:val="0"/>
          <w:sz w:val="22"/>
          <w:szCs w:val="22"/>
        </w:rPr>
      </w:pPr>
    </w:p>
    <w:p w:rsidR="009C5308" w:rsidRDefault="009C5308" w:rsidP="00491ADA">
      <w:pPr>
        <w:pStyle w:val="Heading7"/>
        <w:ind w:left="0" w:right="1358"/>
        <w:rPr>
          <w:rFonts w:cs="Arial"/>
          <w:b w:val="0"/>
          <w:i w:val="0"/>
          <w:sz w:val="22"/>
          <w:szCs w:val="22"/>
        </w:rPr>
      </w:pPr>
    </w:p>
    <w:p w:rsidR="00491ADA" w:rsidRPr="00517004" w:rsidRDefault="00491ADA" w:rsidP="00491ADA">
      <w:pPr>
        <w:rPr>
          <w:rFonts w:ascii="Arial" w:hAnsi="Arial" w:cs="Arial"/>
        </w:rPr>
      </w:pPr>
    </w:p>
    <w:p w:rsidR="00491ADA" w:rsidRDefault="00491ADA" w:rsidP="00491ADA">
      <w:pPr>
        <w:pStyle w:val="Heading7"/>
        <w:ind w:right="1358"/>
        <w:rPr>
          <w:color w:val="004B99"/>
          <w:w w:val="105"/>
        </w:rPr>
      </w:pPr>
      <w:r>
        <w:rPr>
          <w:color w:val="004B99"/>
          <w:w w:val="105"/>
        </w:rPr>
        <w:t>Maintenance Standards</w:t>
      </w:r>
    </w:p>
    <w:p w:rsidR="009C5308" w:rsidRDefault="00491ADA" w:rsidP="00491ADA">
      <w:pPr>
        <w:pStyle w:val="Heading7"/>
        <w:ind w:right="1358"/>
        <w:rPr>
          <w:b w:val="0"/>
          <w:i w:val="0"/>
          <w:color w:val="004B99"/>
          <w:w w:val="105"/>
        </w:rPr>
      </w:pPr>
      <w:r w:rsidRPr="00467D8D">
        <w:rPr>
          <w:b w:val="0"/>
          <w:i w:val="0"/>
          <w:color w:val="004B99"/>
          <w:w w:val="105"/>
        </w:rPr>
        <w:tab/>
      </w:r>
    </w:p>
    <w:p w:rsidR="009C5308" w:rsidRDefault="009C5308" w:rsidP="00491ADA">
      <w:pPr>
        <w:pStyle w:val="Heading7"/>
        <w:ind w:right="1358"/>
        <w:rPr>
          <w:b w:val="0"/>
          <w:i w:val="0"/>
          <w:color w:val="004B99"/>
          <w:w w:val="105"/>
        </w:rPr>
      </w:pPr>
    </w:p>
    <w:p w:rsidR="00A9775F" w:rsidRDefault="00A9775F" w:rsidP="00517004">
      <w:pPr>
        <w:rPr>
          <w:rFonts w:ascii="Arial" w:hAnsi="Arial" w:cs="Arial"/>
        </w:rPr>
      </w:pPr>
    </w:p>
    <w:p w:rsidR="00ED2321" w:rsidRDefault="00ED2321">
      <w:pPr>
        <w:rPr>
          <w:rFonts w:ascii="Arial" w:hAnsi="Arial" w:cs="Arial"/>
        </w:rPr>
      </w:pPr>
      <w:r>
        <w:rPr>
          <w:rFonts w:ascii="Arial" w:hAnsi="Arial" w:cs="Arial"/>
        </w:rPr>
        <w:br w:type="page"/>
      </w:r>
    </w:p>
    <w:p w:rsidR="00517004" w:rsidRPr="00517004" w:rsidRDefault="00517004" w:rsidP="00517004">
      <w:pPr>
        <w:rPr>
          <w:rFonts w:ascii="Arial" w:hAnsi="Arial" w:cs="Arial"/>
        </w:rPr>
      </w:pPr>
      <w:r w:rsidRPr="00517004">
        <w:rPr>
          <w:rFonts w:ascii="Arial" w:hAnsi="Arial" w:cs="Arial"/>
        </w:rPr>
        <w:lastRenderedPageBreak/>
        <w:t>BMP Cxxx: Flocculation</w:t>
      </w:r>
    </w:p>
    <w:p w:rsidR="00517004" w:rsidRPr="00517004" w:rsidRDefault="00517004" w:rsidP="00517004">
      <w:pPr>
        <w:rPr>
          <w:rFonts w:ascii="Arial" w:hAnsi="Arial" w:cs="Arial"/>
        </w:rPr>
      </w:pPr>
      <w:r w:rsidRPr="00517004">
        <w:rPr>
          <w:rFonts w:ascii="Arial" w:hAnsi="Arial" w:cs="Arial"/>
        </w:rPr>
        <w:t>Purpose</w:t>
      </w:r>
    </w:p>
    <w:p w:rsidR="00517004" w:rsidRPr="00517004" w:rsidRDefault="00517004" w:rsidP="00517004">
      <w:pPr>
        <w:rPr>
          <w:rFonts w:ascii="Arial" w:hAnsi="Arial" w:cs="Arial"/>
        </w:rPr>
      </w:pPr>
      <w:r w:rsidRPr="00517004">
        <w:rPr>
          <w:rFonts w:ascii="Arial" w:hAnsi="Arial" w:cs="Arial"/>
        </w:rPr>
        <w:t>Gradient terraces reduce erosion damage by intercepting surface runoff and conveying it to a stable outlet at a non-erosive velocity.</w:t>
      </w:r>
    </w:p>
    <w:p w:rsidR="00517004" w:rsidRPr="00517004" w:rsidRDefault="00517004" w:rsidP="00517004">
      <w:pPr>
        <w:rPr>
          <w:rFonts w:ascii="Arial" w:hAnsi="Arial" w:cs="Arial"/>
        </w:rPr>
      </w:pPr>
      <w:r w:rsidRPr="00517004">
        <w:rPr>
          <w:rFonts w:ascii="Arial" w:hAnsi="Arial" w:cs="Arial"/>
        </w:rPr>
        <w:t>Conditions of Use</w:t>
      </w:r>
    </w:p>
    <w:p w:rsidR="00517004" w:rsidRPr="00517004" w:rsidRDefault="00517004" w:rsidP="00517004">
      <w:pPr>
        <w:rPr>
          <w:rFonts w:ascii="Arial" w:hAnsi="Arial" w:cs="Arial"/>
        </w:rPr>
      </w:pPr>
      <w:r w:rsidRPr="00517004">
        <w:rPr>
          <w:rFonts w:ascii="Arial" w:hAnsi="Arial" w:cs="Arial"/>
        </w:rPr>
        <w:t xml:space="preserve">Gradient terraces are normally limited to bare land having a water erosion problem. </w:t>
      </w:r>
    </w:p>
    <w:p w:rsidR="00517004" w:rsidRPr="00517004" w:rsidRDefault="00517004" w:rsidP="00517004">
      <w:pPr>
        <w:rPr>
          <w:rFonts w:ascii="Arial" w:hAnsi="Arial" w:cs="Arial"/>
        </w:rPr>
      </w:pPr>
      <w:r w:rsidRPr="00517004">
        <w:rPr>
          <w:rFonts w:ascii="Arial" w:hAnsi="Arial" w:cs="Arial"/>
        </w:rPr>
        <w:t>Design and Installation Specifications</w:t>
      </w:r>
    </w:p>
    <w:p w:rsidR="00517004" w:rsidRPr="00517004" w:rsidRDefault="000F72A8" w:rsidP="00517004">
      <w:pPr>
        <w:rPr>
          <w:rFonts w:ascii="Arial" w:hAnsi="Arial" w:cs="Arial"/>
        </w:rPr>
      </w:pPr>
      <w:r w:rsidRPr="00517004">
        <w:rPr>
          <w:rFonts w:ascii="Arial" w:hAnsi="Arial" w:cs="Arial"/>
        </w:rPr>
        <w:t>The maximum vertical spacing of gradient terraces s</w:t>
      </w:r>
      <w:r>
        <w:rPr>
          <w:rFonts w:ascii="Arial" w:hAnsi="Arial" w:cs="Arial"/>
        </w:rPr>
        <w:t>hould be determined by the fol</w:t>
      </w:r>
      <w:r w:rsidRPr="00517004">
        <w:rPr>
          <w:rFonts w:ascii="Arial" w:hAnsi="Arial" w:cs="Arial"/>
        </w:rPr>
        <w:t>lowing method:</w:t>
      </w:r>
    </w:p>
    <w:p w:rsidR="00517004" w:rsidRPr="00517004" w:rsidRDefault="00517004" w:rsidP="00517004">
      <w:pPr>
        <w:rPr>
          <w:rFonts w:ascii="Arial" w:hAnsi="Arial" w:cs="Arial"/>
        </w:rPr>
      </w:pPr>
    </w:p>
    <w:p w:rsidR="00517004" w:rsidRPr="00517004" w:rsidRDefault="000F72A8" w:rsidP="00517004">
      <w:pPr>
        <w:rPr>
          <w:rFonts w:ascii="Arial" w:hAnsi="Arial" w:cs="Arial"/>
        </w:rPr>
      </w:pPr>
      <w:r w:rsidRPr="00517004">
        <w:rPr>
          <w:rFonts w:ascii="Arial" w:hAnsi="Arial" w:cs="Arial"/>
        </w:rPr>
        <w:t xml:space="preserve">Channel grades may be either uniform or variable with a maximum grade of 0.6 feet per 100 feet length (0.6%). </w:t>
      </w:r>
      <w:r w:rsidR="00517004" w:rsidRPr="00517004">
        <w:rPr>
          <w:rFonts w:ascii="Arial" w:hAnsi="Arial" w:cs="Arial"/>
        </w:rPr>
        <w:t xml:space="preserve">For short distances, terrace grades may be increased to improve alignment. The channel velocity should not exceed that </w:t>
      </w:r>
    </w:p>
    <w:p w:rsidR="00517004" w:rsidRPr="00517004" w:rsidRDefault="00517004" w:rsidP="00517004">
      <w:pPr>
        <w:rPr>
          <w:rFonts w:ascii="Arial" w:hAnsi="Arial" w:cs="Arial"/>
        </w:rPr>
      </w:pPr>
      <w:r w:rsidRPr="00517004">
        <w:rPr>
          <w:rFonts w:ascii="Arial" w:hAnsi="Arial" w:cs="Arial"/>
        </w:rPr>
        <w:t>Maintenance Standards</w:t>
      </w:r>
    </w:p>
    <w:p w:rsidR="00517004" w:rsidRPr="00517004" w:rsidRDefault="00517004" w:rsidP="00517004">
      <w:pPr>
        <w:rPr>
          <w:rFonts w:ascii="Arial" w:hAnsi="Arial" w:cs="Arial"/>
        </w:rPr>
      </w:pPr>
      <w:r w:rsidRPr="00517004">
        <w:rPr>
          <w:rFonts w:ascii="Arial" w:hAnsi="Arial" w:cs="Arial"/>
        </w:rPr>
        <w:t>Maintenance should be performed as needed. Terraces should be inspected regularly; at least once per year, and after large storm events.</w:t>
      </w: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sidR="004900E2">
        <w:rPr>
          <w:rFonts w:ascii="Arial Black"/>
          <w:b/>
          <w:color w:val="365F91" w:themeColor="accent1" w:themeShade="BF"/>
          <w:sz w:val="31"/>
        </w:rPr>
        <w:t xml:space="preserve">Tidal </w:t>
      </w:r>
      <w:r>
        <w:rPr>
          <w:rFonts w:ascii="Arial Black"/>
          <w:b/>
          <w:color w:val="365F91" w:themeColor="accent1" w:themeShade="BF"/>
          <w:sz w:val="31"/>
        </w:rPr>
        <w:t>Bank Excavation</w:t>
      </w:r>
      <w:r w:rsidR="004900E2">
        <w:rPr>
          <w:rFonts w:ascii="Arial Black"/>
          <w:b/>
          <w:color w:val="365F91" w:themeColor="accent1" w:themeShade="BF"/>
          <w:sz w:val="31"/>
        </w:rPr>
        <w:t xml:space="preserve"> and Grading</w:t>
      </w:r>
    </w:p>
    <w:p w:rsidR="00491ADA" w:rsidRDefault="00491ADA" w:rsidP="00491ADA">
      <w:r>
        <w:rPr>
          <w:rFonts w:ascii="Arial"/>
          <w:b/>
          <w:i/>
          <w:color w:val="004B99"/>
          <w:w w:val="105"/>
          <w:sz w:val="28"/>
        </w:rPr>
        <w:t>Purpose</w:t>
      </w:r>
    </w:p>
    <w:p w:rsidR="000064C0" w:rsidRDefault="004900E2" w:rsidP="000064C0">
      <w:pPr>
        <w:autoSpaceDE w:val="0"/>
        <w:autoSpaceDN w:val="0"/>
        <w:adjustRightInd w:val="0"/>
        <w:spacing w:after="0" w:line="240" w:lineRule="auto"/>
        <w:ind w:left="720"/>
        <w:rPr>
          <w:rFonts w:ascii="Arial" w:hAnsi="Arial" w:cs="Arial"/>
        </w:rPr>
      </w:pPr>
      <w:r>
        <w:rPr>
          <w:rFonts w:ascii="Arial" w:hAnsi="Arial" w:cs="Arial"/>
        </w:rPr>
        <w:t xml:space="preserve">To limit </w:t>
      </w:r>
      <w:r w:rsidR="000064C0">
        <w:rPr>
          <w:rFonts w:ascii="Arial" w:hAnsi="Arial" w:cs="Arial"/>
        </w:rPr>
        <w:t>bank erosion caused by tide cycles, rainfall and boat wakes and to prevent turbidity exceedances.</w:t>
      </w:r>
    </w:p>
    <w:p w:rsidR="00B46710" w:rsidRDefault="00B46710" w:rsidP="00491ADA">
      <w:pPr>
        <w:rPr>
          <w:rFonts w:ascii="Arial" w:hAnsi="Arial" w:cs="Arial"/>
        </w:rPr>
      </w:pP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B75D55" w:rsidRDefault="00B75D55" w:rsidP="000064C0">
      <w:pPr>
        <w:autoSpaceDE w:val="0"/>
        <w:autoSpaceDN w:val="0"/>
        <w:adjustRightInd w:val="0"/>
        <w:spacing w:after="0" w:line="240" w:lineRule="auto"/>
        <w:ind w:left="720"/>
        <w:rPr>
          <w:rFonts w:ascii="Arial" w:hAnsi="Arial" w:cs="Arial"/>
        </w:rPr>
      </w:pPr>
    </w:p>
    <w:p w:rsidR="000064C0" w:rsidRDefault="000064C0" w:rsidP="000064C0">
      <w:pPr>
        <w:autoSpaceDE w:val="0"/>
        <w:autoSpaceDN w:val="0"/>
        <w:adjustRightInd w:val="0"/>
        <w:spacing w:after="0" w:line="240" w:lineRule="auto"/>
        <w:ind w:left="720"/>
        <w:rPr>
          <w:rFonts w:ascii="Arial" w:hAnsi="Arial" w:cs="Arial"/>
        </w:rPr>
      </w:pPr>
      <w:r>
        <w:rPr>
          <w:rFonts w:ascii="Arial" w:hAnsi="Arial" w:cs="Arial"/>
        </w:rPr>
        <w:t>Upon approval from____________, work may be conducted outside of fish window as long as the design and installation below specifications are followed.</w:t>
      </w:r>
    </w:p>
    <w:p w:rsidR="00491ADA" w:rsidRDefault="00B75D55" w:rsidP="00491ADA">
      <w:pPr>
        <w:pStyle w:val="Heading7"/>
        <w:ind w:left="0" w:right="1358"/>
        <w:rPr>
          <w:color w:val="004B99"/>
          <w:w w:val="105"/>
        </w:rPr>
      </w:pPr>
      <w:r>
        <w:rPr>
          <w:color w:val="004B99"/>
          <w:w w:val="105"/>
        </w:rPr>
        <w:t xml:space="preserve">Design and Installation </w:t>
      </w:r>
      <w:r w:rsidR="000F72A8">
        <w:rPr>
          <w:color w:val="004B99"/>
          <w:w w:val="105"/>
        </w:rPr>
        <w:t>Specifications</w:t>
      </w:r>
    </w:p>
    <w:p w:rsidR="00B75D55" w:rsidRDefault="00B75D55" w:rsidP="00797DE1">
      <w:pPr>
        <w:autoSpaceDE w:val="0"/>
        <w:autoSpaceDN w:val="0"/>
        <w:adjustRightInd w:val="0"/>
        <w:spacing w:after="0" w:line="240" w:lineRule="auto"/>
        <w:ind w:left="720"/>
        <w:rPr>
          <w:rFonts w:ascii="Arial" w:hAnsi="Arial" w:cs="Arial"/>
        </w:rPr>
      </w:pP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A 2-ft vertical (elevation) or a 6-ft horizontal separation shall be maintained</w:t>
      </w:r>
    </w:p>
    <w:p w:rsidR="00797DE1" w:rsidRDefault="000F72A8" w:rsidP="00797DE1">
      <w:pPr>
        <w:autoSpaceDE w:val="0"/>
        <w:autoSpaceDN w:val="0"/>
        <w:adjustRightInd w:val="0"/>
        <w:spacing w:after="0" w:line="240" w:lineRule="auto"/>
        <w:ind w:left="720"/>
        <w:rPr>
          <w:rFonts w:ascii="Arial" w:hAnsi="Arial" w:cs="Arial"/>
        </w:rPr>
      </w:pPr>
      <w:r>
        <w:rPr>
          <w:rFonts w:ascii="Arial" w:hAnsi="Arial" w:cs="Arial"/>
        </w:rPr>
        <w:t>Between</w:t>
      </w:r>
      <w:r w:rsidR="00797DE1">
        <w:rPr>
          <w:rFonts w:ascii="Arial" w:hAnsi="Arial" w:cs="Arial"/>
        </w:rPr>
        <w:t xml:space="preserve"> the tide level and all excavation and backfill.</w:t>
      </w:r>
    </w:p>
    <w:p w:rsidR="00797DE1" w:rsidRDefault="00797DE1" w:rsidP="00797DE1">
      <w:pPr>
        <w:autoSpaceDE w:val="0"/>
        <w:autoSpaceDN w:val="0"/>
        <w:adjustRightInd w:val="0"/>
        <w:spacing w:after="0" w:line="240" w:lineRule="auto"/>
        <w:ind w:left="720"/>
        <w:rPr>
          <w:rFonts w:ascii="Arial" w:hAnsi="Arial" w:cs="Arial"/>
        </w:rPr>
      </w:pP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Sufficient time shall be allowed to excavate bank material, survey excavation and backfill areas and place erosion control protection during one low-tide period.</w:t>
      </w: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w:t>
      </w: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Temporary erosion geotextile fabric shall be placed and anchored on all exposed surfaces. Anchors may include sand bags, stakes or staples of sufficient number to prevent the fabric from lifting above the soil surface during tidal fluctuations and from boat wakes.</w:t>
      </w:r>
    </w:p>
    <w:p w:rsidR="00797DE1" w:rsidRDefault="00797DE1" w:rsidP="00797DE1">
      <w:pPr>
        <w:autoSpaceDE w:val="0"/>
        <w:autoSpaceDN w:val="0"/>
        <w:adjustRightInd w:val="0"/>
        <w:spacing w:after="0" w:line="240" w:lineRule="auto"/>
        <w:ind w:left="720"/>
        <w:rPr>
          <w:rFonts w:ascii="Arial" w:hAnsi="Arial" w:cs="Arial"/>
        </w:rPr>
      </w:pPr>
    </w:p>
    <w:p w:rsidR="00B75D55" w:rsidRDefault="00797DE1" w:rsidP="00797DE1">
      <w:pPr>
        <w:autoSpaceDE w:val="0"/>
        <w:autoSpaceDN w:val="0"/>
        <w:adjustRightInd w:val="0"/>
        <w:spacing w:after="0" w:line="240" w:lineRule="auto"/>
        <w:ind w:left="720"/>
        <w:rPr>
          <w:rFonts w:ascii="Arial" w:hAnsi="Arial" w:cs="Arial"/>
        </w:rPr>
      </w:pPr>
      <w:r>
        <w:rPr>
          <w:rFonts w:ascii="Arial" w:hAnsi="Arial" w:cs="Arial"/>
        </w:rPr>
        <w:t xml:space="preserve">Temporary erosion geotextile fabric shall be of sufficient weight and strength to maintain its shape and strength per manufactures requirements.  </w:t>
      </w:r>
    </w:p>
    <w:p w:rsidR="00B75D55" w:rsidRDefault="00B75D55" w:rsidP="00797DE1">
      <w:pPr>
        <w:autoSpaceDE w:val="0"/>
        <w:autoSpaceDN w:val="0"/>
        <w:adjustRightInd w:val="0"/>
        <w:spacing w:after="0" w:line="240" w:lineRule="auto"/>
        <w:ind w:left="720"/>
        <w:rPr>
          <w:rFonts w:ascii="Arial" w:hAnsi="Arial" w:cs="Arial"/>
        </w:rPr>
      </w:pP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TenCate Mirafi 1120N  and Layfield Environmental Systems LP12 fabrics have been successfully utilized on Duwamish Waterway riverbanks.</w:t>
      </w:r>
    </w:p>
    <w:p w:rsidR="00797DE1" w:rsidRDefault="00797DE1" w:rsidP="00797DE1">
      <w:pPr>
        <w:autoSpaceDE w:val="0"/>
        <w:autoSpaceDN w:val="0"/>
        <w:adjustRightInd w:val="0"/>
        <w:spacing w:after="0" w:line="240" w:lineRule="auto"/>
        <w:ind w:left="720"/>
        <w:rPr>
          <w:rFonts w:ascii="Arial" w:hAnsi="Arial" w:cs="Arial"/>
        </w:rPr>
      </w:pP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If this minimum level of erosion protection is not sufficient to limit erosion and protect water quality, additional BMPs shall be installed.  BMPs shall be chosen from the current edition of the Stormwater Management Manual for Western Washington (SWMM), Dept. of Ecology.</w:t>
      </w:r>
    </w:p>
    <w:p w:rsidR="00797DE1" w:rsidRDefault="00797DE1" w:rsidP="00797DE1">
      <w:pPr>
        <w:autoSpaceDE w:val="0"/>
        <w:autoSpaceDN w:val="0"/>
        <w:adjustRightInd w:val="0"/>
        <w:spacing w:after="0" w:line="240" w:lineRule="auto"/>
        <w:rPr>
          <w:rFonts w:ascii="Arial" w:hAnsi="Arial" w:cs="Arial"/>
        </w:rPr>
      </w:pPr>
    </w:p>
    <w:p w:rsidR="00797DE1" w:rsidRPr="00B75D55" w:rsidRDefault="00797DE1" w:rsidP="00797DE1">
      <w:pPr>
        <w:autoSpaceDE w:val="0"/>
        <w:autoSpaceDN w:val="0"/>
        <w:adjustRightInd w:val="0"/>
        <w:spacing w:after="0" w:line="240" w:lineRule="auto"/>
        <w:rPr>
          <w:rFonts w:ascii="Arial" w:hAnsi="Arial" w:cs="Arial"/>
          <w:b/>
          <w:i/>
          <w:color w:val="1F497D" w:themeColor="text2"/>
          <w:sz w:val="28"/>
          <w:szCs w:val="28"/>
        </w:rPr>
      </w:pPr>
      <w:r w:rsidRPr="00B75D55">
        <w:rPr>
          <w:rFonts w:ascii="Arial" w:hAnsi="Arial" w:cs="Arial"/>
          <w:b/>
          <w:i/>
          <w:color w:val="1F497D" w:themeColor="text2"/>
          <w:sz w:val="28"/>
          <w:szCs w:val="28"/>
        </w:rPr>
        <w:t>Other Information:</w:t>
      </w:r>
    </w:p>
    <w:p w:rsidR="00B75D55" w:rsidRDefault="00B75D55" w:rsidP="00797DE1">
      <w:pPr>
        <w:autoSpaceDE w:val="0"/>
        <w:autoSpaceDN w:val="0"/>
        <w:adjustRightInd w:val="0"/>
        <w:spacing w:after="0" w:line="240" w:lineRule="auto"/>
        <w:ind w:left="720"/>
        <w:rPr>
          <w:rFonts w:ascii="Arial" w:hAnsi="Arial" w:cs="Arial"/>
        </w:rPr>
      </w:pPr>
    </w:p>
    <w:p w:rsidR="00B75D55" w:rsidRDefault="00B75D55" w:rsidP="00797DE1">
      <w:pPr>
        <w:autoSpaceDE w:val="0"/>
        <w:autoSpaceDN w:val="0"/>
        <w:adjustRightInd w:val="0"/>
        <w:spacing w:after="0" w:line="240" w:lineRule="auto"/>
        <w:ind w:left="720"/>
        <w:rPr>
          <w:rFonts w:ascii="Arial" w:hAnsi="Arial" w:cs="Arial"/>
        </w:rPr>
      </w:pPr>
      <w:r>
        <w:rPr>
          <w:rFonts w:ascii="Arial" w:hAnsi="Arial" w:cs="Arial"/>
        </w:rPr>
        <w:t xml:space="preserve">Be ready to start work as soon as the lowering tide level meets the above specifications. </w:t>
      </w:r>
    </w:p>
    <w:p w:rsidR="00B75D55" w:rsidRDefault="00B75D55" w:rsidP="00797DE1">
      <w:pPr>
        <w:autoSpaceDE w:val="0"/>
        <w:autoSpaceDN w:val="0"/>
        <w:adjustRightInd w:val="0"/>
        <w:spacing w:after="0" w:line="240" w:lineRule="auto"/>
        <w:ind w:left="720"/>
        <w:rPr>
          <w:rFonts w:ascii="Arial" w:hAnsi="Arial" w:cs="Arial"/>
        </w:rPr>
      </w:pPr>
    </w:p>
    <w:p w:rsidR="00B75D55" w:rsidRDefault="00B75D55" w:rsidP="00797DE1">
      <w:pPr>
        <w:autoSpaceDE w:val="0"/>
        <w:autoSpaceDN w:val="0"/>
        <w:adjustRightInd w:val="0"/>
        <w:spacing w:after="0" w:line="240" w:lineRule="auto"/>
        <w:ind w:left="720"/>
        <w:rPr>
          <w:rFonts w:ascii="Arial" w:hAnsi="Arial" w:cs="Arial"/>
        </w:rPr>
      </w:pPr>
      <w:r>
        <w:rPr>
          <w:rFonts w:ascii="Arial" w:hAnsi="Arial" w:cs="Arial"/>
        </w:rPr>
        <w:t xml:space="preserve">Only work as much area as can be finished and stabilized before the tide level rises to the work area.  </w:t>
      </w:r>
    </w:p>
    <w:p w:rsidR="00B75D55" w:rsidRDefault="00B75D55" w:rsidP="00797DE1">
      <w:pPr>
        <w:autoSpaceDE w:val="0"/>
        <w:autoSpaceDN w:val="0"/>
        <w:adjustRightInd w:val="0"/>
        <w:spacing w:after="0" w:line="240" w:lineRule="auto"/>
        <w:ind w:left="720"/>
        <w:rPr>
          <w:rFonts w:ascii="Arial" w:hAnsi="Arial" w:cs="Arial"/>
        </w:rPr>
      </w:pPr>
    </w:p>
    <w:p w:rsidR="00B75D55" w:rsidRDefault="00B75D55" w:rsidP="00797DE1">
      <w:pPr>
        <w:autoSpaceDE w:val="0"/>
        <w:autoSpaceDN w:val="0"/>
        <w:adjustRightInd w:val="0"/>
        <w:spacing w:after="0" w:line="240" w:lineRule="auto"/>
        <w:ind w:left="720"/>
        <w:rPr>
          <w:rFonts w:ascii="Arial" w:hAnsi="Arial" w:cs="Arial"/>
        </w:rPr>
      </w:pPr>
      <w:r>
        <w:rPr>
          <w:rFonts w:ascii="Arial" w:hAnsi="Arial" w:cs="Arial"/>
        </w:rPr>
        <w:t>Tide cycles with the most “slack” tide time allow for the most work time.</w:t>
      </w:r>
    </w:p>
    <w:p w:rsidR="00B75D55" w:rsidRDefault="00B75D55" w:rsidP="00797DE1">
      <w:pPr>
        <w:autoSpaceDE w:val="0"/>
        <w:autoSpaceDN w:val="0"/>
        <w:adjustRightInd w:val="0"/>
        <w:spacing w:after="0" w:line="240" w:lineRule="auto"/>
        <w:ind w:left="720"/>
        <w:rPr>
          <w:rFonts w:ascii="Arial" w:hAnsi="Arial" w:cs="Arial"/>
        </w:rPr>
      </w:pP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t>Consult tide charts as construction progresses to ensure that all work is completed while maintaining the vertical and horizontal separation listed above.</w:t>
      </w:r>
    </w:p>
    <w:p w:rsidR="00797DE1" w:rsidRDefault="00797DE1" w:rsidP="00797DE1">
      <w:pPr>
        <w:autoSpaceDE w:val="0"/>
        <w:autoSpaceDN w:val="0"/>
        <w:adjustRightInd w:val="0"/>
        <w:spacing w:after="0" w:line="240" w:lineRule="auto"/>
        <w:ind w:left="720"/>
        <w:rPr>
          <w:rFonts w:ascii="Arial" w:hAnsi="Arial" w:cs="Arial"/>
        </w:rPr>
      </w:pPr>
    </w:p>
    <w:p w:rsidR="00797DE1" w:rsidRDefault="00797DE1" w:rsidP="00797DE1">
      <w:pPr>
        <w:autoSpaceDE w:val="0"/>
        <w:autoSpaceDN w:val="0"/>
        <w:adjustRightInd w:val="0"/>
        <w:spacing w:after="0" w:line="240" w:lineRule="auto"/>
        <w:ind w:left="720"/>
        <w:rPr>
          <w:rFonts w:ascii="Arial" w:hAnsi="Arial" w:cs="Arial"/>
        </w:rPr>
      </w:pPr>
      <w:r>
        <w:rPr>
          <w:rFonts w:ascii="Arial" w:hAnsi="Arial" w:cs="Arial"/>
        </w:rPr>
        <w:lastRenderedPageBreak/>
        <w:t>Current tide charts for the Duwamish Waterway, 8</w:t>
      </w:r>
      <w:r>
        <w:rPr>
          <w:rFonts w:ascii="Arial" w:hAnsi="Arial" w:cs="Arial"/>
          <w:vertAlign w:val="superscript"/>
        </w:rPr>
        <w:t>th</w:t>
      </w:r>
      <w:r>
        <w:rPr>
          <w:rFonts w:ascii="Arial" w:hAnsi="Arial" w:cs="Arial"/>
        </w:rPr>
        <w:t xml:space="preserve"> Ave South station can be found at:</w:t>
      </w:r>
    </w:p>
    <w:p w:rsidR="00797DE1" w:rsidRDefault="00C33644" w:rsidP="00797DE1">
      <w:pPr>
        <w:autoSpaceDE w:val="0"/>
        <w:autoSpaceDN w:val="0"/>
        <w:adjustRightInd w:val="0"/>
        <w:spacing w:after="0" w:line="240" w:lineRule="auto"/>
        <w:ind w:left="720"/>
        <w:rPr>
          <w:rFonts w:ascii="Arial" w:hAnsi="Arial" w:cs="Arial"/>
        </w:rPr>
      </w:pPr>
      <w:hyperlink r:id="rId6" w:history="1">
        <w:r w:rsidR="00797DE1">
          <w:rPr>
            <w:rStyle w:val="Hyperlink"/>
            <w:rFonts w:cs="Arial"/>
          </w:rPr>
          <w:t>https://tidesandcurrents.noaa.gov/noaatidepredictions.html?id=9447029</w:t>
        </w:r>
      </w:hyperlink>
    </w:p>
    <w:p w:rsidR="00B46710" w:rsidRDefault="00B46710" w:rsidP="00B46710">
      <w:pPr>
        <w:pStyle w:val="Heading7"/>
        <w:ind w:left="0" w:right="1358"/>
        <w:rPr>
          <w:rFonts w:cs="Arial"/>
          <w:b w:val="0"/>
          <w:i w:val="0"/>
          <w:sz w:val="22"/>
          <w:szCs w:val="22"/>
        </w:rPr>
      </w:pPr>
    </w:p>
    <w:p w:rsidR="00491ADA" w:rsidRDefault="00491ADA" w:rsidP="00491ADA">
      <w:pPr>
        <w:pStyle w:val="Heading7"/>
        <w:ind w:right="1358"/>
        <w:rPr>
          <w:color w:val="004B99"/>
          <w:w w:val="105"/>
        </w:rPr>
      </w:pPr>
      <w:r>
        <w:rPr>
          <w:color w:val="004B99"/>
          <w:w w:val="105"/>
        </w:rPr>
        <w:t>Maintenance Standards</w:t>
      </w:r>
    </w:p>
    <w:p w:rsidR="006C22B7" w:rsidRDefault="006C22B7" w:rsidP="00B46710">
      <w:pPr>
        <w:pStyle w:val="Heading7"/>
        <w:ind w:right="1358"/>
        <w:rPr>
          <w:b w:val="0"/>
          <w:i w:val="0"/>
          <w:w w:val="105"/>
          <w:sz w:val="22"/>
          <w:szCs w:val="22"/>
        </w:rPr>
      </w:pPr>
      <w:r w:rsidRPr="006C22B7">
        <w:rPr>
          <w:b w:val="0"/>
          <w:i w:val="0"/>
          <w:w w:val="105"/>
          <w:sz w:val="22"/>
          <w:szCs w:val="22"/>
        </w:rPr>
        <w:t xml:space="preserve">Make </w:t>
      </w:r>
      <w:r>
        <w:rPr>
          <w:b w:val="0"/>
          <w:i w:val="0"/>
          <w:w w:val="105"/>
          <w:sz w:val="22"/>
          <w:szCs w:val="22"/>
        </w:rPr>
        <w:t xml:space="preserve">sure the soil covers used are securely fastened to the soil before the tide rises to cover them.  </w:t>
      </w:r>
    </w:p>
    <w:p w:rsidR="00491ADA" w:rsidRDefault="006C22B7" w:rsidP="00B46710">
      <w:pPr>
        <w:pStyle w:val="Heading7"/>
        <w:ind w:right="1358"/>
        <w:rPr>
          <w:b w:val="0"/>
          <w:i w:val="0"/>
          <w:w w:val="105"/>
          <w:sz w:val="22"/>
          <w:szCs w:val="22"/>
        </w:rPr>
      </w:pPr>
      <w:r>
        <w:rPr>
          <w:b w:val="0"/>
          <w:i w:val="0"/>
          <w:w w:val="105"/>
          <w:sz w:val="22"/>
          <w:szCs w:val="22"/>
        </w:rPr>
        <w:t xml:space="preserve">Wave action can work staples loose so use sand bags where wave action occurs.  </w:t>
      </w:r>
    </w:p>
    <w:p w:rsidR="006C22B7" w:rsidRDefault="006C22B7" w:rsidP="00B46710">
      <w:pPr>
        <w:pStyle w:val="Heading7"/>
        <w:ind w:right="1358"/>
        <w:rPr>
          <w:b w:val="0"/>
          <w:i w:val="0"/>
          <w:w w:val="105"/>
          <w:sz w:val="22"/>
          <w:szCs w:val="22"/>
        </w:rPr>
      </w:pPr>
      <w:r>
        <w:rPr>
          <w:b w:val="0"/>
          <w:i w:val="0"/>
          <w:w w:val="105"/>
          <w:sz w:val="22"/>
          <w:szCs w:val="22"/>
        </w:rPr>
        <w:t>Staples can be used but for sandy soils, use 12 inch staples.</w:t>
      </w:r>
    </w:p>
    <w:p w:rsidR="006C22B7" w:rsidRPr="006C22B7" w:rsidRDefault="006C22B7" w:rsidP="00B46710">
      <w:pPr>
        <w:pStyle w:val="Heading7"/>
        <w:ind w:right="1358"/>
        <w:rPr>
          <w:rFonts w:cs="Arial"/>
          <w:sz w:val="22"/>
          <w:szCs w:val="22"/>
        </w:rPr>
      </w:pPr>
      <w:r>
        <w:rPr>
          <w:b w:val="0"/>
          <w:i w:val="0"/>
          <w:w w:val="105"/>
          <w:sz w:val="22"/>
          <w:szCs w:val="22"/>
        </w:rPr>
        <w:t>Check cover fabric for soil contact after each tide cycle and adjust staples or sandbags as needed.</w:t>
      </w:r>
    </w:p>
    <w:p w:rsidR="00491ADA" w:rsidRDefault="00491ADA" w:rsidP="00517004">
      <w:pPr>
        <w:rPr>
          <w:rFonts w:ascii="Arial" w:hAnsi="Arial" w:cs="Arial"/>
        </w:rPr>
      </w:pPr>
    </w:p>
    <w:p w:rsidR="00491ADA" w:rsidRDefault="00491ADA" w:rsidP="00517004">
      <w:pPr>
        <w:rPr>
          <w:rFonts w:ascii="Arial" w:hAnsi="Arial" w:cs="Arial"/>
        </w:rPr>
      </w:pP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 xml:space="preserve">Managing </w:t>
      </w:r>
      <w:r w:rsidR="00220E68">
        <w:rPr>
          <w:rFonts w:ascii="Arial Black"/>
          <w:b/>
          <w:color w:val="365F91" w:themeColor="accent1" w:themeShade="BF"/>
          <w:sz w:val="31"/>
        </w:rPr>
        <w:t xml:space="preserve">Sediment </w:t>
      </w:r>
      <w:r>
        <w:rPr>
          <w:rFonts w:ascii="Arial Black"/>
          <w:b/>
          <w:color w:val="365F91" w:themeColor="accent1" w:themeShade="BF"/>
          <w:sz w:val="31"/>
        </w:rPr>
        <w:t>Trackout</w:t>
      </w:r>
    </w:p>
    <w:p w:rsidR="00491ADA" w:rsidRDefault="00491ADA" w:rsidP="00491ADA">
      <w:r>
        <w:rPr>
          <w:rFonts w:ascii="Arial"/>
          <w:b/>
          <w:i/>
          <w:color w:val="004B99"/>
          <w:w w:val="105"/>
          <w:sz w:val="28"/>
        </w:rPr>
        <w:t>Purpose</w:t>
      </w:r>
    </w:p>
    <w:p w:rsidR="00491ADA" w:rsidRPr="00DB7B86" w:rsidRDefault="00DB7B86" w:rsidP="00491ADA">
      <w:pPr>
        <w:rPr>
          <w:rFonts w:ascii="Arial" w:hAnsi="Arial" w:cs="Arial"/>
        </w:rPr>
      </w:pPr>
      <w:r>
        <w:rPr>
          <w:rFonts w:ascii="Arial" w:hAnsi="Arial" w:cs="Arial"/>
        </w:rPr>
        <w:t>To prevent and minimize sediment trackout from becoming airborne as fugitive dust and waterborne as turbid runoff</w:t>
      </w:r>
      <w:r w:rsidR="00220E68">
        <w:rPr>
          <w:rFonts w:ascii="Arial" w:hAnsi="Arial" w:cs="Arial"/>
        </w:rPr>
        <w:t>.</w:t>
      </w: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B46710" w:rsidRDefault="00DB7B86" w:rsidP="00491ADA">
      <w:pPr>
        <w:pStyle w:val="Heading7"/>
        <w:ind w:left="0" w:right="1358"/>
        <w:rPr>
          <w:rFonts w:cs="Arial"/>
          <w:b w:val="0"/>
          <w:i w:val="0"/>
          <w:sz w:val="22"/>
          <w:szCs w:val="22"/>
        </w:rPr>
      </w:pPr>
      <w:r>
        <w:rPr>
          <w:rFonts w:cs="Arial"/>
          <w:b w:val="0"/>
          <w:i w:val="0"/>
          <w:sz w:val="22"/>
          <w:szCs w:val="22"/>
        </w:rPr>
        <w:t>Use whenever there are project access points that are adjacent to paved roads, parking lots, or other impervious surface that drains to storm systems and waters of the state.</w:t>
      </w:r>
    </w:p>
    <w:p w:rsidR="00DD397D" w:rsidRDefault="00DD397D" w:rsidP="00491ADA">
      <w:pPr>
        <w:pStyle w:val="Heading7"/>
        <w:ind w:left="0" w:right="1358"/>
        <w:rPr>
          <w:rFonts w:cs="Arial"/>
          <w:b w:val="0"/>
          <w:i w:val="0"/>
          <w:sz w:val="22"/>
          <w:szCs w:val="22"/>
        </w:rPr>
      </w:pPr>
      <w:r>
        <w:rPr>
          <w:rFonts w:cs="Arial"/>
          <w:b w:val="0"/>
          <w:i w:val="0"/>
          <w:sz w:val="22"/>
          <w:szCs w:val="22"/>
        </w:rPr>
        <w:t>Use in conjunction with BMP Cxxx</w:t>
      </w:r>
    </w:p>
    <w:p w:rsidR="00491ADA" w:rsidRDefault="00491ADA" w:rsidP="00491ADA">
      <w:pPr>
        <w:pStyle w:val="Heading7"/>
        <w:ind w:left="0" w:right="1358"/>
        <w:rPr>
          <w:color w:val="004B99"/>
          <w:w w:val="105"/>
        </w:rPr>
      </w:pPr>
      <w:r>
        <w:rPr>
          <w:color w:val="004B99"/>
          <w:w w:val="105"/>
        </w:rPr>
        <w:t>Design and Installation Specifications</w:t>
      </w:r>
    </w:p>
    <w:p w:rsidR="00B46710" w:rsidRDefault="00220E68" w:rsidP="00B46710">
      <w:pPr>
        <w:pStyle w:val="Heading7"/>
        <w:ind w:left="0" w:right="1358"/>
        <w:rPr>
          <w:rFonts w:cs="Arial"/>
          <w:b w:val="0"/>
          <w:i w:val="0"/>
          <w:sz w:val="22"/>
          <w:szCs w:val="22"/>
        </w:rPr>
      </w:pPr>
      <w:r>
        <w:rPr>
          <w:rFonts w:cs="Arial"/>
          <w:b w:val="0"/>
          <w:i w:val="0"/>
          <w:sz w:val="22"/>
          <w:szCs w:val="22"/>
        </w:rPr>
        <w:t>Preventing sediment track</w:t>
      </w:r>
      <w:r w:rsidR="006123BC">
        <w:rPr>
          <w:rFonts w:cs="Arial"/>
          <w:b w:val="0"/>
          <w:i w:val="0"/>
          <w:sz w:val="22"/>
          <w:szCs w:val="22"/>
        </w:rPr>
        <w:t xml:space="preserve">out is the preferred method. This can be accomplished by using existing site asphalt, placing temporary asphalt, or </w:t>
      </w:r>
      <w:r w:rsidR="000F72A8">
        <w:rPr>
          <w:rFonts w:cs="Arial"/>
          <w:b w:val="0"/>
          <w:i w:val="0"/>
          <w:sz w:val="22"/>
          <w:szCs w:val="22"/>
        </w:rPr>
        <w:t>construction rock</w:t>
      </w:r>
      <w:r w:rsidR="006123BC">
        <w:rPr>
          <w:rFonts w:cs="Arial"/>
          <w:b w:val="0"/>
          <w:i w:val="0"/>
          <w:sz w:val="22"/>
          <w:szCs w:val="22"/>
        </w:rPr>
        <w:t xml:space="preserve"> roads.  </w:t>
      </w:r>
    </w:p>
    <w:p w:rsidR="006123BC" w:rsidRDefault="006123BC" w:rsidP="00B46710">
      <w:pPr>
        <w:pStyle w:val="Heading7"/>
        <w:ind w:left="0" w:right="1358"/>
        <w:rPr>
          <w:rFonts w:cs="Arial"/>
          <w:b w:val="0"/>
          <w:i w:val="0"/>
          <w:sz w:val="22"/>
          <w:szCs w:val="22"/>
        </w:rPr>
      </w:pPr>
      <w:r>
        <w:rPr>
          <w:rFonts w:cs="Arial"/>
          <w:b w:val="0"/>
          <w:i w:val="0"/>
          <w:sz w:val="22"/>
          <w:szCs w:val="22"/>
        </w:rPr>
        <w:t xml:space="preserve">All </w:t>
      </w:r>
      <w:r w:rsidR="000F72A8">
        <w:rPr>
          <w:rFonts w:cs="Arial"/>
          <w:b w:val="0"/>
          <w:i w:val="0"/>
          <w:sz w:val="22"/>
          <w:szCs w:val="22"/>
        </w:rPr>
        <w:t>vehicles should b</w:t>
      </w:r>
      <w:r>
        <w:rPr>
          <w:rFonts w:cs="Arial"/>
          <w:b w:val="0"/>
          <w:i w:val="0"/>
          <w:sz w:val="22"/>
          <w:szCs w:val="22"/>
        </w:rPr>
        <w:t xml:space="preserve">e kept on these surfaces for parking, </w:t>
      </w:r>
      <w:r w:rsidR="000F72A8">
        <w:rPr>
          <w:rFonts w:cs="Arial"/>
          <w:b w:val="0"/>
          <w:i w:val="0"/>
          <w:sz w:val="22"/>
          <w:szCs w:val="22"/>
        </w:rPr>
        <w:t>deliveries</w:t>
      </w:r>
      <w:r>
        <w:rPr>
          <w:rFonts w:cs="Arial"/>
          <w:b w:val="0"/>
          <w:i w:val="0"/>
          <w:sz w:val="22"/>
          <w:szCs w:val="22"/>
        </w:rPr>
        <w:t xml:space="preserve">, and loading trucks.  Fencing can be installed  to keep vehicles from driving in mud then onto clean surfaces.  </w:t>
      </w:r>
    </w:p>
    <w:p w:rsidR="006123BC" w:rsidRDefault="006123BC" w:rsidP="00B46710">
      <w:pPr>
        <w:pStyle w:val="Heading7"/>
        <w:ind w:left="0" w:right="1358"/>
        <w:rPr>
          <w:rFonts w:cs="Arial"/>
          <w:b w:val="0"/>
          <w:i w:val="0"/>
          <w:sz w:val="22"/>
          <w:szCs w:val="22"/>
        </w:rPr>
      </w:pPr>
      <w:r>
        <w:rPr>
          <w:rFonts w:cs="Arial"/>
          <w:b w:val="0"/>
          <w:i w:val="0"/>
          <w:sz w:val="22"/>
          <w:szCs w:val="22"/>
        </w:rPr>
        <w:t>Preparing road and parking lot base course and placing asphalt as soon as possible enables this.</w:t>
      </w:r>
    </w:p>
    <w:p w:rsidR="006123BC" w:rsidRDefault="006123BC" w:rsidP="00B46710">
      <w:pPr>
        <w:pStyle w:val="Heading7"/>
        <w:ind w:left="0" w:right="1358"/>
        <w:rPr>
          <w:rFonts w:cs="Arial"/>
          <w:b w:val="0"/>
          <w:i w:val="0"/>
          <w:sz w:val="22"/>
          <w:szCs w:val="22"/>
        </w:rPr>
      </w:pPr>
      <w:r>
        <w:rPr>
          <w:rFonts w:cs="Arial"/>
          <w:b w:val="0"/>
          <w:i w:val="0"/>
          <w:sz w:val="22"/>
          <w:szCs w:val="22"/>
        </w:rPr>
        <w:t>For winter construction and for large earthwork projects, tire washes should be considered and may be required in some jurisdictions.</w:t>
      </w:r>
    </w:p>
    <w:p w:rsidR="006123BC" w:rsidRDefault="006123BC" w:rsidP="00B46710">
      <w:pPr>
        <w:pStyle w:val="Heading7"/>
        <w:ind w:left="0" w:right="1358"/>
        <w:rPr>
          <w:rFonts w:cs="Arial"/>
          <w:b w:val="0"/>
          <w:i w:val="0"/>
          <w:sz w:val="22"/>
          <w:szCs w:val="22"/>
        </w:rPr>
      </w:pPr>
      <w:r>
        <w:rPr>
          <w:rFonts w:cs="Arial"/>
          <w:b w:val="0"/>
          <w:i w:val="0"/>
          <w:sz w:val="22"/>
          <w:szCs w:val="22"/>
        </w:rPr>
        <w:t xml:space="preserve">Tire washes </w:t>
      </w:r>
      <w:r w:rsidR="000F72A8">
        <w:rPr>
          <w:rFonts w:cs="Arial"/>
          <w:b w:val="0"/>
          <w:i w:val="0"/>
          <w:sz w:val="22"/>
          <w:szCs w:val="22"/>
        </w:rPr>
        <w:t xml:space="preserve">should be long enough to </w:t>
      </w:r>
      <w:r>
        <w:rPr>
          <w:rFonts w:cs="Arial"/>
          <w:b w:val="0"/>
          <w:i w:val="0"/>
          <w:sz w:val="22"/>
          <w:szCs w:val="22"/>
        </w:rPr>
        <w:t>allow two tire rotations, or about 22 feet.  There</w:t>
      </w:r>
      <w:r w:rsidR="000F72A8">
        <w:rPr>
          <w:rFonts w:cs="Arial"/>
          <w:b w:val="0"/>
          <w:i w:val="0"/>
          <w:sz w:val="22"/>
          <w:szCs w:val="22"/>
        </w:rPr>
        <w:t xml:space="preserve"> should be </w:t>
      </w:r>
      <w:r>
        <w:rPr>
          <w:rFonts w:cs="Arial"/>
          <w:b w:val="0"/>
          <w:i w:val="0"/>
          <w:sz w:val="22"/>
          <w:szCs w:val="22"/>
        </w:rPr>
        <w:t xml:space="preserve">nozzles placed so that all sidewalls, including </w:t>
      </w:r>
      <w:r w:rsidR="000F72A8">
        <w:rPr>
          <w:rFonts w:cs="Arial"/>
          <w:b w:val="0"/>
          <w:i w:val="0"/>
          <w:sz w:val="22"/>
          <w:szCs w:val="22"/>
        </w:rPr>
        <w:t>inside</w:t>
      </w:r>
      <w:r>
        <w:rPr>
          <w:rFonts w:cs="Arial"/>
          <w:b w:val="0"/>
          <w:i w:val="0"/>
          <w:sz w:val="22"/>
          <w:szCs w:val="22"/>
        </w:rPr>
        <w:t xml:space="preserve"> dual tires, wheel wells, mud flaps, and undercarriages </w:t>
      </w:r>
      <w:r w:rsidR="000F72A8">
        <w:rPr>
          <w:rFonts w:cs="Arial"/>
          <w:b w:val="0"/>
          <w:i w:val="0"/>
          <w:sz w:val="22"/>
          <w:szCs w:val="22"/>
        </w:rPr>
        <w:t>are cleaned</w:t>
      </w:r>
      <w:r>
        <w:rPr>
          <w:rFonts w:cs="Arial"/>
          <w:b w:val="0"/>
          <w:i w:val="0"/>
          <w:sz w:val="22"/>
          <w:szCs w:val="22"/>
        </w:rPr>
        <w:t>.</w:t>
      </w:r>
    </w:p>
    <w:p w:rsidR="006123BC" w:rsidRDefault="006123BC" w:rsidP="00B46710">
      <w:pPr>
        <w:pStyle w:val="Heading7"/>
        <w:ind w:left="0" w:right="1358"/>
        <w:rPr>
          <w:rFonts w:cs="Arial"/>
          <w:b w:val="0"/>
          <w:i w:val="0"/>
          <w:sz w:val="22"/>
          <w:szCs w:val="22"/>
        </w:rPr>
      </w:pPr>
      <w:r>
        <w:rPr>
          <w:rFonts w:cs="Arial"/>
          <w:b w:val="0"/>
          <w:i w:val="0"/>
          <w:sz w:val="22"/>
          <w:szCs w:val="22"/>
        </w:rPr>
        <w:t xml:space="preserve">On board polymer systems can reduce turbidity so that the wash water isn’t left </w:t>
      </w:r>
      <w:r w:rsidR="000F72A8">
        <w:rPr>
          <w:rFonts w:cs="Arial"/>
          <w:b w:val="0"/>
          <w:i w:val="0"/>
          <w:sz w:val="22"/>
          <w:szCs w:val="22"/>
        </w:rPr>
        <w:t>dirty</w:t>
      </w:r>
      <w:r>
        <w:rPr>
          <w:rFonts w:cs="Arial"/>
          <w:b w:val="0"/>
          <w:i w:val="0"/>
          <w:sz w:val="22"/>
          <w:szCs w:val="22"/>
        </w:rPr>
        <w:t xml:space="preserve"> </w:t>
      </w:r>
      <w:r w:rsidR="000F72A8">
        <w:rPr>
          <w:rFonts w:cs="Arial"/>
          <w:b w:val="0"/>
          <w:i w:val="0"/>
          <w:sz w:val="22"/>
          <w:szCs w:val="22"/>
        </w:rPr>
        <w:t>on</w:t>
      </w:r>
      <w:r>
        <w:rPr>
          <w:rFonts w:cs="Arial"/>
          <w:b w:val="0"/>
          <w:i w:val="0"/>
          <w:sz w:val="22"/>
          <w:szCs w:val="22"/>
        </w:rPr>
        <w:t xml:space="preserve"> the truck.</w:t>
      </w:r>
    </w:p>
    <w:p w:rsidR="006123BC" w:rsidRDefault="006123BC" w:rsidP="00B46710">
      <w:pPr>
        <w:pStyle w:val="Heading7"/>
        <w:ind w:left="0" w:right="1358"/>
        <w:rPr>
          <w:rFonts w:cs="Arial"/>
          <w:b w:val="0"/>
          <w:i w:val="0"/>
          <w:sz w:val="22"/>
          <w:szCs w:val="22"/>
        </w:rPr>
      </w:pPr>
      <w:r>
        <w:rPr>
          <w:rFonts w:cs="Arial"/>
          <w:b w:val="0"/>
          <w:i w:val="0"/>
          <w:sz w:val="22"/>
          <w:szCs w:val="22"/>
        </w:rPr>
        <w:t>On smaller projects with limited area to muddy tires, tire baths can be used.  These must be cleaned often.</w:t>
      </w:r>
    </w:p>
    <w:p w:rsidR="006123BC" w:rsidRDefault="006123BC" w:rsidP="00B46710">
      <w:pPr>
        <w:pStyle w:val="Heading7"/>
        <w:ind w:left="0" w:right="1358"/>
        <w:rPr>
          <w:rFonts w:cs="Arial"/>
          <w:b w:val="0"/>
          <w:i w:val="0"/>
          <w:sz w:val="22"/>
          <w:szCs w:val="22"/>
        </w:rPr>
      </w:pPr>
      <w:r>
        <w:rPr>
          <w:rFonts w:cs="Arial"/>
          <w:b w:val="0"/>
          <w:i w:val="0"/>
          <w:sz w:val="22"/>
          <w:szCs w:val="22"/>
        </w:rPr>
        <w:t xml:space="preserve">On very small projects, setting up a vehicle hand washing station can be effective.  This requires </w:t>
      </w:r>
      <w:r w:rsidR="000F72A8">
        <w:rPr>
          <w:rFonts w:cs="Arial"/>
          <w:b w:val="0"/>
          <w:i w:val="0"/>
          <w:sz w:val="22"/>
          <w:szCs w:val="22"/>
        </w:rPr>
        <w:t>access</w:t>
      </w:r>
      <w:r>
        <w:rPr>
          <w:rFonts w:cs="Arial"/>
          <w:b w:val="0"/>
          <w:i w:val="0"/>
          <w:sz w:val="22"/>
          <w:szCs w:val="22"/>
        </w:rPr>
        <w:t xml:space="preserve"> to a water hydrant and the ability to collect the wash water for proper</w:t>
      </w:r>
      <w:r w:rsidR="000F72A8">
        <w:rPr>
          <w:rFonts w:cs="Arial"/>
          <w:b w:val="0"/>
          <w:i w:val="0"/>
          <w:sz w:val="22"/>
          <w:szCs w:val="22"/>
        </w:rPr>
        <w:t xml:space="preserve"> disposal as “process water”.</w:t>
      </w:r>
      <w:bookmarkStart w:id="0" w:name="_GoBack"/>
      <w:bookmarkEnd w:id="0"/>
    </w:p>
    <w:p w:rsidR="00B46710" w:rsidRDefault="00B46710" w:rsidP="00B46710">
      <w:pPr>
        <w:pStyle w:val="Heading7"/>
        <w:ind w:left="0" w:right="1358"/>
        <w:rPr>
          <w:rFonts w:cs="Arial"/>
          <w:b w:val="0"/>
          <w:i w:val="0"/>
          <w:sz w:val="22"/>
          <w:szCs w:val="22"/>
        </w:rPr>
      </w:pPr>
    </w:p>
    <w:p w:rsidR="00B46710" w:rsidRDefault="00B46710" w:rsidP="00B46710">
      <w:pPr>
        <w:pStyle w:val="Heading7"/>
        <w:ind w:left="0" w:right="1358"/>
        <w:rPr>
          <w:rFonts w:cs="Arial"/>
          <w:b w:val="0"/>
          <w:i w:val="0"/>
          <w:sz w:val="22"/>
          <w:szCs w:val="22"/>
        </w:rPr>
      </w:pPr>
    </w:p>
    <w:p w:rsidR="00491ADA" w:rsidRPr="00517004" w:rsidRDefault="00491ADA" w:rsidP="00B46710">
      <w:pPr>
        <w:pStyle w:val="Heading7"/>
        <w:ind w:left="0" w:right="1358"/>
        <w:rPr>
          <w:rFonts w:cs="Arial"/>
        </w:rPr>
      </w:pPr>
    </w:p>
    <w:p w:rsidR="00491ADA" w:rsidRDefault="00491ADA" w:rsidP="00262EA5">
      <w:pPr>
        <w:pStyle w:val="Heading7"/>
        <w:ind w:left="0" w:right="1358"/>
        <w:rPr>
          <w:color w:val="004B99"/>
          <w:w w:val="105"/>
        </w:rPr>
      </w:pPr>
      <w:r>
        <w:rPr>
          <w:color w:val="004B99"/>
          <w:w w:val="105"/>
        </w:rPr>
        <w:t>Maintenance Standards</w:t>
      </w:r>
    </w:p>
    <w:p w:rsidR="00B46710" w:rsidRDefault="00491ADA" w:rsidP="00491ADA">
      <w:pPr>
        <w:pStyle w:val="Heading7"/>
        <w:ind w:right="1358"/>
        <w:rPr>
          <w:b w:val="0"/>
          <w:i w:val="0"/>
          <w:color w:val="004B99"/>
          <w:w w:val="105"/>
        </w:rPr>
      </w:pPr>
      <w:r w:rsidRPr="00467D8D">
        <w:rPr>
          <w:b w:val="0"/>
          <w:i w:val="0"/>
          <w:color w:val="004B99"/>
          <w:w w:val="105"/>
        </w:rPr>
        <w:lastRenderedPageBreak/>
        <w:tab/>
      </w:r>
    </w:p>
    <w:p w:rsidR="00B46710" w:rsidRDefault="00B46710" w:rsidP="00491ADA">
      <w:pPr>
        <w:pStyle w:val="Heading7"/>
        <w:ind w:right="1358"/>
        <w:rPr>
          <w:b w:val="0"/>
          <w:i w:val="0"/>
          <w:color w:val="004B99"/>
          <w:w w:val="105"/>
        </w:rPr>
      </w:pPr>
    </w:p>
    <w:p w:rsidR="00491ADA" w:rsidRDefault="00491ADA" w:rsidP="00517004">
      <w:pPr>
        <w:rPr>
          <w:rFonts w:ascii="Arial" w:hAnsi="Arial" w:cs="Arial"/>
        </w:rPr>
      </w:pP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Contract Specifications</w:t>
      </w:r>
    </w:p>
    <w:p w:rsidR="00491ADA" w:rsidRDefault="00491ADA" w:rsidP="00491ADA">
      <w:r>
        <w:rPr>
          <w:rFonts w:ascii="Arial"/>
          <w:b/>
          <w:i/>
          <w:color w:val="004B99"/>
          <w:w w:val="105"/>
          <w:sz w:val="28"/>
        </w:rPr>
        <w:t>Purpose</w:t>
      </w:r>
    </w:p>
    <w:p w:rsidR="009C1392" w:rsidRDefault="009F3BF6" w:rsidP="00491ADA">
      <w:pPr>
        <w:rPr>
          <w:rFonts w:ascii="Arial" w:hAnsi="Arial" w:cs="Arial"/>
        </w:rPr>
      </w:pPr>
      <w:r>
        <w:rPr>
          <w:rFonts w:ascii="Arial" w:hAnsi="Arial" w:cs="Arial"/>
        </w:rPr>
        <w:t>To ensure that all permit and regulatory requirements are properly addressed and contractually enforceable.</w:t>
      </w: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9F3BF6" w:rsidRDefault="009F3BF6" w:rsidP="00491ADA">
      <w:pPr>
        <w:pStyle w:val="Heading7"/>
        <w:ind w:left="0" w:right="1358"/>
        <w:rPr>
          <w:rFonts w:cs="Arial"/>
          <w:b w:val="0"/>
          <w:i w:val="0"/>
          <w:sz w:val="22"/>
          <w:szCs w:val="22"/>
        </w:rPr>
      </w:pPr>
      <w:r>
        <w:rPr>
          <w:rFonts w:cs="Arial"/>
          <w:b w:val="0"/>
          <w:i w:val="0"/>
          <w:sz w:val="22"/>
          <w:szCs w:val="22"/>
        </w:rPr>
        <w:t xml:space="preserve">Contract and permit language serve different audiences.  When permit language is placed into a contract verbatim, even by reference, it is often not contractually enforceable.  </w:t>
      </w:r>
    </w:p>
    <w:p w:rsidR="009F3BF6" w:rsidRDefault="009F3BF6" w:rsidP="00491ADA">
      <w:pPr>
        <w:pStyle w:val="Heading7"/>
        <w:ind w:left="0" w:right="1358"/>
        <w:rPr>
          <w:rFonts w:cs="Arial"/>
          <w:b w:val="0"/>
          <w:i w:val="0"/>
          <w:sz w:val="22"/>
          <w:szCs w:val="22"/>
        </w:rPr>
      </w:pPr>
      <w:r>
        <w:rPr>
          <w:rFonts w:cs="Arial"/>
          <w:b w:val="0"/>
          <w:i w:val="0"/>
          <w:sz w:val="22"/>
          <w:szCs w:val="22"/>
        </w:rPr>
        <w:t xml:space="preserve">For example, a permit might say to “minimize” sediment trackout.  Since minimize can be defined many ways, and since in contracts, it is the interpretation of the contractor rather than the owner that is ultimately enforceable, the permit language must be translated.  </w:t>
      </w:r>
    </w:p>
    <w:p w:rsidR="009C1392" w:rsidRDefault="009F3BF6" w:rsidP="00491ADA">
      <w:pPr>
        <w:pStyle w:val="Heading7"/>
        <w:ind w:left="0" w:right="1358"/>
        <w:rPr>
          <w:rFonts w:cs="Arial"/>
          <w:b w:val="0"/>
          <w:i w:val="0"/>
          <w:sz w:val="22"/>
          <w:szCs w:val="22"/>
        </w:rPr>
      </w:pPr>
      <w:r>
        <w:rPr>
          <w:rFonts w:cs="Arial"/>
          <w:b w:val="0"/>
          <w:i w:val="0"/>
          <w:sz w:val="22"/>
          <w:szCs w:val="22"/>
        </w:rPr>
        <w:t xml:space="preserve">Rather than “minimize”, the </w:t>
      </w:r>
      <w:r w:rsidR="000F72A8">
        <w:rPr>
          <w:rFonts w:cs="Arial"/>
          <w:b w:val="0"/>
          <w:i w:val="0"/>
          <w:sz w:val="22"/>
          <w:szCs w:val="22"/>
        </w:rPr>
        <w:t>contract</w:t>
      </w:r>
      <w:r>
        <w:rPr>
          <w:rFonts w:cs="Arial"/>
          <w:b w:val="0"/>
          <w:i w:val="0"/>
          <w:sz w:val="22"/>
          <w:szCs w:val="22"/>
        </w:rPr>
        <w:t xml:space="preserve"> could read “No visible sediment trackout shall be allowed at any time.”, or “Vehicles shall not leave the project site with dirt, mud or debris in the tire treads.”</w:t>
      </w:r>
    </w:p>
    <w:p w:rsidR="009C1392" w:rsidRDefault="009C1392" w:rsidP="00491ADA">
      <w:pPr>
        <w:pStyle w:val="Heading7"/>
        <w:ind w:left="0" w:right="1358"/>
        <w:rPr>
          <w:rFonts w:cs="Arial"/>
          <w:b w:val="0"/>
          <w:i w:val="0"/>
          <w:sz w:val="22"/>
          <w:szCs w:val="22"/>
        </w:rPr>
      </w:pPr>
    </w:p>
    <w:p w:rsidR="00491ADA" w:rsidRDefault="00491ADA" w:rsidP="00491ADA">
      <w:pPr>
        <w:pStyle w:val="Heading7"/>
        <w:ind w:left="0" w:right="1358"/>
        <w:rPr>
          <w:color w:val="004B99"/>
          <w:w w:val="105"/>
        </w:rPr>
      </w:pPr>
      <w:r>
        <w:rPr>
          <w:color w:val="004B99"/>
          <w:w w:val="105"/>
        </w:rPr>
        <w:t>Design and Installation Specifications</w:t>
      </w:r>
    </w:p>
    <w:p w:rsidR="009C1392" w:rsidRDefault="009C1392" w:rsidP="009C1392">
      <w:pPr>
        <w:pStyle w:val="Heading7"/>
        <w:ind w:left="0" w:right="1358"/>
        <w:rPr>
          <w:rFonts w:cs="Arial"/>
          <w:b w:val="0"/>
          <w:i w:val="0"/>
          <w:sz w:val="22"/>
          <w:szCs w:val="22"/>
        </w:rPr>
      </w:pPr>
    </w:p>
    <w:p w:rsidR="009C1392" w:rsidRDefault="009C1392" w:rsidP="009C1392">
      <w:pPr>
        <w:pStyle w:val="Heading7"/>
        <w:ind w:left="0" w:right="1358"/>
        <w:rPr>
          <w:rFonts w:cs="Arial"/>
          <w:b w:val="0"/>
          <w:i w:val="0"/>
          <w:sz w:val="22"/>
          <w:szCs w:val="22"/>
        </w:rPr>
      </w:pPr>
    </w:p>
    <w:p w:rsidR="009C1392" w:rsidRDefault="009C1392" w:rsidP="009C1392">
      <w:pPr>
        <w:pStyle w:val="Heading7"/>
        <w:ind w:left="0" w:right="1358"/>
        <w:rPr>
          <w:rFonts w:cs="Arial"/>
          <w:b w:val="0"/>
          <w:i w:val="0"/>
          <w:sz w:val="22"/>
          <w:szCs w:val="22"/>
        </w:rPr>
      </w:pPr>
    </w:p>
    <w:p w:rsidR="00491ADA" w:rsidRDefault="00491ADA" w:rsidP="009F3BF6">
      <w:pPr>
        <w:pStyle w:val="Heading7"/>
        <w:ind w:left="0" w:right="1358"/>
        <w:rPr>
          <w:color w:val="004B99"/>
          <w:w w:val="105"/>
        </w:rPr>
      </w:pPr>
      <w:r>
        <w:rPr>
          <w:color w:val="004B99"/>
          <w:w w:val="105"/>
        </w:rPr>
        <w:t>Maintenance Standards</w:t>
      </w:r>
    </w:p>
    <w:p w:rsidR="009C1392" w:rsidRDefault="00491ADA" w:rsidP="00491ADA">
      <w:pPr>
        <w:pStyle w:val="Heading7"/>
        <w:ind w:right="1358"/>
        <w:rPr>
          <w:b w:val="0"/>
          <w:i w:val="0"/>
          <w:color w:val="004B99"/>
          <w:w w:val="105"/>
        </w:rPr>
      </w:pPr>
      <w:r w:rsidRPr="00467D8D">
        <w:rPr>
          <w:b w:val="0"/>
          <w:i w:val="0"/>
          <w:color w:val="004B99"/>
          <w:w w:val="105"/>
        </w:rPr>
        <w:tab/>
      </w:r>
    </w:p>
    <w:p w:rsidR="009C1392" w:rsidRDefault="009C1392" w:rsidP="00491ADA">
      <w:pPr>
        <w:pStyle w:val="Heading7"/>
        <w:ind w:right="1358"/>
        <w:rPr>
          <w:b w:val="0"/>
          <w:i w:val="0"/>
          <w:color w:val="004B99"/>
          <w:w w:val="105"/>
        </w:rPr>
      </w:pP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517004" w:rsidRPr="00517004" w:rsidRDefault="00517004" w:rsidP="00517004">
      <w:pPr>
        <w:rPr>
          <w:rFonts w:ascii="Arial" w:hAnsi="Arial" w:cs="Arial"/>
        </w:rPr>
      </w:pP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sidR="00845F27">
        <w:rPr>
          <w:rFonts w:ascii="Arial Black"/>
          <w:b/>
          <w:color w:val="365F91" w:themeColor="accent1" w:themeShade="BF"/>
          <w:sz w:val="31"/>
        </w:rPr>
        <w:t>Contractor</w:t>
      </w:r>
      <w:r w:rsidR="00845F27">
        <w:rPr>
          <w:rFonts w:ascii="Arial Black"/>
          <w:b/>
          <w:color w:val="365F91" w:themeColor="accent1" w:themeShade="BF"/>
          <w:sz w:val="31"/>
        </w:rPr>
        <w:t>’</w:t>
      </w:r>
      <w:r w:rsidR="00845F27">
        <w:rPr>
          <w:rFonts w:ascii="Arial Black"/>
          <w:b/>
          <w:color w:val="365F91" w:themeColor="accent1" w:themeShade="BF"/>
          <w:sz w:val="31"/>
        </w:rPr>
        <w:t>s Erosion and Sediment Control Plan (CESCP)</w:t>
      </w:r>
    </w:p>
    <w:p w:rsidR="00491ADA" w:rsidRDefault="00491ADA" w:rsidP="00491ADA">
      <w:r>
        <w:rPr>
          <w:rFonts w:ascii="Arial"/>
          <w:b/>
          <w:i/>
          <w:color w:val="004B99"/>
          <w:w w:val="105"/>
          <w:sz w:val="28"/>
        </w:rPr>
        <w:t>Purpose</w:t>
      </w:r>
    </w:p>
    <w:p w:rsidR="009C1392" w:rsidRDefault="009C1392" w:rsidP="00491ADA">
      <w:pPr>
        <w:rPr>
          <w:rFonts w:ascii="Arial" w:hAnsi="Arial" w:cs="Arial"/>
        </w:rPr>
      </w:pPr>
    </w:p>
    <w:p w:rsidR="009C1392" w:rsidRDefault="009C1392" w:rsidP="00491ADA">
      <w:pPr>
        <w:rPr>
          <w:rFonts w:ascii="Arial" w:hAnsi="Arial" w:cs="Arial"/>
        </w:rPr>
      </w:pP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9C1392" w:rsidRDefault="009C1392" w:rsidP="00491ADA">
      <w:pPr>
        <w:pStyle w:val="Heading7"/>
        <w:ind w:left="0" w:right="1358"/>
        <w:rPr>
          <w:rFonts w:cs="Arial"/>
          <w:b w:val="0"/>
          <w:i w:val="0"/>
          <w:sz w:val="22"/>
          <w:szCs w:val="22"/>
        </w:rPr>
      </w:pPr>
    </w:p>
    <w:p w:rsidR="009C1392" w:rsidRDefault="009C1392" w:rsidP="00491ADA">
      <w:pPr>
        <w:pStyle w:val="Heading7"/>
        <w:ind w:left="0" w:right="1358"/>
        <w:rPr>
          <w:rFonts w:cs="Arial"/>
          <w:b w:val="0"/>
          <w:i w:val="0"/>
          <w:sz w:val="22"/>
          <w:szCs w:val="22"/>
        </w:rPr>
      </w:pPr>
    </w:p>
    <w:p w:rsidR="00491ADA" w:rsidRDefault="00491ADA" w:rsidP="00491ADA">
      <w:pPr>
        <w:pStyle w:val="Heading7"/>
        <w:ind w:left="0" w:right="1358"/>
        <w:rPr>
          <w:color w:val="004B99"/>
          <w:w w:val="105"/>
        </w:rPr>
      </w:pPr>
      <w:r>
        <w:rPr>
          <w:color w:val="004B99"/>
          <w:w w:val="105"/>
        </w:rPr>
        <w:t>Design and Installation Specifications</w:t>
      </w:r>
    </w:p>
    <w:p w:rsidR="00845F27" w:rsidRDefault="00845F27" w:rsidP="00845F27">
      <w:r>
        <w:t>The Contractor’s Erosion and Sediment Control Plan (CESCP) required by this section shall be based upon the Temporary Erosion and Sediment Control (TESC) requirements of the contract but shall specifically phase, adjust, improve and incorporate the TESC requirements into the Contractor’s specific schedule and plan for accomplishing the work.  The CESCP shall be modified as changes are made to improve, upgrade and repair best management practices used by the Contractor and as the work progresses and TESC needs change.</w:t>
      </w:r>
    </w:p>
    <w:p w:rsidR="00845F27" w:rsidRDefault="00845F27" w:rsidP="00845F27">
      <w:r>
        <w:t>4.</w:t>
      </w:r>
      <w:r>
        <w:tab/>
        <w:t>The Contractor shall be wholly responsible for control of water onto and exiting the construction site and/or staging areas, including groundwater, stormwater, and process water.  Stormwater from offsite shall be intercepted and conveyed around or through the project and shall not be combined with onsite construction stormwater.</w:t>
      </w:r>
    </w:p>
    <w:p w:rsidR="00845F27" w:rsidRDefault="00845F27" w:rsidP="00845F27">
      <w:r>
        <w:t>5.</w:t>
      </w:r>
      <w:r>
        <w:tab/>
        <w:t>Design and modifications to project hydraulic conveyances, detention facilities, and TESC plan sheets shall be stamped by a Professional Engineer (P.E.) licensed by the State of Washington.  All other changes to the CESCP shall be signed by the CESCL.</w:t>
      </w:r>
    </w:p>
    <w:p w:rsidR="00845F27" w:rsidRDefault="00845F27" w:rsidP="00845F27">
      <w:r>
        <w:t>B.</w:t>
      </w:r>
      <w:r>
        <w:tab/>
        <w:t>PROJECT REQUIREMENTS</w:t>
      </w:r>
    </w:p>
    <w:p w:rsidR="00845F27" w:rsidRDefault="00845F27" w:rsidP="00845F27">
      <w:r>
        <w:t>1.</w:t>
      </w:r>
      <w:r>
        <w:tab/>
        <w:t>DESCRIPTION OF WORK</w:t>
      </w:r>
    </w:p>
    <w:p w:rsidR="00845F27" w:rsidRDefault="00845F27" w:rsidP="00845F27">
      <w:r>
        <w:t>a.</w:t>
      </w:r>
      <w:r>
        <w:tab/>
        <w:t>In order to comply with the requirements of this section, the Contractor shall:</w:t>
      </w:r>
    </w:p>
    <w:p w:rsidR="00845F27" w:rsidRDefault="00845F27" w:rsidP="00845F27">
      <w:r>
        <w:t>(1)</w:t>
      </w:r>
      <w:r>
        <w:tab/>
        <w:t>Develop and submit a Contractor's Erosion and Sediment Control Plan (CESCP). The CESCP shall, at a minimum, include and address the following:</w:t>
      </w:r>
    </w:p>
    <w:p w:rsidR="00845F27" w:rsidRDefault="00845F27" w:rsidP="00845F27">
      <w:r>
        <w:t>(a)</w:t>
      </w:r>
      <w:r>
        <w:tab/>
        <w:t>Site Description and Drawings</w:t>
      </w:r>
    </w:p>
    <w:p w:rsidR="00845F27" w:rsidRDefault="00845F27" w:rsidP="00845F27">
      <w:r>
        <w:t>(b)</w:t>
      </w:r>
      <w:r>
        <w:tab/>
        <w:t>Contractor Erosion and Sediment Control Personnel</w:t>
      </w:r>
    </w:p>
    <w:p w:rsidR="00845F27" w:rsidRDefault="00845F27" w:rsidP="00845F27">
      <w:r>
        <w:t>(c)</w:t>
      </w:r>
      <w:r>
        <w:tab/>
        <w:t>Schedule and Sequencing</w:t>
      </w:r>
    </w:p>
    <w:p w:rsidR="00845F27" w:rsidRDefault="00845F27" w:rsidP="00845F27">
      <w:r>
        <w:lastRenderedPageBreak/>
        <w:t>(d)</w:t>
      </w:r>
      <w:r>
        <w:tab/>
        <w:t>BMP Installation</w:t>
      </w:r>
    </w:p>
    <w:p w:rsidR="00845F27" w:rsidRDefault="00845F27" w:rsidP="00845F27">
      <w:r>
        <w:t>(e)</w:t>
      </w:r>
      <w:r>
        <w:tab/>
        <w:t>BMP Maintenance</w:t>
      </w:r>
    </w:p>
    <w:p w:rsidR="00845F27" w:rsidRDefault="00845F27" w:rsidP="00845F27">
      <w:r>
        <w:t>(f)</w:t>
      </w:r>
      <w:r>
        <w:tab/>
        <w:t>BMP Inspection</w:t>
      </w:r>
    </w:p>
    <w:p w:rsidR="00845F27" w:rsidRDefault="00845F27" w:rsidP="00845F27">
      <w:r>
        <w:t>(g)</w:t>
      </w:r>
      <w:r>
        <w:tab/>
        <w:t>Record keeping</w:t>
      </w:r>
    </w:p>
    <w:p w:rsidR="00845F27" w:rsidRDefault="00845F27" w:rsidP="00845F27">
      <w:r>
        <w:t>(h)</w:t>
      </w:r>
      <w:r>
        <w:tab/>
        <w:t>BMP Removal</w:t>
      </w:r>
    </w:p>
    <w:p w:rsidR="00845F27" w:rsidRDefault="00845F27" w:rsidP="00845F27">
      <w:r>
        <w:t>(i)</w:t>
      </w:r>
      <w:r>
        <w:tab/>
        <w:t>Emergency Response</w:t>
      </w:r>
    </w:p>
    <w:p w:rsidR="00845F27" w:rsidRDefault="00845F27" w:rsidP="00845F27">
      <w:r>
        <w:t>(j)</w:t>
      </w:r>
      <w:r>
        <w:tab/>
        <w:t>Construction Stormwater Management</w:t>
      </w:r>
    </w:p>
    <w:p w:rsidR="00845F27" w:rsidRDefault="00845F27" w:rsidP="00845F27">
      <w:r>
        <w:t>(k)</w:t>
      </w:r>
      <w:r>
        <w:tab/>
        <w:t>Fugitive Dust Planning</w:t>
      </w:r>
    </w:p>
    <w:p w:rsidR="00845F27" w:rsidRDefault="00845F27" w:rsidP="00845F27">
      <w:r>
        <w:t>(l)</w:t>
      </w:r>
      <w:r>
        <w:tab/>
        <w:t>Utilities Planning</w:t>
      </w:r>
    </w:p>
    <w:p w:rsidR="00845F27" w:rsidRDefault="00845F27" w:rsidP="00845F27">
      <w:r>
        <w:t>(m)</w:t>
      </w:r>
      <w:r>
        <w:tab/>
        <w:t>Education</w:t>
      </w:r>
    </w:p>
    <w:p w:rsidR="00845F27" w:rsidRDefault="00845F27" w:rsidP="00845F27">
      <w:r>
        <w:t>(n)</w:t>
      </w:r>
      <w:r>
        <w:tab/>
        <w:t>Low Impact Development (LID) Protection Planning</w:t>
      </w:r>
    </w:p>
    <w:p w:rsidR="00845F27" w:rsidRDefault="00845F27" w:rsidP="00845F27">
      <w:r>
        <w:t>(2)</w:t>
      </w:r>
      <w:r>
        <w:tab/>
        <w:t>Revise and modify the CESCP during the life of the contract and maintain records.</w:t>
      </w:r>
    </w:p>
    <w:p w:rsidR="00845F27" w:rsidRDefault="00845F27" w:rsidP="00845F27">
      <w:r>
        <w:t>(3)</w:t>
      </w:r>
      <w:r>
        <w:tab/>
        <w:t>Install, maintain, and upgrade all erosion prevention, containment, and countermeasures BMPs during the life of the contract, and removal at the end of the project.</w:t>
      </w:r>
    </w:p>
    <w:p w:rsidR="00845F27" w:rsidRDefault="00845F27" w:rsidP="00845F27">
      <w:r>
        <w:t>(4)</w:t>
      </w:r>
      <w:r>
        <w:tab/>
        <w:t>Contain, cleanup and dispose of all sediment and convey turbid water to existing or proposed detention/treatment facilities.</w:t>
      </w:r>
    </w:p>
    <w:p w:rsidR="00845F27" w:rsidRDefault="00845F27" w:rsidP="00845F27">
      <w:r>
        <w:t>(5)</w:t>
      </w:r>
      <w:r>
        <w:tab/>
        <w:t>Perform other work shown on the project drawings, in the Contractor Erosion and Sediment Control Plan, or as directed by the Engineer.</w:t>
      </w:r>
    </w:p>
    <w:p w:rsidR="00845F27" w:rsidRDefault="00845F27" w:rsidP="00845F27">
      <w:r>
        <w:t>(6)</w:t>
      </w:r>
      <w:r>
        <w:tab/>
        <w:t>Inspect to verify compliance with the CESCP requirements including BMPs; facilitate, participate in, and implement directed corrective actions resulting from inspections conducted by others including outside Agencies and Port employees/consultants.</w:t>
      </w:r>
    </w:p>
    <w:p w:rsidR="00492F92" w:rsidRDefault="00492F92" w:rsidP="00492F92">
      <w:r>
        <w:t>The Contractor shall prepare a Stormwater Pollution Prevention Plan (SWPPP).  The contents of a construction SWPPP may vary with the amount of new or replaced impervious surface, acres of land disturbing activity and the classification of water.  The SWPPP shall comply with the Director’s Rules based on the City of Seattle “Stormwater Code”, SMC Chapters 22.800 through 22.808 and with Section 3.01, B (2) in this Section</w:t>
      </w:r>
    </w:p>
    <w:p w:rsidR="00492F92" w:rsidRDefault="00492F92" w:rsidP="00492F92">
      <w:r>
        <w:t>In order to comply with these requirements, the Contractor shall include and address the following in the CESCP:</w:t>
      </w:r>
    </w:p>
    <w:p w:rsidR="00492F92" w:rsidRDefault="00492F92" w:rsidP="00492F92">
      <w:r>
        <w:t>1.</w:t>
      </w:r>
      <w:r>
        <w:tab/>
        <w:t>Site Description and Drawings</w:t>
      </w:r>
    </w:p>
    <w:p w:rsidR="00492F92" w:rsidRDefault="00492F92" w:rsidP="00492F92">
      <w:r>
        <w:lastRenderedPageBreak/>
        <w:t>a.</w:t>
      </w:r>
      <w:r>
        <w:tab/>
        <w:t>Included in the CESCP shall be a written description of the construction site, including location of staging areas, stockpile areas, material storage areas, natural and constructed drainage systems within the work area and staging areas, and proximity to other construction projects.</w:t>
      </w:r>
    </w:p>
    <w:p w:rsidR="00492F92" w:rsidRDefault="00492F92" w:rsidP="00492F92">
      <w:r>
        <w:t>b.</w:t>
      </w:r>
      <w:r>
        <w:tab/>
        <w:t>Drawings shall be included in the CESCP which show the location of the construction site, including location of staging areas, stockpile areas, material storage areas, natural and constructed drainage systems within the work area and staging areas, and proximity to other construction projects.</w:t>
      </w:r>
    </w:p>
    <w:p w:rsidR="00492F92" w:rsidRDefault="00492F92" w:rsidP="00492F92">
      <w:r>
        <w:t>c.</w:t>
      </w:r>
      <w:r>
        <w:tab/>
        <w:t>The drawings shall show locations of BMPs during each phase of construction as identified by the Contractor in the Project Schedule.</w:t>
      </w:r>
    </w:p>
    <w:p w:rsidR="00492F92" w:rsidRDefault="00492F92" w:rsidP="00492F92">
      <w:r>
        <w:t>d.</w:t>
      </w:r>
      <w:r>
        <w:tab/>
        <w:t>The drawings and written description shall detail temporary stormwater conveyance facilities and other measures proposed by the Contractor to limit the contributing drainage areas to not exceed the capacity of each of the stormwater ponds.</w:t>
      </w:r>
    </w:p>
    <w:p w:rsidR="00492F92" w:rsidRDefault="00492F92" w:rsidP="00492F92">
      <w:r>
        <w:t>The CESCP shall include:</w:t>
      </w:r>
    </w:p>
    <w:p w:rsidR="00492F92" w:rsidRDefault="00492F92" w:rsidP="00492F92">
      <w:r>
        <w:t>(1)</w:t>
      </w:r>
      <w:r>
        <w:tab/>
        <w:t>Schedules for accomplishment of temporary and permanent erosion control work, that include as a minimum all specific work items as are applicable for clearing and grubbing; grading; construction; paving; structures at watercourses, sawcutting, and dewatering, underground utilities-and Stormwater conveyances-.</w:t>
      </w:r>
    </w:p>
    <w:p w:rsidR="00492F92" w:rsidRDefault="00492F92" w:rsidP="00492F92">
      <w:r>
        <w:t>(2)</w:t>
      </w:r>
      <w:r>
        <w:tab/>
        <w:t>Proposed method of erosion and dust control on haul roads - and a plan for disposal of waste materials including sweeper waste;</w:t>
      </w:r>
    </w:p>
    <w:p w:rsidR="00492F92" w:rsidRDefault="00492F92" w:rsidP="00492F92">
      <w:r>
        <w:t>(3)</w:t>
      </w:r>
      <w:r>
        <w:tab/>
        <w:t>Estimated removal date of all temporary BMPs;</w:t>
      </w:r>
    </w:p>
    <w:p w:rsidR="00492F92" w:rsidRDefault="00492F92" w:rsidP="00492F92">
      <w:r>
        <w:t>(4)</w:t>
      </w:r>
      <w:r>
        <w:tab/>
        <w:t>Estimated date of final site stabilization.</w:t>
      </w:r>
    </w:p>
    <w:p w:rsidR="00492F92" w:rsidRDefault="00492F92" w:rsidP="00492F92">
      <w:r>
        <w:t>(5)</w:t>
      </w:r>
      <w:r>
        <w:tab/>
        <w:t>Dates of earthwork and concrete pouring activities.</w:t>
      </w:r>
    </w:p>
    <w:p w:rsidR="00492F92" w:rsidRDefault="00492F92" w:rsidP="00492F92">
      <w:r>
        <w:t>(6)</w:t>
      </w:r>
      <w:r>
        <w:tab/>
        <w:t>Dates when construction activities temporarily or permanently cease on any portion of the site.</w:t>
      </w:r>
    </w:p>
    <w:p w:rsidR="00492F92" w:rsidRDefault="00492F92" w:rsidP="00492F92">
      <w:r>
        <w:t>(7)</w:t>
      </w:r>
      <w:r>
        <w:tab/>
        <w:t>Dates when any stabilization measures are installed.</w:t>
      </w:r>
    </w:p>
    <w:p w:rsidR="00492F92" w:rsidRDefault="00492F92" w:rsidP="00492F92">
      <w:r>
        <w:t>(8)</w:t>
      </w:r>
      <w:r>
        <w:tab/>
        <w:t>Dates when structural BMPs are initiated.</w:t>
      </w:r>
    </w:p>
    <w:p w:rsidR="00492F92" w:rsidRDefault="00492F92" w:rsidP="00492F92">
      <w:r>
        <w:t>b.</w:t>
      </w:r>
      <w:r>
        <w:tab/>
        <w:t>Erosion control work activities consistent with the CECSP shall be included in the Project Schedule for each work area and project activity as shown on the drawings.</w:t>
      </w:r>
    </w:p>
    <w:p w:rsidR="00492F92" w:rsidRDefault="00492F92" w:rsidP="00492F92">
      <w:r>
        <w:t>5.</w:t>
      </w:r>
      <w:r>
        <w:tab/>
        <w:t>BMP Installation</w:t>
      </w:r>
    </w:p>
    <w:p w:rsidR="00492F92" w:rsidRDefault="00492F92" w:rsidP="00492F92">
      <w:r>
        <w:t>a.</w:t>
      </w:r>
      <w:r>
        <w:tab/>
        <w:t>The CESCP shall include installation instructions and details for each BMP used during the life of the Project;</w:t>
      </w:r>
    </w:p>
    <w:p w:rsidR="00492F92" w:rsidRDefault="00492F92" w:rsidP="00492F92">
      <w:r>
        <w:t>b.</w:t>
      </w:r>
      <w:r>
        <w:tab/>
        <w:t xml:space="preserve">To prepare or modify Contractor’s Erosion and Sediment Control Plans, use BMPs from the Washington State Department of Ecology, Stormwater Management Manual for Western Washington, </w:t>
      </w:r>
      <w:r>
        <w:lastRenderedPageBreak/>
        <w:t>Vol. 2, and (Current Version).  May be downloaded at: http://www.ecy.wa.gov/programs/wq/stormwater/manual.html</w:t>
      </w:r>
    </w:p>
    <w:p w:rsidR="00492F92" w:rsidRDefault="00492F92" w:rsidP="00492F92">
      <w:r>
        <w:t>c.</w:t>
      </w:r>
      <w:r>
        <w:tab/>
        <w:t>The CESCL shall certify that all BMP installers are trained in proper installation procedures.</w:t>
      </w:r>
    </w:p>
    <w:p w:rsidR="00492F92" w:rsidRDefault="00492F92" w:rsidP="00492F92">
      <w:r>
        <w:t>6.</w:t>
      </w:r>
      <w:r>
        <w:tab/>
        <w:t>BMP Maintenance</w:t>
      </w:r>
    </w:p>
    <w:p w:rsidR="00492F92" w:rsidRDefault="00492F92" w:rsidP="00492F92">
      <w:r>
        <w:t>a.</w:t>
      </w:r>
      <w:r>
        <w:tab/>
        <w:t>The CESCP shall include a description of the maintenance and inspection procedures to be used for the life of the project.</w:t>
      </w:r>
    </w:p>
    <w:p w:rsidR="00492F92" w:rsidRDefault="00492F92" w:rsidP="00492F92">
      <w:r>
        <w:t>b.</w:t>
      </w:r>
      <w:r>
        <w:tab/>
        <w:t>BMPs shall be maintained for the life of the project, the completion of a work phase and/or until removed by direction of the Engineer;</w:t>
      </w:r>
    </w:p>
    <w:p w:rsidR="00492F92" w:rsidRDefault="00492F92" w:rsidP="00492F92">
      <w:r>
        <w:t>c.</w:t>
      </w:r>
      <w:r>
        <w:tab/>
        <w:t>BMPs shall be maintained during all suspensions of work and all non-work periods;</w:t>
      </w:r>
    </w:p>
    <w:p w:rsidR="00492F92" w:rsidRDefault="00492F92" w:rsidP="00492F92">
      <w:r>
        <w:t>d.</w:t>
      </w:r>
      <w:r>
        <w:tab/>
        <w:t>BMPs shall be maintained and repaired as needed to assure continued performance of their intended function and in accordance with the approved CESCP;</w:t>
      </w:r>
    </w:p>
    <w:p w:rsidR="00492F92" w:rsidRDefault="00492F92" w:rsidP="00492F92">
      <w:r>
        <w:t>e.</w:t>
      </w:r>
      <w:r>
        <w:tab/>
        <w:t>Sediments removed during BMP maintenance shall be placed away from natural and constructed storm water conveyances and permanently stabilized.</w:t>
      </w:r>
    </w:p>
    <w:p w:rsidR="00492F92" w:rsidRDefault="00492F92" w:rsidP="00492F92">
      <w:r>
        <w:t>f.</w:t>
      </w:r>
      <w:r>
        <w:tab/>
        <w:t>All maintenance shall be completed within 24 hours of inspection</w:t>
      </w:r>
    </w:p>
    <w:p w:rsidR="00492F92" w:rsidRDefault="00492F92" w:rsidP="00492F92">
      <w:r>
        <w:t>7.</w:t>
      </w:r>
      <w:r>
        <w:tab/>
        <w:t>BMP Inspection</w:t>
      </w:r>
    </w:p>
    <w:p w:rsidR="00492F92" w:rsidRDefault="00492F92" w:rsidP="00492F92">
      <w:r>
        <w:t>a.</w:t>
      </w:r>
      <w:r>
        <w:tab/>
        <w:t xml:space="preserve">The Contractor shall inspect all TESC best management practices daily during workdays and anytime 0.5” of rainfall has occurred within 24 hours on weekends, holidays, and after hours.  </w:t>
      </w:r>
    </w:p>
    <w:p w:rsidR="00492F92" w:rsidRDefault="00492F92" w:rsidP="00492F92">
      <w:r>
        <w:t>b.</w:t>
      </w:r>
      <w:r>
        <w:tab/>
        <w:t>The Contractor shall provide an onsite rain gauge or other method for determination of rainfall as accepted by the Engineer.</w:t>
      </w:r>
    </w:p>
    <w:p w:rsidR="00492F92" w:rsidRDefault="00492F92" w:rsidP="00492F92">
      <w:r>
        <w:t>c.</w:t>
      </w:r>
      <w:r>
        <w:tab/>
        <w:t>Deficiencies identified during the inspection shall be corrected within 24 hours or as directed by the Engineer.</w:t>
      </w:r>
    </w:p>
    <w:p w:rsidR="00492F92" w:rsidRDefault="00492F92" w:rsidP="00492F92">
      <w:r>
        <w:t>d.</w:t>
      </w:r>
      <w:r>
        <w:tab/>
        <w:t>Note repairs or improvements needed, if any, and notify CESCL or site project superintendent to implement improvements;</w:t>
      </w:r>
    </w:p>
    <w:p w:rsidR="00492F92" w:rsidRDefault="00492F92" w:rsidP="00492F92">
      <w:r>
        <w:t>e.</w:t>
      </w:r>
      <w:r>
        <w:tab/>
        <w:t>Observe runoff leaving the site during storms, checking for turbid water;</w:t>
      </w:r>
    </w:p>
    <w:p w:rsidR="00492F92" w:rsidRDefault="00492F92" w:rsidP="00492F92">
      <w:r>
        <w:t>f.</w:t>
      </w:r>
      <w:r>
        <w:tab/>
        <w:t>Implement additional BMPs, if needed, to address site-specific erosion control;</w:t>
      </w:r>
    </w:p>
    <w:p w:rsidR="00492F92" w:rsidRDefault="00492F92" w:rsidP="00492F92">
      <w:r>
        <w:t>g.</w:t>
      </w:r>
      <w:r>
        <w:tab/>
        <w:t>Inspect all paved surfaces for visible dirt, mud and sediment tracking;</w:t>
      </w:r>
    </w:p>
    <w:p w:rsidR="00492F92" w:rsidRDefault="00492F92" w:rsidP="00492F92">
      <w:r>
        <w:t>h.</w:t>
      </w:r>
      <w:r>
        <w:tab/>
        <w:t>Inspect for dust.</w:t>
      </w:r>
    </w:p>
    <w:p w:rsidR="00492F92" w:rsidRDefault="00492F92" w:rsidP="00492F92">
      <w:r>
        <w:t>i.</w:t>
      </w:r>
      <w:r>
        <w:tab/>
        <w:t xml:space="preserve">The Contractor shall visually inspect all stormwater runoff that discharges from the project for petroleum or chemical sheen, or “rainbow”.  Occurrences of sheen shall be reported immediately to the </w:t>
      </w:r>
      <w:r>
        <w:lastRenderedPageBreak/>
        <w:t xml:space="preserve">Engineer and shall follow procedures specified in Section 01 57 23 – Pollution Prevention, Planning &amp; Execution.  </w:t>
      </w:r>
    </w:p>
    <w:p w:rsidR="00492F92" w:rsidRDefault="00492F92" w:rsidP="00492F92">
      <w:r>
        <w:t>j.</w:t>
      </w:r>
      <w:r>
        <w:tab/>
        <w:t>Discharge of stormwater with sheen shall not be allowed at any time.</w:t>
      </w:r>
    </w:p>
    <w:p w:rsidR="00492F92" w:rsidRDefault="00492F92" w:rsidP="00492F92">
      <w:r>
        <w:t>k.</w:t>
      </w:r>
      <w:r>
        <w:tab/>
        <w:t>The Contractor shall collect samples and test all stormwater runoff that discharges from the project for turbidity and pH using properly calibrated meters.  Turbidity that exceeds 25 NTUs or pH that is below 6.5 or above 8.5 shall be reported immediately to the Engineer.</w:t>
      </w:r>
    </w:p>
    <w:p w:rsidR="00492F92" w:rsidRDefault="00492F92" w:rsidP="00492F92">
      <w:r>
        <w:t>l.</w:t>
      </w:r>
      <w:r>
        <w:tab/>
        <w:t>Discharge of stormwater exceeding the turbidity and pH limits in Section 3.02, A, 7 (k) shall not be allowed at any time.</w:t>
      </w:r>
    </w:p>
    <w:p w:rsidR="00492F92" w:rsidRDefault="00492F92" w:rsidP="00492F92">
      <w:r>
        <w:t>8.</w:t>
      </w:r>
      <w:r>
        <w:tab/>
        <w:t>Record keeping</w:t>
      </w:r>
    </w:p>
    <w:p w:rsidR="00492F92" w:rsidRDefault="00492F92" w:rsidP="00492F92">
      <w:r>
        <w:t>a.</w:t>
      </w:r>
      <w:r>
        <w:tab/>
        <w:t>Reports summarizing the scope of inspections, the personnel conducting the inspection, the date(s) of the inspection, major observations relating to the implementation of the CESCP, and actions taken as a result of these inspections shall be prepared and retained as a part of the CESCP;</w:t>
      </w:r>
    </w:p>
    <w:p w:rsidR="00492F92" w:rsidRDefault="00492F92" w:rsidP="00492F92">
      <w:r>
        <w:t>b.</w:t>
      </w:r>
      <w:r>
        <w:tab/>
        <w:t>All inspection reports shall be kept on-site during the life of the project and available for review upon request of the Engineer.</w:t>
      </w:r>
    </w:p>
    <w:p w:rsidR="00492F92" w:rsidRDefault="00492F92" w:rsidP="00492F92">
      <w:r>
        <w:t>c.</w:t>
      </w:r>
      <w:r>
        <w:tab/>
        <w:t>Copies of all inspection records and updated CESCP shall be submitted to the Engineer weekly.</w:t>
      </w:r>
    </w:p>
    <w:p w:rsidR="00492F92" w:rsidRDefault="00492F92" w:rsidP="00492F92">
      <w:r>
        <w:t>d.</w:t>
      </w:r>
      <w:r>
        <w:tab/>
        <w:t xml:space="preserve">The CESCP shall include the Contractor’s inspection form which includes the following: </w:t>
      </w:r>
    </w:p>
    <w:p w:rsidR="00492F92" w:rsidRDefault="00492F92" w:rsidP="00492F92">
      <w:r>
        <w:t>(1)</w:t>
      </w:r>
      <w:r>
        <w:tab/>
        <w:t>All best management practices to be inspected and monitored for all work areas and work activities identified in the schedule for the life of the contract.</w:t>
      </w:r>
    </w:p>
    <w:p w:rsidR="00492F92" w:rsidRDefault="00492F92" w:rsidP="00492F92">
      <w:r>
        <w:t>(2)</w:t>
      </w:r>
      <w:r>
        <w:tab/>
        <w:t>Inspection time and date.</w:t>
      </w:r>
    </w:p>
    <w:p w:rsidR="00492F92" w:rsidRDefault="00492F92" w:rsidP="00492F92">
      <w:r>
        <w:t>(3)</w:t>
      </w:r>
      <w:r>
        <w:tab/>
        <w:t>Weather information including current conditions, total rainfall since last inspection and rainfall in the 24 hours prior to the current inspection.</w:t>
      </w:r>
    </w:p>
    <w:p w:rsidR="00492F92" w:rsidRDefault="00492F92" w:rsidP="00492F92">
      <w:r>
        <w:t>(4)</w:t>
      </w:r>
      <w:r>
        <w:tab/>
        <w:t>Locations of BMPs inspected.</w:t>
      </w:r>
    </w:p>
    <w:p w:rsidR="00492F92" w:rsidRDefault="00492F92" w:rsidP="00492F92">
      <w:r>
        <w:t>(5)</w:t>
      </w:r>
      <w:r>
        <w:tab/>
        <w:t>Locations of BMPs that need maintenance and reasons why.</w:t>
      </w:r>
    </w:p>
    <w:p w:rsidR="00492F92" w:rsidRDefault="00492F92" w:rsidP="00492F92">
      <w:r>
        <w:t>(6)</w:t>
      </w:r>
      <w:r>
        <w:tab/>
        <w:t>Locations of BMPs that failed to operate as designed or intended.</w:t>
      </w:r>
    </w:p>
    <w:p w:rsidR="00492F92" w:rsidRDefault="00492F92" w:rsidP="00492F92">
      <w:r>
        <w:t>(7)</w:t>
      </w:r>
      <w:r>
        <w:tab/>
        <w:t>Locations where additional or different BMPs are needed and reasons why.</w:t>
      </w:r>
    </w:p>
    <w:p w:rsidR="00492F92" w:rsidRDefault="00492F92" w:rsidP="00492F92">
      <w:r>
        <w:t>e.</w:t>
      </w:r>
      <w:r>
        <w:tab/>
        <w:t>A description of stormwater discharged from the site.  The CESCL shall note the presence of suspended sediment, turbid water, discoloration, and/or petroleum sheen.</w:t>
      </w:r>
    </w:p>
    <w:p w:rsidR="00492F92" w:rsidRDefault="00492F92" w:rsidP="00492F92">
      <w:r>
        <w:t>f.</w:t>
      </w:r>
      <w:r>
        <w:tab/>
        <w:t>Any water quality monitoring performed during inspection.</w:t>
      </w:r>
    </w:p>
    <w:p w:rsidR="00492F92" w:rsidRDefault="00492F92" w:rsidP="00492F92">
      <w:r>
        <w:t>g.</w:t>
      </w:r>
      <w:r>
        <w:tab/>
        <w:t>General comments and notes, including a description of any BMP repairs, maintenance or installations made as a result of the inspection.</w:t>
      </w:r>
    </w:p>
    <w:p w:rsidR="00492F92" w:rsidRDefault="00492F92" w:rsidP="00492F92">
      <w:r>
        <w:lastRenderedPageBreak/>
        <w:t>h.</w:t>
      </w:r>
      <w:r>
        <w:tab/>
        <w:t xml:space="preserve">A statement that, in the judgment of the person conducting the site inspection, the site is either in compliance or out of compliance CESCP.  If the site inspection indicates that the site is out of compliance, the inspection report shall include a summary of the remedial actions required to bring the site back into compliance, as well as a schedule of implementation. If the site inspection indicates that the site is out of compliance, the CESCL shall notify the Engineer immediately. </w:t>
      </w:r>
    </w:p>
    <w:p w:rsidR="00492F92" w:rsidRDefault="00492F92" w:rsidP="00492F92">
      <w:r>
        <w:t>i.</w:t>
      </w:r>
      <w:r>
        <w:tab/>
        <w:t>Name, title, and signature of the CESCL conducting site inspection and the following statement: “I certify that this report is true, accurate, and complete, to the best of my knowledge and belief.”</w:t>
      </w:r>
    </w:p>
    <w:p w:rsidR="00492F92" w:rsidRDefault="00492F92" w:rsidP="00492F92">
      <w:r>
        <w:t>9.</w:t>
      </w:r>
      <w:r>
        <w:tab/>
        <w:t>BMP Removal</w:t>
      </w:r>
    </w:p>
    <w:p w:rsidR="00492F92" w:rsidRDefault="00492F92" w:rsidP="00492F92">
      <w:r>
        <w:t>a.</w:t>
      </w:r>
      <w:r>
        <w:tab/>
        <w:t>Temporary BMPs shall be removed upon permanent stabilization or as directed by the Engineer.</w:t>
      </w:r>
    </w:p>
    <w:p w:rsidR="00492F92" w:rsidRDefault="00492F92" w:rsidP="00492F92">
      <w:r>
        <w:t>b.</w:t>
      </w:r>
      <w:r>
        <w:tab/>
        <w:t>Areas disturbed during removal of temporary BMPs shall be permanently stabilized.</w:t>
      </w:r>
    </w:p>
    <w:p w:rsidR="00492F92" w:rsidRDefault="00492F92" w:rsidP="00492F92">
      <w:r>
        <w:t>c.</w:t>
      </w:r>
      <w:r>
        <w:tab/>
        <w:t>Permanent stabilization shall occur upon installation of:</w:t>
      </w:r>
    </w:p>
    <w:p w:rsidR="00492F92" w:rsidRDefault="00492F92" w:rsidP="00492F92">
      <w:r>
        <w:t>(1)</w:t>
      </w:r>
      <w:r>
        <w:tab/>
        <w:t>Concrete or asphalt pavement.</w:t>
      </w:r>
    </w:p>
    <w:p w:rsidR="00492F92" w:rsidRDefault="00492F92" w:rsidP="00492F92">
      <w:r>
        <w:t>(2)</w:t>
      </w:r>
      <w:r>
        <w:tab/>
        <w:t>On grades 3:1 and less, soil is covered by a minimum of 85% grass growth, as determined by the Engineer.</w:t>
      </w:r>
    </w:p>
    <w:p w:rsidR="00492F92" w:rsidRDefault="00492F92" w:rsidP="00492F92">
      <w:r>
        <w:t>(3)</w:t>
      </w:r>
      <w:r>
        <w:tab/>
        <w:t>On grades greater than 3:1 soil is covered by an approved erosion control blanket or bonded fiber matrix and a minimum of 85% grass growth, utilizing the “Line Intercept Method”.</w:t>
      </w:r>
    </w:p>
    <w:p w:rsidR="00492F92" w:rsidRDefault="00492F92" w:rsidP="00492F92">
      <w:r>
        <w:t>(4)</w:t>
      </w:r>
      <w:r>
        <w:tab/>
        <w:t>Final landscaping and Low Impact Development Facilities</w:t>
      </w:r>
    </w:p>
    <w:p w:rsidR="00492F92" w:rsidRDefault="00492F92" w:rsidP="00492F92">
      <w:r>
        <w:t>(5)</w:t>
      </w:r>
      <w:r>
        <w:tab/>
        <w:t>All stormwater discharges from the project meet the following criteria:</w:t>
      </w:r>
    </w:p>
    <w:p w:rsidR="00492F92" w:rsidRDefault="00492F92" w:rsidP="00492F92">
      <w:r>
        <w:t>(a)</w:t>
      </w:r>
      <w:r>
        <w:tab/>
        <w:t>0-25 NTUs.</w:t>
      </w:r>
    </w:p>
    <w:p w:rsidR="00492F92" w:rsidRDefault="00492F92" w:rsidP="00492F92">
      <w:r>
        <w:t>(b)</w:t>
      </w:r>
      <w:r>
        <w:tab/>
        <w:t>6.5-8.5 pH.</w:t>
      </w:r>
    </w:p>
    <w:p w:rsidR="00492F92" w:rsidRDefault="00492F92" w:rsidP="00492F92">
      <w:r>
        <w:t>(c)</w:t>
      </w:r>
      <w:r>
        <w:tab/>
        <w:t>No visible sheen.</w:t>
      </w:r>
    </w:p>
    <w:p w:rsidR="00492F92" w:rsidRDefault="00492F92" w:rsidP="00492F92">
      <w:r>
        <w:t>(d)</w:t>
      </w:r>
      <w:r>
        <w:tab/>
        <w:t>No settleable solids.</w:t>
      </w:r>
    </w:p>
    <w:p w:rsidR="00492F92" w:rsidRDefault="00492F92" w:rsidP="00492F92">
      <w:r>
        <w:t>(e)</w:t>
      </w:r>
      <w:r>
        <w:tab/>
        <w:t>Washington State Stormwater Quality Standards (WAC 173-201A) at the receiving water, as determined by the Engineer.</w:t>
      </w:r>
    </w:p>
    <w:p w:rsidR="00492F92" w:rsidRDefault="00492F92" w:rsidP="00492F92">
      <w:r>
        <w:t>10.</w:t>
      </w:r>
      <w:r>
        <w:tab/>
        <w:t>Emergency Response</w:t>
      </w:r>
    </w:p>
    <w:p w:rsidR="00492F92" w:rsidRDefault="00492F92" w:rsidP="00492F92">
      <w:r>
        <w:t>a.</w:t>
      </w:r>
      <w:r>
        <w:tab/>
        <w:t>The CESCP shall contain information on how the Contractor shall control and respond to turbid water discharges, sediment movement, and fugitive dust. At a minimum, the Contractor’s employee responsible for, or first noticing, the discharges shall take appropriate immediate action to protect the work area, private property, and the environment (e.g., diking to prevent pollution of state waters). Appropriate action includes but is not limited to the following:</w:t>
      </w:r>
    </w:p>
    <w:p w:rsidR="00492F92" w:rsidRDefault="00492F92" w:rsidP="00492F92">
      <w:r>
        <w:lastRenderedPageBreak/>
        <w:t>(1)</w:t>
      </w:r>
      <w:r>
        <w:tab/>
        <w:t>Hazard Assessment - assess the source, extent, and quantity of the discharge.</w:t>
      </w:r>
    </w:p>
    <w:p w:rsidR="00492F92" w:rsidRDefault="00492F92" w:rsidP="00492F92">
      <w:r>
        <w:t>(2)</w:t>
      </w:r>
      <w:r>
        <w:tab/>
        <w:t>Securement and Personal Protection - If the discharge cannot be safely and effectively controlled, then immediately notify the CESCL and the Engineer. If the discharge can be safely and effectively controlled, proceed immediately with action to protect the work area, private property, and the environment.</w:t>
      </w:r>
    </w:p>
    <w:p w:rsidR="00492F92" w:rsidRDefault="00492F92" w:rsidP="00492F92">
      <w:r>
        <w:t>(3)</w:t>
      </w:r>
      <w:r>
        <w:tab/>
        <w:t>Containment and Elimination of Source - Contain the discharge with silt fence, pipes, sand bags or a soil berm down slope from the affected area. Eliminate the source of the discharge by pumping turbid water to a controlled area, building berms, piping clean water away from the area or other means necessary.</w:t>
      </w:r>
    </w:p>
    <w:p w:rsidR="00492F92" w:rsidRDefault="00492F92" w:rsidP="00492F92">
      <w:r>
        <w:t>(4)</w:t>
      </w:r>
      <w:r>
        <w:tab/>
        <w:t>Cleanup - when containment is complete, remove sediment, stabilize, dispose of contaminated water and prevent future discharge.</w:t>
      </w:r>
    </w:p>
    <w:p w:rsidR="00492F92" w:rsidRDefault="00492F92" w:rsidP="00492F92">
      <w:r>
        <w:t>(5)</w:t>
      </w:r>
      <w:r>
        <w:tab/>
        <w:t>Notification - report all discharges immediately to the Engineer.</w:t>
      </w:r>
    </w:p>
    <w:p w:rsidR="009C1392" w:rsidRDefault="009C1392" w:rsidP="00491ADA">
      <w:pPr>
        <w:pStyle w:val="Heading7"/>
        <w:ind w:left="0" w:right="1358"/>
        <w:rPr>
          <w:rFonts w:cs="Arial"/>
          <w:b w:val="0"/>
          <w:i w:val="0"/>
          <w:sz w:val="22"/>
          <w:szCs w:val="22"/>
        </w:rPr>
      </w:pPr>
    </w:p>
    <w:p w:rsidR="009C1392" w:rsidRDefault="009C1392" w:rsidP="00491ADA">
      <w:pPr>
        <w:pStyle w:val="Heading7"/>
        <w:ind w:left="0" w:right="1358"/>
        <w:rPr>
          <w:rFonts w:cs="Arial"/>
          <w:b w:val="0"/>
          <w:i w:val="0"/>
          <w:sz w:val="22"/>
          <w:szCs w:val="22"/>
        </w:rPr>
      </w:pPr>
    </w:p>
    <w:p w:rsidR="00491ADA" w:rsidRDefault="00491ADA" w:rsidP="009C1392">
      <w:pPr>
        <w:pStyle w:val="ListParagraph"/>
        <w:rPr>
          <w:rFonts w:ascii="Arial" w:hAnsi="Arial" w:cs="Arial"/>
        </w:rPr>
      </w:pPr>
    </w:p>
    <w:p w:rsidR="00491ADA" w:rsidRPr="00ED2321" w:rsidRDefault="00491ADA" w:rsidP="00491ADA">
      <w:pPr>
        <w:pStyle w:val="ListParagraph"/>
        <w:rPr>
          <w:rFonts w:ascii="Arial" w:hAnsi="Arial" w:cs="Arial"/>
        </w:rPr>
      </w:pPr>
    </w:p>
    <w:p w:rsidR="00491ADA" w:rsidRDefault="00491ADA" w:rsidP="00491ADA">
      <w:pPr>
        <w:rPr>
          <w:rFonts w:ascii="Arial" w:hAnsi="Arial" w:cs="Arial"/>
        </w:rPr>
      </w:pPr>
    </w:p>
    <w:p w:rsidR="00491ADA" w:rsidRDefault="00491ADA" w:rsidP="00491ADA">
      <w:pPr>
        <w:pStyle w:val="Heading7"/>
        <w:ind w:right="1358"/>
        <w:rPr>
          <w:color w:val="004B99"/>
          <w:w w:val="105"/>
        </w:rPr>
      </w:pPr>
      <w:r>
        <w:rPr>
          <w:color w:val="004B99"/>
          <w:w w:val="105"/>
        </w:rPr>
        <w:t>Maintenance Standards</w:t>
      </w:r>
    </w:p>
    <w:p w:rsidR="009C1392" w:rsidRDefault="00491ADA" w:rsidP="00491ADA">
      <w:pPr>
        <w:pStyle w:val="Heading7"/>
        <w:ind w:right="1358"/>
        <w:rPr>
          <w:b w:val="0"/>
          <w:i w:val="0"/>
          <w:color w:val="004B99"/>
          <w:w w:val="105"/>
        </w:rPr>
      </w:pPr>
      <w:r w:rsidRPr="00467D8D">
        <w:rPr>
          <w:b w:val="0"/>
          <w:i w:val="0"/>
          <w:color w:val="004B99"/>
          <w:w w:val="105"/>
        </w:rPr>
        <w:tab/>
      </w:r>
    </w:p>
    <w:p w:rsidR="009C1392" w:rsidRDefault="009C1392" w:rsidP="00491ADA">
      <w:pPr>
        <w:pStyle w:val="Heading7"/>
        <w:ind w:right="1358"/>
        <w:rPr>
          <w:b w:val="0"/>
          <w:i w:val="0"/>
          <w:color w:val="004B99"/>
          <w:w w:val="105"/>
        </w:rPr>
      </w:pPr>
    </w:p>
    <w:p w:rsidR="009C1392" w:rsidRDefault="009C1392" w:rsidP="00491ADA">
      <w:pPr>
        <w:pStyle w:val="Heading7"/>
        <w:ind w:right="1358"/>
        <w:rPr>
          <w:b w:val="0"/>
          <w:i w:val="0"/>
          <w:color w:val="004B99"/>
          <w:w w:val="105"/>
        </w:rPr>
      </w:pP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Construction Water Manag</w:t>
      </w:r>
      <w:r w:rsidR="005D3F10">
        <w:rPr>
          <w:rFonts w:ascii="Arial Black"/>
          <w:b/>
          <w:color w:val="365F91" w:themeColor="accent1" w:themeShade="BF"/>
          <w:sz w:val="31"/>
        </w:rPr>
        <w:t>e</w:t>
      </w:r>
      <w:r>
        <w:rPr>
          <w:rFonts w:ascii="Arial Black"/>
          <w:b/>
          <w:color w:val="365F91" w:themeColor="accent1" w:themeShade="BF"/>
          <w:sz w:val="31"/>
        </w:rPr>
        <w:t>men</w:t>
      </w:r>
      <w:r w:rsidR="005D3F10">
        <w:rPr>
          <w:rFonts w:ascii="Arial Black"/>
          <w:b/>
          <w:color w:val="365F91" w:themeColor="accent1" w:themeShade="BF"/>
          <w:sz w:val="31"/>
        </w:rPr>
        <w:t>t</w:t>
      </w:r>
    </w:p>
    <w:p w:rsidR="00491ADA" w:rsidRDefault="00491ADA" w:rsidP="00491ADA">
      <w:r>
        <w:rPr>
          <w:rFonts w:ascii="Arial"/>
          <w:b/>
          <w:i/>
          <w:color w:val="004B99"/>
          <w:w w:val="105"/>
          <w:sz w:val="28"/>
        </w:rPr>
        <w:t>Purpose</w:t>
      </w:r>
    </w:p>
    <w:p w:rsidR="000B7D3D" w:rsidRDefault="000B7D3D" w:rsidP="00491ADA">
      <w:pPr>
        <w:rPr>
          <w:rFonts w:ascii="Arial" w:hAnsi="Arial" w:cs="Arial"/>
        </w:rPr>
      </w:pPr>
    </w:p>
    <w:p w:rsidR="000B7D3D" w:rsidRDefault="000B7D3D" w:rsidP="00491ADA">
      <w:pPr>
        <w:rPr>
          <w:rFonts w:ascii="Arial" w:hAnsi="Arial" w:cs="Arial"/>
        </w:rPr>
      </w:pPr>
    </w:p>
    <w:p w:rsidR="000B7D3D" w:rsidRDefault="000B7D3D" w:rsidP="00491ADA">
      <w:pPr>
        <w:rPr>
          <w:rFonts w:ascii="Arial" w:hAnsi="Arial" w:cs="Arial"/>
        </w:rPr>
      </w:pP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491ADA" w:rsidRDefault="00491ADA" w:rsidP="00491ADA">
      <w:pPr>
        <w:pStyle w:val="Heading7"/>
        <w:ind w:left="0" w:right="1358"/>
        <w:rPr>
          <w:color w:val="004B99"/>
          <w:w w:val="105"/>
        </w:rPr>
      </w:pPr>
      <w:r>
        <w:rPr>
          <w:color w:val="004B99"/>
          <w:w w:val="105"/>
        </w:rPr>
        <w:t>Design and Installation Specifications</w:t>
      </w: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491ADA" w:rsidRDefault="00491ADA" w:rsidP="00491ADA">
      <w:pPr>
        <w:pStyle w:val="Heading7"/>
        <w:ind w:right="1358"/>
        <w:rPr>
          <w:color w:val="004B99"/>
          <w:w w:val="105"/>
        </w:rPr>
      </w:pPr>
      <w:r>
        <w:rPr>
          <w:color w:val="004B99"/>
          <w:w w:val="105"/>
        </w:rPr>
        <w:t>Maintenance Standards</w:t>
      </w:r>
    </w:p>
    <w:p w:rsidR="000B7D3D" w:rsidRDefault="00491ADA" w:rsidP="00491ADA">
      <w:pPr>
        <w:pStyle w:val="Heading7"/>
        <w:ind w:right="1358"/>
        <w:rPr>
          <w:b w:val="0"/>
          <w:i w:val="0"/>
          <w:color w:val="004B99"/>
          <w:w w:val="105"/>
        </w:rPr>
      </w:pPr>
      <w:r w:rsidRPr="00467D8D">
        <w:rPr>
          <w:b w:val="0"/>
          <w:i w:val="0"/>
          <w:color w:val="004B99"/>
          <w:w w:val="105"/>
        </w:rPr>
        <w:tab/>
      </w:r>
    </w:p>
    <w:p w:rsidR="000B7D3D" w:rsidRDefault="000B7D3D" w:rsidP="00491ADA">
      <w:pPr>
        <w:pStyle w:val="Heading7"/>
        <w:ind w:right="1358"/>
        <w:rPr>
          <w:b w:val="0"/>
          <w:i w:val="0"/>
          <w:color w:val="004B99"/>
          <w:w w:val="105"/>
        </w:rPr>
      </w:pP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Perimeter Controls</w:t>
      </w:r>
    </w:p>
    <w:p w:rsidR="00491ADA" w:rsidRDefault="00491ADA" w:rsidP="00491ADA">
      <w:r>
        <w:rPr>
          <w:rFonts w:ascii="Arial"/>
          <w:b/>
          <w:i/>
          <w:color w:val="004B99"/>
          <w:w w:val="105"/>
          <w:sz w:val="28"/>
        </w:rPr>
        <w:t>Purpose</w:t>
      </w:r>
    </w:p>
    <w:p w:rsidR="000B7D3D" w:rsidRDefault="000B7D3D" w:rsidP="00491ADA">
      <w:pPr>
        <w:rPr>
          <w:rFonts w:ascii="Arial" w:hAnsi="Arial" w:cs="Arial"/>
        </w:rPr>
      </w:pPr>
    </w:p>
    <w:p w:rsidR="000B7D3D" w:rsidRDefault="000B7D3D" w:rsidP="00491ADA">
      <w:pPr>
        <w:rPr>
          <w:rFonts w:ascii="Arial" w:hAnsi="Arial" w:cs="Arial"/>
        </w:rPr>
      </w:pPr>
    </w:p>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0B7D3D" w:rsidRPr="00467D8D" w:rsidRDefault="000B7D3D" w:rsidP="00491ADA">
      <w:pPr>
        <w:pStyle w:val="Heading7"/>
        <w:ind w:left="0" w:right="1358"/>
        <w:rPr>
          <w:b w:val="0"/>
          <w:i w:val="0"/>
          <w:color w:val="004B99"/>
          <w:w w:val="105"/>
        </w:rPr>
      </w:pPr>
    </w:p>
    <w:p w:rsidR="00491ADA" w:rsidRDefault="00491ADA" w:rsidP="00491ADA">
      <w:pPr>
        <w:pStyle w:val="Heading7"/>
        <w:ind w:left="0" w:right="1358"/>
        <w:rPr>
          <w:color w:val="004B99"/>
          <w:w w:val="105"/>
        </w:rPr>
      </w:pPr>
      <w:r>
        <w:rPr>
          <w:color w:val="004B99"/>
          <w:w w:val="105"/>
        </w:rPr>
        <w:t>Design and Installation Specifications</w:t>
      </w:r>
    </w:p>
    <w:p w:rsidR="000B7D3D" w:rsidRPr="000B7D3D" w:rsidRDefault="000B7D3D" w:rsidP="00491ADA">
      <w:pPr>
        <w:pStyle w:val="Heading7"/>
        <w:ind w:left="0" w:right="1358"/>
        <w:rPr>
          <w:rFonts w:cs="Arial"/>
          <w:b w:val="0"/>
          <w:i w:val="0"/>
          <w:sz w:val="22"/>
          <w:szCs w:val="22"/>
        </w:rPr>
      </w:pPr>
    </w:p>
    <w:p w:rsidR="000B7D3D" w:rsidRPr="000B7D3D" w:rsidRDefault="000B7D3D" w:rsidP="00491ADA">
      <w:pPr>
        <w:pStyle w:val="Heading7"/>
        <w:ind w:left="0" w:right="1358"/>
        <w:rPr>
          <w:rFonts w:cs="Arial"/>
          <w:b w:val="0"/>
          <w:i w:val="0"/>
          <w:sz w:val="22"/>
          <w:szCs w:val="22"/>
        </w:rPr>
      </w:pPr>
    </w:p>
    <w:p w:rsidR="000B7D3D" w:rsidRPr="000B7D3D" w:rsidRDefault="000B7D3D" w:rsidP="00491ADA">
      <w:pPr>
        <w:pStyle w:val="Heading7"/>
        <w:ind w:left="0" w:right="1358"/>
        <w:rPr>
          <w:rFonts w:cs="Arial"/>
          <w:b w:val="0"/>
          <w:i w:val="0"/>
          <w:sz w:val="22"/>
          <w:szCs w:val="22"/>
        </w:rPr>
      </w:pPr>
    </w:p>
    <w:p w:rsidR="000B7D3D" w:rsidRPr="000B7D3D" w:rsidRDefault="000B7D3D" w:rsidP="00491ADA">
      <w:pPr>
        <w:pStyle w:val="Heading7"/>
        <w:ind w:right="1358"/>
        <w:rPr>
          <w:b w:val="0"/>
          <w:i w:val="0"/>
          <w:color w:val="004B99"/>
          <w:w w:val="105"/>
        </w:rPr>
      </w:pPr>
    </w:p>
    <w:p w:rsidR="00491ADA" w:rsidRDefault="00491ADA" w:rsidP="00491ADA">
      <w:pPr>
        <w:pStyle w:val="Heading7"/>
        <w:ind w:right="1358"/>
        <w:rPr>
          <w:color w:val="004B99"/>
          <w:w w:val="105"/>
        </w:rPr>
      </w:pPr>
      <w:r>
        <w:rPr>
          <w:color w:val="004B99"/>
          <w:w w:val="105"/>
        </w:rPr>
        <w:t>Maintenance Standards</w:t>
      </w:r>
    </w:p>
    <w:p w:rsidR="00491ADA" w:rsidRPr="00ED2321" w:rsidRDefault="00491ADA" w:rsidP="000B7D3D">
      <w:pPr>
        <w:pStyle w:val="Heading7"/>
        <w:ind w:right="1358"/>
        <w:rPr>
          <w:rFonts w:cs="Arial"/>
        </w:rPr>
      </w:pPr>
      <w:r w:rsidRPr="00467D8D">
        <w:rPr>
          <w:b w:val="0"/>
          <w:i w:val="0"/>
          <w:color w:val="004B99"/>
          <w:w w:val="105"/>
        </w:rPr>
        <w:tab/>
      </w:r>
    </w:p>
    <w:p w:rsidR="00ED2321" w:rsidRDefault="00ED2321">
      <w:pPr>
        <w:rPr>
          <w:rFonts w:ascii="Arial" w:hAnsi="Arial" w:cs="Arial"/>
        </w:rPr>
      </w:pPr>
      <w:r>
        <w:rPr>
          <w:rFonts w:ascii="Arial" w:hAnsi="Arial" w:cs="Arial"/>
        </w:rPr>
        <w:br w:type="page"/>
      </w:r>
    </w:p>
    <w:p w:rsidR="00491ADA" w:rsidRPr="00DA7035" w:rsidRDefault="00491ADA" w:rsidP="00491ADA">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Managing Process Water</w:t>
      </w:r>
    </w:p>
    <w:p w:rsidR="00491ADA" w:rsidRDefault="00491ADA" w:rsidP="00491ADA">
      <w:r>
        <w:rPr>
          <w:rFonts w:ascii="Arial"/>
          <w:b/>
          <w:i/>
          <w:color w:val="004B99"/>
          <w:w w:val="105"/>
          <w:sz w:val="28"/>
        </w:rPr>
        <w:t>Purpose</w:t>
      </w:r>
    </w:p>
    <w:p w:rsidR="000B7D3D" w:rsidRDefault="000B7D3D" w:rsidP="00491ADA">
      <w:pPr>
        <w:rPr>
          <w:rFonts w:ascii="Arial" w:hAnsi="Arial" w:cs="Arial"/>
        </w:rPr>
      </w:pPr>
    </w:p>
    <w:p w:rsidR="000B7D3D" w:rsidRPr="00ED2321" w:rsidRDefault="000B7D3D" w:rsidP="00491ADA"/>
    <w:p w:rsidR="00491ADA" w:rsidRDefault="00491ADA" w:rsidP="00491ADA">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0B7D3D" w:rsidRPr="00467D8D" w:rsidRDefault="000B7D3D" w:rsidP="00491ADA">
      <w:pPr>
        <w:pStyle w:val="Heading7"/>
        <w:ind w:left="0" w:right="1358"/>
        <w:rPr>
          <w:b w:val="0"/>
          <w:i w:val="0"/>
          <w:color w:val="004B99"/>
          <w:w w:val="105"/>
        </w:rPr>
      </w:pPr>
    </w:p>
    <w:p w:rsidR="00491ADA" w:rsidRDefault="00491ADA" w:rsidP="00491ADA">
      <w:pPr>
        <w:pStyle w:val="Heading7"/>
        <w:ind w:left="0" w:right="1358"/>
        <w:rPr>
          <w:color w:val="004B99"/>
          <w:w w:val="105"/>
        </w:rPr>
      </w:pPr>
      <w:r>
        <w:rPr>
          <w:color w:val="004B99"/>
          <w:w w:val="105"/>
        </w:rPr>
        <w:t>Design and Installation Specifications</w:t>
      </w: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0B7D3D" w:rsidRDefault="000B7D3D" w:rsidP="00491ADA">
      <w:pPr>
        <w:pStyle w:val="Heading7"/>
        <w:ind w:left="0" w:right="1358"/>
        <w:rPr>
          <w:rFonts w:cs="Arial"/>
          <w:b w:val="0"/>
          <w:i w:val="0"/>
          <w:sz w:val="22"/>
          <w:szCs w:val="22"/>
        </w:rPr>
      </w:pPr>
    </w:p>
    <w:p w:rsidR="00491ADA" w:rsidRPr="00ED2321" w:rsidRDefault="00491ADA" w:rsidP="00491ADA">
      <w:pPr>
        <w:pStyle w:val="ListParagraph"/>
        <w:rPr>
          <w:rFonts w:ascii="Arial" w:hAnsi="Arial" w:cs="Arial"/>
        </w:rPr>
      </w:pPr>
    </w:p>
    <w:p w:rsidR="00491ADA" w:rsidRDefault="00491ADA" w:rsidP="00491ADA">
      <w:pPr>
        <w:pStyle w:val="Heading7"/>
        <w:ind w:right="1358"/>
        <w:rPr>
          <w:color w:val="004B99"/>
          <w:w w:val="105"/>
        </w:rPr>
      </w:pPr>
      <w:r>
        <w:rPr>
          <w:color w:val="004B99"/>
          <w:w w:val="105"/>
        </w:rPr>
        <w:t>Maintenance Standards</w:t>
      </w:r>
    </w:p>
    <w:p w:rsidR="00491ADA" w:rsidRDefault="00491ADA" w:rsidP="00491ADA">
      <w:pPr>
        <w:pStyle w:val="Heading7"/>
        <w:ind w:right="1358"/>
        <w:rPr>
          <w:rFonts w:cs="Arial"/>
          <w:b w:val="0"/>
          <w:i w:val="0"/>
          <w:sz w:val="22"/>
          <w:szCs w:val="22"/>
        </w:rPr>
      </w:pPr>
      <w:r w:rsidRPr="00467D8D">
        <w:rPr>
          <w:b w:val="0"/>
          <w:i w:val="0"/>
          <w:color w:val="004B99"/>
          <w:w w:val="105"/>
        </w:rPr>
        <w:tab/>
      </w:r>
      <w:r w:rsidRPr="00467D8D">
        <w:rPr>
          <w:rFonts w:cs="Arial"/>
          <w:b w:val="0"/>
          <w:i w:val="0"/>
          <w:sz w:val="22"/>
          <w:szCs w:val="22"/>
        </w:rPr>
        <w:t xml:space="preserve">(1) </w:t>
      </w:r>
    </w:p>
    <w:p w:rsidR="00491ADA" w:rsidRPr="00ED2321" w:rsidRDefault="00491ADA" w:rsidP="000B7D3D">
      <w:pPr>
        <w:pStyle w:val="Heading7"/>
        <w:ind w:right="1358"/>
        <w:rPr>
          <w:rFonts w:cs="Arial"/>
        </w:rPr>
      </w:pPr>
      <w:r w:rsidRPr="00BE5FC8">
        <w:rPr>
          <w:rFonts w:cs="Arial"/>
          <w:b w:val="0"/>
          <w:i w:val="0"/>
          <w:sz w:val="22"/>
          <w:szCs w:val="22"/>
        </w:rPr>
        <w:tab/>
      </w:r>
    </w:p>
    <w:p w:rsidR="00ED2321" w:rsidRDefault="00ED2321">
      <w:pPr>
        <w:rPr>
          <w:rFonts w:ascii="Arial" w:hAnsi="Arial" w:cs="Arial"/>
        </w:rPr>
      </w:pPr>
      <w:r>
        <w:rPr>
          <w:rFonts w:ascii="Arial" w:hAnsi="Arial" w:cs="Arial"/>
        </w:rPr>
        <w:br w:type="page"/>
      </w:r>
    </w:p>
    <w:p w:rsidR="00B56DF9" w:rsidRPr="00DA7035" w:rsidRDefault="00B56DF9" w:rsidP="00B56DF9">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lastRenderedPageBreak/>
        <w:t xml:space="preserve">BMP Cxxx: </w:t>
      </w:r>
      <w:r>
        <w:rPr>
          <w:rFonts w:ascii="Arial Black"/>
          <w:b/>
          <w:color w:val="365F91" w:themeColor="accent1" w:themeShade="BF"/>
          <w:sz w:val="31"/>
        </w:rPr>
        <w:t>Constructing Cut and Fill Slopes</w:t>
      </w:r>
    </w:p>
    <w:p w:rsidR="00B56DF9" w:rsidRDefault="00B56DF9" w:rsidP="00B56DF9">
      <w:r>
        <w:rPr>
          <w:rFonts w:ascii="Arial"/>
          <w:b/>
          <w:i/>
          <w:color w:val="004B99"/>
          <w:w w:val="105"/>
          <w:sz w:val="28"/>
        </w:rPr>
        <w:t>Purpose</w:t>
      </w:r>
    </w:p>
    <w:p w:rsidR="000B7D3D" w:rsidRPr="000B7D3D" w:rsidRDefault="000B7D3D" w:rsidP="00B56DF9">
      <w:pPr>
        <w:pStyle w:val="Heading7"/>
        <w:ind w:left="0" w:right="1358"/>
        <w:rPr>
          <w:b w:val="0"/>
          <w:i w:val="0"/>
          <w:color w:val="004B99"/>
          <w:w w:val="105"/>
          <w:sz w:val="22"/>
          <w:szCs w:val="22"/>
        </w:rPr>
      </w:pPr>
    </w:p>
    <w:p w:rsidR="00B56DF9" w:rsidRDefault="00B56DF9" w:rsidP="00B56DF9">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0B7D3D" w:rsidRDefault="00B56DF9" w:rsidP="00B56DF9">
      <w:pPr>
        <w:pStyle w:val="Heading7"/>
        <w:ind w:left="0" w:right="1358"/>
        <w:rPr>
          <w:rFonts w:cs="Arial"/>
          <w:b w:val="0"/>
          <w:i w:val="0"/>
          <w:sz w:val="22"/>
          <w:szCs w:val="22"/>
        </w:rPr>
      </w:pPr>
      <w:r w:rsidRPr="00467D8D">
        <w:rPr>
          <w:rFonts w:cs="Arial"/>
          <w:b w:val="0"/>
          <w:i w:val="0"/>
          <w:sz w:val="22"/>
          <w:szCs w:val="22"/>
        </w:rPr>
        <w:t>.</w:t>
      </w:r>
    </w:p>
    <w:p w:rsidR="00B56DF9" w:rsidRPr="00467D8D" w:rsidRDefault="00B56DF9" w:rsidP="00B56DF9">
      <w:pPr>
        <w:pStyle w:val="Heading7"/>
        <w:ind w:left="0" w:right="1358"/>
        <w:rPr>
          <w:b w:val="0"/>
          <w:i w:val="0"/>
          <w:color w:val="004B99"/>
          <w:w w:val="105"/>
        </w:rPr>
      </w:pPr>
      <w:r w:rsidRPr="00467D8D">
        <w:rPr>
          <w:rFonts w:cs="Arial"/>
          <w:b w:val="0"/>
          <w:i w:val="0"/>
          <w:sz w:val="22"/>
          <w:szCs w:val="22"/>
        </w:rPr>
        <w:t xml:space="preserve"> </w:t>
      </w:r>
    </w:p>
    <w:p w:rsidR="00B56DF9" w:rsidRDefault="00B56DF9" w:rsidP="00B56DF9">
      <w:pPr>
        <w:pStyle w:val="Heading7"/>
        <w:ind w:left="0" w:right="1358"/>
        <w:rPr>
          <w:color w:val="004B99"/>
          <w:w w:val="105"/>
        </w:rPr>
      </w:pPr>
      <w:r>
        <w:rPr>
          <w:color w:val="004B99"/>
          <w:w w:val="105"/>
        </w:rPr>
        <w:t>Design and Installation Specifications</w:t>
      </w:r>
    </w:p>
    <w:p w:rsidR="00B56DF9" w:rsidRPr="00ED2321" w:rsidRDefault="00B56DF9" w:rsidP="00B56DF9">
      <w:pPr>
        <w:pStyle w:val="ListParagraph"/>
        <w:rPr>
          <w:rFonts w:ascii="Arial" w:hAnsi="Arial" w:cs="Arial"/>
        </w:rPr>
      </w:pPr>
    </w:p>
    <w:p w:rsidR="00B56DF9" w:rsidRDefault="00B56DF9" w:rsidP="00B56DF9">
      <w:pPr>
        <w:rPr>
          <w:rFonts w:ascii="Arial" w:hAnsi="Arial" w:cs="Arial"/>
        </w:rPr>
      </w:pPr>
    </w:p>
    <w:p w:rsidR="00B56DF9" w:rsidRPr="00517004" w:rsidRDefault="00B56DF9" w:rsidP="000B7D3D">
      <w:pPr>
        <w:rPr>
          <w:rFonts w:ascii="Arial" w:hAnsi="Arial" w:cs="Arial"/>
        </w:rPr>
      </w:pPr>
      <w:r>
        <w:rPr>
          <w:rFonts w:ascii="Arial" w:hAnsi="Arial" w:cs="Arial"/>
        </w:rPr>
        <w:tab/>
      </w:r>
    </w:p>
    <w:p w:rsidR="00B56DF9" w:rsidRDefault="00B56DF9" w:rsidP="00B56DF9">
      <w:pPr>
        <w:pStyle w:val="Heading7"/>
        <w:ind w:right="1358"/>
        <w:rPr>
          <w:color w:val="004B99"/>
          <w:w w:val="105"/>
        </w:rPr>
      </w:pPr>
      <w:r>
        <w:rPr>
          <w:color w:val="004B99"/>
          <w:w w:val="105"/>
        </w:rPr>
        <w:t>Maintenance Standards</w:t>
      </w:r>
    </w:p>
    <w:p w:rsidR="00B56DF9" w:rsidRDefault="00B56DF9" w:rsidP="00B56DF9">
      <w:pPr>
        <w:pStyle w:val="Heading7"/>
        <w:ind w:right="1358"/>
        <w:rPr>
          <w:rFonts w:cs="Arial"/>
          <w:b w:val="0"/>
          <w:i w:val="0"/>
          <w:sz w:val="22"/>
          <w:szCs w:val="22"/>
        </w:rPr>
      </w:pPr>
    </w:p>
    <w:p w:rsidR="000B7D3D" w:rsidRDefault="000B7D3D" w:rsidP="00B56DF9">
      <w:pPr>
        <w:pStyle w:val="Heading7"/>
        <w:ind w:right="1358"/>
        <w:rPr>
          <w:rFonts w:cs="Arial"/>
          <w:b w:val="0"/>
          <w:i w:val="0"/>
          <w:sz w:val="22"/>
          <w:szCs w:val="22"/>
        </w:rPr>
      </w:pPr>
    </w:p>
    <w:p w:rsidR="00EE1C3E" w:rsidRDefault="00B56DF9" w:rsidP="00EE1C3E">
      <w:pPr>
        <w:rPr>
          <w:rFonts w:ascii="Arial" w:hAnsi="Arial" w:cs="Arial"/>
        </w:rPr>
      </w:pPr>
      <w:r w:rsidRPr="00BE5FC8">
        <w:rPr>
          <w:rFonts w:cs="Arial"/>
        </w:rPr>
        <w:tab/>
      </w:r>
    </w:p>
    <w:p w:rsidR="00EE1C3E" w:rsidRDefault="00EE1C3E" w:rsidP="00EE1C3E">
      <w:pPr>
        <w:rPr>
          <w:rFonts w:ascii="Arial" w:hAnsi="Arial" w:cs="Arial"/>
        </w:rPr>
      </w:pPr>
    </w:p>
    <w:p w:rsidR="00EE1C3E" w:rsidRPr="00DA7035" w:rsidRDefault="00EE1C3E" w:rsidP="00EE1C3E">
      <w:pPr>
        <w:tabs>
          <w:tab w:val="left" w:pos="4320"/>
        </w:tabs>
        <w:spacing w:before="2"/>
        <w:ind w:right="1358"/>
        <w:rPr>
          <w:rFonts w:ascii="Arial Black" w:eastAsia="Arial Black" w:hAnsi="Arial Black" w:cs="Arial Black"/>
          <w:sz w:val="31"/>
          <w:szCs w:val="31"/>
        </w:rPr>
      </w:pPr>
      <w:r w:rsidRPr="008662BF">
        <w:rPr>
          <w:rFonts w:ascii="Arial Black"/>
          <w:b/>
          <w:color w:val="365F91" w:themeColor="accent1" w:themeShade="BF"/>
          <w:sz w:val="31"/>
        </w:rPr>
        <w:t xml:space="preserve">BMP Cxxx: </w:t>
      </w:r>
      <w:r>
        <w:rPr>
          <w:rFonts w:ascii="Arial Black"/>
          <w:b/>
          <w:color w:val="365F91" w:themeColor="accent1" w:themeShade="BF"/>
          <w:sz w:val="31"/>
        </w:rPr>
        <w:t>Dewatering</w:t>
      </w:r>
    </w:p>
    <w:p w:rsidR="00EE1C3E" w:rsidRDefault="00EE1C3E" w:rsidP="00EE1C3E">
      <w:r>
        <w:rPr>
          <w:rFonts w:ascii="Arial"/>
          <w:b/>
          <w:i/>
          <w:color w:val="004B99"/>
          <w:w w:val="105"/>
          <w:sz w:val="28"/>
        </w:rPr>
        <w:t>Purpose</w:t>
      </w:r>
    </w:p>
    <w:p w:rsidR="00EE1C3E" w:rsidRDefault="00EE1C3E" w:rsidP="00EE1C3E">
      <w:pPr>
        <w:rPr>
          <w:rFonts w:ascii="Arial" w:hAnsi="Arial" w:cs="Arial"/>
        </w:rPr>
      </w:pPr>
    </w:p>
    <w:p w:rsidR="00EE1C3E" w:rsidRDefault="00EE1C3E" w:rsidP="00EE1C3E">
      <w:pPr>
        <w:rPr>
          <w:rFonts w:ascii="Arial" w:hAnsi="Arial" w:cs="Arial"/>
        </w:rPr>
      </w:pPr>
    </w:p>
    <w:p w:rsidR="00EE1C3E" w:rsidRDefault="00EE1C3E" w:rsidP="00EE1C3E">
      <w:pPr>
        <w:pStyle w:val="Heading7"/>
        <w:ind w:left="0" w:right="1358"/>
        <w:rPr>
          <w:color w:val="004B99"/>
          <w:w w:val="105"/>
        </w:rPr>
      </w:pPr>
      <w:r>
        <w:rPr>
          <w:color w:val="004B99"/>
          <w:w w:val="105"/>
        </w:rPr>
        <w:t>Conditions of</w:t>
      </w:r>
      <w:r>
        <w:rPr>
          <w:color w:val="004B99"/>
          <w:spacing w:val="-50"/>
          <w:w w:val="105"/>
        </w:rPr>
        <w:t xml:space="preserve"> </w:t>
      </w:r>
      <w:r>
        <w:rPr>
          <w:color w:val="004B99"/>
          <w:w w:val="105"/>
        </w:rPr>
        <w:t>Use</w:t>
      </w:r>
    </w:p>
    <w:p w:rsidR="00EE1C3E" w:rsidRDefault="00EE1C3E" w:rsidP="00EE1C3E">
      <w:pPr>
        <w:pStyle w:val="Heading7"/>
        <w:ind w:left="0" w:right="1358"/>
        <w:rPr>
          <w:rFonts w:cs="Arial"/>
          <w:b w:val="0"/>
          <w:i w:val="0"/>
          <w:sz w:val="22"/>
          <w:szCs w:val="22"/>
        </w:rPr>
      </w:pPr>
    </w:p>
    <w:p w:rsidR="00EE1C3E" w:rsidRDefault="00EE1C3E" w:rsidP="00EE1C3E">
      <w:pPr>
        <w:pStyle w:val="Heading7"/>
        <w:ind w:left="0" w:right="1358"/>
        <w:rPr>
          <w:rFonts w:cs="Arial"/>
          <w:b w:val="0"/>
          <w:i w:val="0"/>
          <w:sz w:val="22"/>
          <w:szCs w:val="22"/>
        </w:rPr>
      </w:pPr>
    </w:p>
    <w:p w:rsidR="00EE1C3E" w:rsidRDefault="00EE1C3E" w:rsidP="00EE1C3E">
      <w:pPr>
        <w:pStyle w:val="Heading7"/>
        <w:ind w:left="0" w:right="1358"/>
        <w:rPr>
          <w:color w:val="004B99"/>
          <w:w w:val="105"/>
        </w:rPr>
      </w:pPr>
      <w:r>
        <w:rPr>
          <w:color w:val="004B99"/>
          <w:w w:val="105"/>
        </w:rPr>
        <w:t>Design and Installation Specifications</w:t>
      </w:r>
    </w:p>
    <w:p w:rsidR="00EE1C3E" w:rsidRDefault="00EE1C3E" w:rsidP="00EE1C3E">
      <w:pPr>
        <w:pStyle w:val="Heading7"/>
        <w:ind w:left="0" w:right="1358"/>
        <w:rPr>
          <w:rFonts w:cs="Arial"/>
          <w:b w:val="0"/>
          <w:i w:val="0"/>
          <w:sz w:val="22"/>
          <w:szCs w:val="22"/>
        </w:rPr>
      </w:pPr>
    </w:p>
    <w:p w:rsidR="00EE1C3E" w:rsidRDefault="00EE1C3E" w:rsidP="00EE1C3E">
      <w:pPr>
        <w:pStyle w:val="Heading7"/>
        <w:ind w:left="0" w:right="1358"/>
        <w:rPr>
          <w:rFonts w:cs="Arial"/>
          <w:b w:val="0"/>
          <w:i w:val="0"/>
          <w:sz w:val="22"/>
          <w:szCs w:val="22"/>
        </w:rPr>
      </w:pPr>
    </w:p>
    <w:p w:rsidR="00B56DF9" w:rsidRPr="00406E89" w:rsidRDefault="00EE1C3E" w:rsidP="00406E89">
      <w:pPr>
        <w:pStyle w:val="Heading7"/>
        <w:ind w:left="0" w:right="1358"/>
        <w:rPr>
          <w:color w:val="004B99"/>
          <w:w w:val="105"/>
        </w:rPr>
      </w:pPr>
      <w:r>
        <w:rPr>
          <w:color w:val="004B99"/>
          <w:w w:val="105"/>
        </w:rPr>
        <w:t>Maintenance Standards</w:t>
      </w:r>
    </w:p>
    <w:sectPr w:rsidR="00B56DF9" w:rsidRPr="0040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A79"/>
    <w:multiLevelType w:val="hybridMultilevel"/>
    <w:tmpl w:val="B79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0096"/>
    <w:multiLevelType w:val="hybridMultilevel"/>
    <w:tmpl w:val="37062DFC"/>
    <w:lvl w:ilvl="0" w:tplc="9BFA5A5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E66328"/>
    <w:multiLevelType w:val="hybridMultilevel"/>
    <w:tmpl w:val="823CC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A22D63"/>
    <w:multiLevelType w:val="hybridMultilevel"/>
    <w:tmpl w:val="F04E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15DDF"/>
    <w:multiLevelType w:val="hybridMultilevel"/>
    <w:tmpl w:val="F01E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20625"/>
    <w:multiLevelType w:val="hybridMultilevel"/>
    <w:tmpl w:val="CE16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E7B2E"/>
    <w:multiLevelType w:val="hybridMultilevel"/>
    <w:tmpl w:val="8AD81044"/>
    <w:lvl w:ilvl="0" w:tplc="04090001">
      <w:start w:val="1"/>
      <w:numFmt w:val="bullet"/>
      <w:lvlText w:val=""/>
      <w:lvlJc w:val="left"/>
      <w:pPr>
        <w:ind w:left="720" w:hanging="360"/>
      </w:pPr>
      <w:rPr>
        <w:rFonts w:ascii="Symbol" w:hAnsi="Symbol" w:hint="default"/>
      </w:rPr>
    </w:lvl>
    <w:lvl w:ilvl="1" w:tplc="6F86F8A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23592"/>
    <w:multiLevelType w:val="hybridMultilevel"/>
    <w:tmpl w:val="D59C5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E7B03"/>
    <w:multiLevelType w:val="hybridMultilevel"/>
    <w:tmpl w:val="FBDA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C0B82"/>
    <w:multiLevelType w:val="hybridMultilevel"/>
    <w:tmpl w:val="340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06042"/>
    <w:multiLevelType w:val="hybridMultilevel"/>
    <w:tmpl w:val="FD6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F5FE3"/>
    <w:multiLevelType w:val="hybridMultilevel"/>
    <w:tmpl w:val="8D8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8503B"/>
    <w:multiLevelType w:val="hybridMultilevel"/>
    <w:tmpl w:val="36F6D6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7AEB50A5"/>
    <w:multiLevelType w:val="hybridMultilevel"/>
    <w:tmpl w:val="F24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7"/>
  </w:num>
  <w:num w:numId="6">
    <w:abstractNumId w:val="3"/>
  </w:num>
  <w:num w:numId="7">
    <w:abstractNumId w:val="8"/>
  </w:num>
  <w:num w:numId="8">
    <w:abstractNumId w:val="4"/>
  </w:num>
  <w:num w:numId="9">
    <w:abstractNumId w:val="9"/>
  </w:num>
  <w:num w:numId="10">
    <w:abstractNumId w:val="5"/>
  </w:num>
  <w:num w:numId="11">
    <w:abstractNumId w:val="11"/>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4"/>
    <w:rsid w:val="000064C0"/>
    <w:rsid w:val="000533B4"/>
    <w:rsid w:val="00063F00"/>
    <w:rsid w:val="000816F5"/>
    <w:rsid w:val="000B5C5E"/>
    <w:rsid w:val="000B7D3D"/>
    <w:rsid w:val="000F72A8"/>
    <w:rsid w:val="00116855"/>
    <w:rsid w:val="00220E68"/>
    <w:rsid w:val="00251970"/>
    <w:rsid w:val="00262EA5"/>
    <w:rsid w:val="002B567C"/>
    <w:rsid w:val="00307749"/>
    <w:rsid w:val="00327784"/>
    <w:rsid w:val="0033469F"/>
    <w:rsid w:val="00343C2A"/>
    <w:rsid w:val="00391829"/>
    <w:rsid w:val="003956B0"/>
    <w:rsid w:val="003B52C1"/>
    <w:rsid w:val="003B5E28"/>
    <w:rsid w:val="003E1ACC"/>
    <w:rsid w:val="00406E89"/>
    <w:rsid w:val="0042477E"/>
    <w:rsid w:val="00447677"/>
    <w:rsid w:val="00467D8D"/>
    <w:rsid w:val="004900E2"/>
    <w:rsid w:val="00491ADA"/>
    <w:rsid w:val="00492F92"/>
    <w:rsid w:val="004B12DA"/>
    <w:rsid w:val="004E67B0"/>
    <w:rsid w:val="005151D2"/>
    <w:rsid w:val="00517004"/>
    <w:rsid w:val="005D11FB"/>
    <w:rsid w:val="005D3F10"/>
    <w:rsid w:val="006123BC"/>
    <w:rsid w:val="0062626A"/>
    <w:rsid w:val="00653F91"/>
    <w:rsid w:val="006C22B7"/>
    <w:rsid w:val="006C5F7F"/>
    <w:rsid w:val="006C6698"/>
    <w:rsid w:val="006C67DB"/>
    <w:rsid w:val="006E23CC"/>
    <w:rsid w:val="00700805"/>
    <w:rsid w:val="007301A0"/>
    <w:rsid w:val="00770094"/>
    <w:rsid w:val="007766FF"/>
    <w:rsid w:val="00777BC1"/>
    <w:rsid w:val="00797DE1"/>
    <w:rsid w:val="007C37EB"/>
    <w:rsid w:val="00820A14"/>
    <w:rsid w:val="00845F27"/>
    <w:rsid w:val="008662BF"/>
    <w:rsid w:val="008817D7"/>
    <w:rsid w:val="008B4F6D"/>
    <w:rsid w:val="008C306B"/>
    <w:rsid w:val="008E328D"/>
    <w:rsid w:val="008E4B8E"/>
    <w:rsid w:val="008E70B7"/>
    <w:rsid w:val="00932517"/>
    <w:rsid w:val="00946E81"/>
    <w:rsid w:val="00976F59"/>
    <w:rsid w:val="00985F68"/>
    <w:rsid w:val="009C1392"/>
    <w:rsid w:val="009C3006"/>
    <w:rsid w:val="009C5308"/>
    <w:rsid w:val="009D7085"/>
    <w:rsid w:val="009F17CA"/>
    <w:rsid w:val="009F3BF6"/>
    <w:rsid w:val="009F5637"/>
    <w:rsid w:val="00A9775F"/>
    <w:rsid w:val="00AC3FE7"/>
    <w:rsid w:val="00AD5164"/>
    <w:rsid w:val="00B01EA3"/>
    <w:rsid w:val="00B46710"/>
    <w:rsid w:val="00B5342B"/>
    <w:rsid w:val="00B56624"/>
    <w:rsid w:val="00B56DF9"/>
    <w:rsid w:val="00B75D55"/>
    <w:rsid w:val="00B937A8"/>
    <w:rsid w:val="00BE4C3E"/>
    <w:rsid w:val="00BE5FC8"/>
    <w:rsid w:val="00C33644"/>
    <w:rsid w:val="00C77A7F"/>
    <w:rsid w:val="00CA4D04"/>
    <w:rsid w:val="00CF0E8B"/>
    <w:rsid w:val="00D02E5A"/>
    <w:rsid w:val="00D23BB4"/>
    <w:rsid w:val="00D62B30"/>
    <w:rsid w:val="00D76BF0"/>
    <w:rsid w:val="00DB7B86"/>
    <w:rsid w:val="00DD397D"/>
    <w:rsid w:val="00E272A6"/>
    <w:rsid w:val="00E27711"/>
    <w:rsid w:val="00E6118A"/>
    <w:rsid w:val="00EA0384"/>
    <w:rsid w:val="00EB0A02"/>
    <w:rsid w:val="00ED2321"/>
    <w:rsid w:val="00EE1C3E"/>
    <w:rsid w:val="00F8142A"/>
    <w:rsid w:val="00FA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5170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517004"/>
    <w:pPr>
      <w:widowControl w:val="0"/>
      <w:spacing w:before="201" w:after="0" w:line="240" w:lineRule="auto"/>
      <w:ind w:left="100"/>
      <w:outlineLvl w:val="6"/>
    </w:pPr>
    <w:rPr>
      <w:rFonts w:ascii="Arial" w:eastAsia="Arial"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517004"/>
    <w:rPr>
      <w:rFonts w:ascii="Arial" w:eastAsia="Arial" w:hAnsi="Arial" w:cs="Times New Roman"/>
      <w:b/>
      <w:bCs/>
      <w:i/>
      <w:sz w:val="28"/>
      <w:szCs w:val="28"/>
    </w:rPr>
  </w:style>
  <w:style w:type="character" w:customStyle="1" w:styleId="Heading6Char">
    <w:name w:val="Heading 6 Char"/>
    <w:basedOn w:val="DefaultParagraphFont"/>
    <w:link w:val="Heading6"/>
    <w:uiPriority w:val="9"/>
    <w:semiHidden/>
    <w:rsid w:val="0051700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D2321"/>
    <w:pPr>
      <w:ind w:left="720"/>
      <w:contextualSpacing/>
    </w:pPr>
  </w:style>
  <w:style w:type="character" w:styleId="Hyperlink">
    <w:name w:val="Hyperlink"/>
    <w:basedOn w:val="DefaultParagraphFont"/>
    <w:uiPriority w:val="99"/>
    <w:semiHidden/>
    <w:unhideWhenUsed/>
    <w:rsid w:val="00797D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5170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1"/>
    <w:qFormat/>
    <w:rsid w:val="00517004"/>
    <w:pPr>
      <w:widowControl w:val="0"/>
      <w:spacing w:before="201" w:after="0" w:line="240" w:lineRule="auto"/>
      <w:ind w:left="100"/>
      <w:outlineLvl w:val="6"/>
    </w:pPr>
    <w:rPr>
      <w:rFonts w:ascii="Arial" w:eastAsia="Arial" w:hAnsi="Aria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517004"/>
    <w:rPr>
      <w:rFonts w:ascii="Arial" w:eastAsia="Arial" w:hAnsi="Arial" w:cs="Times New Roman"/>
      <w:b/>
      <w:bCs/>
      <w:i/>
      <w:sz w:val="28"/>
      <w:szCs w:val="28"/>
    </w:rPr>
  </w:style>
  <w:style w:type="character" w:customStyle="1" w:styleId="Heading6Char">
    <w:name w:val="Heading 6 Char"/>
    <w:basedOn w:val="DefaultParagraphFont"/>
    <w:link w:val="Heading6"/>
    <w:uiPriority w:val="9"/>
    <w:semiHidden/>
    <w:rsid w:val="00517004"/>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ED2321"/>
    <w:pPr>
      <w:ind w:left="720"/>
      <w:contextualSpacing/>
    </w:pPr>
  </w:style>
  <w:style w:type="character" w:styleId="Hyperlink">
    <w:name w:val="Hyperlink"/>
    <w:basedOn w:val="DefaultParagraphFont"/>
    <w:uiPriority w:val="99"/>
    <w:semiHidden/>
    <w:unhideWhenUsed/>
    <w:rsid w:val="00797D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desandcurrents.noaa.gov/noaatidepredictions.html?id=94470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8681</TotalTime>
  <Pages>28</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Port of Seattle</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David</dc:creator>
  <cp:keywords/>
  <dc:description/>
  <cp:lastModifiedBy>Jenkins, David</cp:lastModifiedBy>
  <cp:revision>22</cp:revision>
  <dcterms:created xsi:type="dcterms:W3CDTF">2018-10-03T17:56:00Z</dcterms:created>
  <dcterms:modified xsi:type="dcterms:W3CDTF">2018-11-15T03:37:00Z</dcterms:modified>
</cp:coreProperties>
</file>