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477" w:type="dxa"/>
        <w:tblInd w:w="18" w:type="dxa"/>
        <w:tblLayout w:type="fixed"/>
        <w:tblLook w:val="0000" w:firstRow="0" w:lastRow="0" w:firstColumn="0" w:lastColumn="0" w:noHBand="0" w:noVBand="0"/>
      </w:tblPr>
      <w:tblGrid>
        <w:gridCol w:w="21477"/>
      </w:tblGrid>
      <w:tr w:rsidR="009372BD" w:rsidRPr="00F45026" w14:paraId="0B3620BD" w14:textId="77777777" w:rsidTr="004556AB">
        <w:trPr>
          <w:cantSplit/>
        </w:trPr>
        <w:tc>
          <w:tcPr>
            <w:tcW w:w="21477" w:type="dxa"/>
            <w:tcBorders>
              <w:top w:val="single" w:sz="12" w:space="0" w:color="auto"/>
              <w:left w:val="single" w:sz="12" w:space="0" w:color="auto"/>
              <w:bottom w:val="single" w:sz="12" w:space="0" w:color="auto"/>
              <w:right w:val="single" w:sz="12" w:space="0" w:color="auto"/>
            </w:tcBorders>
            <w:vAlign w:val="center"/>
          </w:tcPr>
          <w:p w14:paraId="0D36D280" w14:textId="77777777" w:rsidR="009372BD" w:rsidRPr="00F45026" w:rsidRDefault="00441E5D" w:rsidP="00880517">
            <w:pPr>
              <w:pStyle w:val="Heading5"/>
              <w:numPr>
                <w:ilvl w:val="0"/>
                <w:numId w:val="0"/>
              </w:numPr>
              <w:tabs>
                <w:tab w:val="left" w:pos="1440"/>
                <w:tab w:val="left" w:pos="5040"/>
                <w:tab w:val="left" w:pos="6480"/>
                <w:tab w:val="left" w:pos="13862"/>
                <w:tab w:val="left" w:pos="14436"/>
                <w:tab w:val="left" w:pos="14508"/>
              </w:tabs>
              <w:spacing w:before="60"/>
              <w:ind w:right="-72"/>
              <w:jc w:val="center"/>
              <w:rPr>
                <w:rFonts w:asciiTheme="minorHAnsi" w:hAnsiTheme="minorHAnsi" w:cstheme="minorHAnsi"/>
                <w:b/>
                <w:sz w:val="44"/>
                <w:szCs w:val="44"/>
              </w:rPr>
            </w:pPr>
            <w:r w:rsidRPr="00F45026">
              <w:rPr>
                <w:rFonts w:asciiTheme="minorHAnsi" w:hAnsiTheme="minorHAnsi" w:cstheme="minorHAnsi"/>
                <w:b/>
                <w:spacing w:val="60"/>
                <w:w w:val="125"/>
                <w:sz w:val="44"/>
                <w:szCs w:val="44"/>
              </w:rPr>
              <w:t>201</w:t>
            </w:r>
            <w:r w:rsidR="00130465" w:rsidRPr="00F45026">
              <w:rPr>
                <w:rFonts w:asciiTheme="minorHAnsi" w:hAnsiTheme="minorHAnsi" w:cstheme="minorHAnsi"/>
                <w:b/>
                <w:spacing w:val="60"/>
                <w:w w:val="125"/>
                <w:sz w:val="44"/>
                <w:szCs w:val="44"/>
              </w:rPr>
              <w:t>9</w:t>
            </w:r>
            <w:r w:rsidR="00751D7B" w:rsidRPr="00F45026">
              <w:rPr>
                <w:rFonts w:asciiTheme="minorHAnsi" w:hAnsiTheme="minorHAnsi" w:cstheme="minorHAnsi"/>
                <w:b/>
                <w:spacing w:val="60"/>
                <w:w w:val="125"/>
                <w:sz w:val="44"/>
                <w:szCs w:val="44"/>
              </w:rPr>
              <w:t xml:space="preserve"> </w:t>
            </w:r>
            <w:r w:rsidR="00880517">
              <w:rPr>
                <w:rFonts w:asciiTheme="minorHAnsi" w:hAnsiTheme="minorHAnsi" w:cstheme="minorHAnsi"/>
                <w:b/>
                <w:spacing w:val="60"/>
                <w:w w:val="125"/>
                <w:sz w:val="44"/>
                <w:szCs w:val="44"/>
              </w:rPr>
              <w:t>FACT</w:t>
            </w:r>
            <w:r w:rsidR="00180381">
              <w:rPr>
                <w:rFonts w:asciiTheme="minorHAnsi" w:hAnsiTheme="minorHAnsi" w:cstheme="minorHAnsi"/>
                <w:b/>
                <w:spacing w:val="60"/>
                <w:w w:val="125"/>
                <w:sz w:val="44"/>
                <w:szCs w:val="44"/>
              </w:rPr>
              <w:t xml:space="preserve"> </w:t>
            </w:r>
            <w:r w:rsidR="00880517">
              <w:rPr>
                <w:rFonts w:asciiTheme="minorHAnsi" w:hAnsiTheme="minorHAnsi" w:cstheme="minorHAnsi"/>
                <w:b/>
                <w:spacing w:val="60"/>
                <w:w w:val="125"/>
                <w:sz w:val="44"/>
                <w:szCs w:val="44"/>
              </w:rPr>
              <w:t>SHEET</w:t>
            </w:r>
            <w:r w:rsidR="00C01563" w:rsidRPr="00F45026">
              <w:rPr>
                <w:rFonts w:asciiTheme="minorHAnsi" w:hAnsiTheme="minorHAnsi" w:cstheme="minorHAnsi"/>
                <w:b/>
                <w:spacing w:val="60"/>
                <w:w w:val="125"/>
                <w:sz w:val="44"/>
                <w:szCs w:val="44"/>
              </w:rPr>
              <w:t xml:space="preserve"> </w:t>
            </w:r>
            <w:r w:rsidR="009372BD" w:rsidRPr="00F45026">
              <w:rPr>
                <w:rFonts w:asciiTheme="minorHAnsi" w:hAnsiTheme="minorHAnsi" w:cstheme="minorHAnsi"/>
                <w:b/>
                <w:spacing w:val="60"/>
                <w:w w:val="125"/>
                <w:sz w:val="44"/>
                <w:szCs w:val="44"/>
              </w:rPr>
              <w:t>REVIEW FORM</w:t>
            </w:r>
          </w:p>
        </w:tc>
      </w:tr>
    </w:tbl>
    <w:p w14:paraId="3692BAE4" w14:textId="77777777" w:rsidR="009372BD" w:rsidRPr="00F45026" w:rsidRDefault="009372BD" w:rsidP="009372BD">
      <w:pPr>
        <w:rPr>
          <w:rFonts w:asciiTheme="minorHAnsi" w:hAnsiTheme="minorHAnsi" w:cstheme="minorHAnsi"/>
        </w:rPr>
      </w:pPr>
    </w:p>
    <w:tbl>
      <w:tblPr>
        <w:tblW w:w="21639" w:type="dxa"/>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6" w:type="dxa"/>
          <w:right w:w="36" w:type="dxa"/>
        </w:tblCellMar>
        <w:tblLook w:val="00A0" w:firstRow="1" w:lastRow="0" w:firstColumn="1" w:lastColumn="0" w:noHBand="0" w:noVBand="0"/>
      </w:tblPr>
      <w:tblGrid>
        <w:gridCol w:w="630"/>
        <w:gridCol w:w="1299"/>
        <w:gridCol w:w="810"/>
        <w:gridCol w:w="1980"/>
        <w:gridCol w:w="8370"/>
        <w:gridCol w:w="8550"/>
      </w:tblGrid>
      <w:tr w:rsidR="00441E5D" w:rsidRPr="00F45026" w14:paraId="79B596D8" w14:textId="77777777" w:rsidTr="00866293">
        <w:trPr>
          <w:trHeight w:hRule="exact" w:val="489"/>
          <w:tblHeader/>
        </w:trPr>
        <w:tc>
          <w:tcPr>
            <w:tcW w:w="630" w:type="dxa"/>
            <w:shd w:val="clear" w:color="auto" w:fill="808080" w:themeFill="background1" w:themeFillShade="80"/>
            <w:vAlign w:val="center"/>
          </w:tcPr>
          <w:p w14:paraId="36189A90" w14:textId="6BE5E1D6" w:rsidR="00441E5D" w:rsidRPr="004556AB" w:rsidRDefault="00351603" w:rsidP="004556AB">
            <w:pPr>
              <w:spacing w:before="40"/>
              <w:jc w:val="center"/>
              <w:rPr>
                <w:rFonts w:asciiTheme="minorHAnsi" w:hAnsiTheme="minorHAnsi" w:cstheme="minorHAnsi"/>
                <w:b/>
                <w:noProof/>
                <w:color w:val="FFFFFF"/>
              </w:rPr>
            </w:pPr>
            <w:r>
              <w:rPr>
                <w:rFonts w:asciiTheme="minorHAnsi" w:hAnsiTheme="minorHAnsi" w:cstheme="minorHAnsi"/>
                <w:b/>
                <w:noProof/>
                <w:color w:val="FFFFFF"/>
              </w:rPr>
              <w:t>No.</w:t>
            </w:r>
          </w:p>
        </w:tc>
        <w:tc>
          <w:tcPr>
            <w:tcW w:w="1299" w:type="dxa"/>
            <w:shd w:val="clear" w:color="auto" w:fill="808080" w:themeFill="background1" w:themeFillShade="80"/>
            <w:vAlign w:val="center"/>
          </w:tcPr>
          <w:p w14:paraId="68EE6911" w14:textId="247E9676" w:rsidR="00441E5D" w:rsidRPr="004556AB" w:rsidRDefault="00E409B1" w:rsidP="004556AB">
            <w:pPr>
              <w:spacing w:before="40"/>
              <w:jc w:val="center"/>
              <w:rPr>
                <w:rFonts w:asciiTheme="minorHAnsi" w:hAnsiTheme="minorHAnsi" w:cstheme="minorHAnsi"/>
                <w:b/>
                <w:noProof/>
                <w:color w:val="FFFFFF"/>
              </w:rPr>
            </w:pPr>
            <w:r>
              <w:rPr>
                <w:rFonts w:asciiTheme="minorHAnsi" w:hAnsiTheme="minorHAnsi" w:cstheme="minorHAnsi"/>
                <w:b/>
                <w:noProof/>
                <w:color w:val="FFFFFF"/>
              </w:rPr>
              <w:t>Document</w:t>
            </w:r>
          </w:p>
        </w:tc>
        <w:tc>
          <w:tcPr>
            <w:tcW w:w="810" w:type="dxa"/>
            <w:shd w:val="clear" w:color="auto" w:fill="808080" w:themeFill="background1" w:themeFillShade="80"/>
            <w:vAlign w:val="center"/>
          </w:tcPr>
          <w:p w14:paraId="1D419A74" w14:textId="77777777" w:rsidR="00441E5D" w:rsidRPr="004556AB" w:rsidRDefault="00441E5D" w:rsidP="004556AB">
            <w:pPr>
              <w:spacing w:before="40"/>
              <w:jc w:val="center"/>
              <w:rPr>
                <w:rFonts w:asciiTheme="minorHAnsi" w:hAnsiTheme="minorHAnsi" w:cstheme="minorHAnsi"/>
                <w:b/>
                <w:noProof/>
                <w:color w:val="FFFFFF"/>
              </w:rPr>
            </w:pPr>
            <w:r w:rsidRPr="004556AB">
              <w:rPr>
                <w:rFonts w:asciiTheme="minorHAnsi" w:hAnsiTheme="minorHAnsi" w:cstheme="minorHAnsi"/>
                <w:b/>
                <w:noProof/>
                <w:color w:val="FFFFFF"/>
              </w:rPr>
              <w:t>Page #</w:t>
            </w:r>
          </w:p>
        </w:tc>
        <w:tc>
          <w:tcPr>
            <w:tcW w:w="1980" w:type="dxa"/>
            <w:shd w:val="clear" w:color="auto" w:fill="808080" w:themeFill="background1" w:themeFillShade="80"/>
            <w:vAlign w:val="center"/>
          </w:tcPr>
          <w:p w14:paraId="78CF0F7B" w14:textId="77777777" w:rsidR="00441E5D" w:rsidRPr="004556AB" w:rsidRDefault="00441E5D" w:rsidP="004556AB">
            <w:pPr>
              <w:spacing w:before="40"/>
              <w:jc w:val="center"/>
              <w:rPr>
                <w:rFonts w:asciiTheme="minorHAnsi" w:hAnsiTheme="minorHAnsi" w:cstheme="minorHAnsi"/>
                <w:b/>
                <w:noProof/>
                <w:color w:val="FFFFFF"/>
              </w:rPr>
            </w:pPr>
            <w:r w:rsidRPr="004556AB">
              <w:rPr>
                <w:rFonts w:asciiTheme="minorHAnsi" w:hAnsiTheme="minorHAnsi" w:cstheme="minorHAnsi"/>
                <w:b/>
                <w:noProof/>
                <w:color w:val="FFFFFF"/>
              </w:rPr>
              <w:t>Section #</w:t>
            </w:r>
          </w:p>
        </w:tc>
        <w:tc>
          <w:tcPr>
            <w:tcW w:w="8370" w:type="dxa"/>
            <w:shd w:val="clear" w:color="auto" w:fill="808080" w:themeFill="background1" w:themeFillShade="80"/>
            <w:vAlign w:val="center"/>
          </w:tcPr>
          <w:p w14:paraId="3A91DC7E" w14:textId="77777777" w:rsidR="00441E5D" w:rsidRPr="004556AB" w:rsidRDefault="00441E5D" w:rsidP="004556AB">
            <w:pPr>
              <w:spacing w:before="40"/>
              <w:jc w:val="center"/>
              <w:rPr>
                <w:rFonts w:asciiTheme="minorHAnsi" w:hAnsiTheme="minorHAnsi" w:cstheme="minorHAnsi"/>
                <w:b/>
                <w:noProof/>
                <w:color w:val="FFFFFF"/>
              </w:rPr>
            </w:pPr>
            <w:r w:rsidRPr="004556AB">
              <w:rPr>
                <w:rFonts w:asciiTheme="minorHAnsi" w:hAnsiTheme="minorHAnsi" w:cstheme="minorHAnsi"/>
                <w:b/>
                <w:noProof/>
                <w:color w:val="FFFFFF"/>
              </w:rPr>
              <w:t>Comment</w:t>
            </w:r>
          </w:p>
        </w:tc>
        <w:tc>
          <w:tcPr>
            <w:tcW w:w="8550" w:type="dxa"/>
            <w:shd w:val="clear" w:color="auto" w:fill="808080" w:themeFill="background1" w:themeFillShade="80"/>
            <w:vAlign w:val="center"/>
          </w:tcPr>
          <w:p w14:paraId="08C49C87" w14:textId="77777777" w:rsidR="00441E5D" w:rsidRPr="004556AB" w:rsidRDefault="00441E5D" w:rsidP="004556AB">
            <w:pPr>
              <w:spacing w:before="40"/>
              <w:ind w:left="-36"/>
              <w:jc w:val="center"/>
              <w:rPr>
                <w:rFonts w:asciiTheme="minorHAnsi" w:hAnsiTheme="minorHAnsi" w:cstheme="minorHAnsi"/>
                <w:b/>
                <w:noProof/>
                <w:color w:val="FFFFFF"/>
              </w:rPr>
            </w:pPr>
            <w:r w:rsidRPr="004556AB">
              <w:rPr>
                <w:rFonts w:asciiTheme="minorHAnsi" w:hAnsiTheme="minorHAnsi" w:cstheme="minorHAnsi"/>
                <w:b/>
                <w:noProof/>
                <w:color w:val="FFFFFF"/>
              </w:rPr>
              <w:t>Proposed Resolution</w:t>
            </w:r>
          </w:p>
        </w:tc>
      </w:tr>
      <w:tr w:rsidR="004157ED" w:rsidRPr="00F45026" w14:paraId="0406C9AA" w14:textId="77777777" w:rsidTr="00866293">
        <w:tblPrEx>
          <w:tblCellMar>
            <w:left w:w="72" w:type="dxa"/>
            <w:right w:w="72" w:type="dxa"/>
          </w:tblCellMar>
        </w:tblPrEx>
        <w:trPr>
          <w:trHeight w:val="420"/>
        </w:trPr>
        <w:tc>
          <w:tcPr>
            <w:tcW w:w="630" w:type="dxa"/>
          </w:tcPr>
          <w:p w14:paraId="753CA268" w14:textId="5B130A95" w:rsidR="004157ED" w:rsidRPr="004556AB" w:rsidRDefault="003E7979" w:rsidP="004556AB">
            <w:pPr>
              <w:spacing w:before="40"/>
              <w:rPr>
                <w:rFonts w:asciiTheme="minorHAnsi" w:hAnsiTheme="minorHAnsi" w:cstheme="minorHAnsi"/>
              </w:rPr>
            </w:pPr>
            <w:r>
              <w:rPr>
                <w:rFonts w:asciiTheme="minorHAnsi" w:hAnsiTheme="minorHAnsi" w:cstheme="minorHAnsi"/>
              </w:rPr>
              <w:t>1</w:t>
            </w:r>
          </w:p>
        </w:tc>
        <w:tc>
          <w:tcPr>
            <w:tcW w:w="1299" w:type="dxa"/>
          </w:tcPr>
          <w:p w14:paraId="322F53F6" w14:textId="77D9CEB7" w:rsidR="004157ED" w:rsidRDefault="004157ED" w:rsidP="004556AB">
            <w:pPr>
              <w:spacing w:before="40"/>
              <w:rPr>
                <w:rFonts w:asciiTheme="minorHAnsi" w:hAnsiTheme="minorHAnsi" w:cstheme="minorHAnsi"/>
              </w:rPr>
            </w:pPr>
            <w:r>
              <w:rPr>
                <w:rFonts w:asciiTheme="minorHAnsi" w:hAnsiTheme="minorHAnsi" w:cstheme="minorHAnsi"/>
              </w:rPr>
              <w:t>Fact Sheet</w:t>
            </w:r>
          </w:p>
        </w:tc>
        <w:tc>
          <w:tcPr>
            <w:tcW w:w="810" w:type="dxa"/>
          </w:tcPr>
          <w:p w14:paraId="5CB4D8A9" w14:textId="4B078E9C" w:rsidR="004157ED" w:rsidRPr="004556AB" w:rsidRDefault="004157ED" w:rsidP="004556AB">
            <w:pPr>
              <w:spacing w:before="40"/>
              <w:rPr>
                <w:rFonts w:asciiTheme="minorHAnsi" w:hAnsiTheme="minorHAnsi" w:cstheme="minorHAnsi"/>
              </w:rPr>
            </w:pPr>
            <w:r>
              <w:rPr>
                <w:rFonts w:asciiTheme="minorHAnsi" w:hAnsiTheme="minorHAnsi" w:cstheme="minorHAnsi"/>
              </w:rPr>
              <w:t>N/A</w:t>
            </w:r>
          </w:p>
        </w:tc>
        <w:tc>
          <w:tcPr>
            <w:tcW w:w="1980" w:type="dxa"/>
          </w:tcPr>
          <w:p w14:paraId="20E8B280" w14:textId="567CAC07" w:rsidR="004157ED" w:rsidRPr="004556AB" w:rsidRDefault="004157ED" w:rsidP="004556AB">
            <w:pPr>
              <w:spacing w:before="40"/>
              <w:rPr>
                <w:rFonts w:asciiTheme="minorHAnsi" w:hAnsiTheme="minorHAnsi" w:cstheme="minorHAnsi"/>
              </w:rPr>
            </w:pPr>
            <w:r>
              <w:rPr>
                <w:rFonts w:asciiTheme="minorHAnsi" w:hAnsiTheme="minorHAnsi" w:cstheme="minorHAnsi"/>
              </w:rPr>
              <w:t>General Comment</w:t>
            </w:r>
          </w:p>
        </w:tc>
        <w:tc>
          <w:tcPr>
            <w:tcW w:w="8370" w:type="dxa"/>
          </w:tcPr>
          <w:p w14:paraId="1A148995" w14:textId="2CD44531" w:rsidR="004157ED" w:rsidRPr="004157ED" w:rsidRDefault="004157ED" w:rsidP="004157ED">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Many citations are provided throughout the document but there is not a complete documentation of the references (i.e. bibliography). Without complete documentation of citations, it is difficult for readers to verify the information presented. Further, given the purpose of the Fact Sheet, WSDOT thinks more (and more up-to-date) documentation and citations are needed to support the information and conclusions contained in the document.</w:t>
            </w:r>
          </w:p>
        </w:tc>
        <w:tc>
          <w:tcPr>
            <w:tcW w:w="8550" w:type="dxa"/>
          </w:tcPr>
          <w:p w14:paraId="20EECBA2" w14:textId="0D13F68B" w:rsidR="004157ED" w:rsidRPr="004157ED" w:rsidRDefault="004157ED" w:rsidP="004556AB">
            <w:pPr>
              <w:spacing w:before="40"/>
              <w:rPr>
                <w:rFonts w:asciiTheme="minorHAnsi" w:hAnsiTheme="minorHAnsi" w:cstheme="minorHAnsi"/>
              </w:rPr>
            </w:pPr>
            <w:r>
              <w:rPr>
                <w:rFonts w:asciiTheme="minorHAnsi" w:hAnsiTheme="minorHAnsi" w:cstheme="minorHAnsi"/>
              </w:rPr>
              <w:t xml:space="preserve">Create a </w:t>
            </w:r>
            <w:r>
              <w:rPr>
                <w:rFonts w:asciiTheme="minorHAnsi" w:hAnsiTheme="minorHAnsi" w:cstheme="minorHAnsi"/>
                <w:i/>
              </w:rPr>
              <w:t>References</w:t>
            </w:r>
            <w:r>
              <w:rPr>
                <w:rFonts w:asciiTheme="minorHAnsi" w:hAnsiTheme="minorHAnsi" w:cstheme="minorHAnsi"/>
              </w:rPr>
              <w:t xml:space="preserve"> section or bibliography </w:t>
            </w:r>
          </w:p>
        </w:tc>
      </w:tr>
      <w:tr w:rsidR="007A1CC8" w:rsidRPr="00F45026" w14:paraId="5A6B0EFD" w14:textId="77777777" w:rsidTr="00866293">
        <w:tblPrEx>
          <w:tblCellMar>
            <w:left w:w="72" w:type="dxa"/>
            <w:right w:w="72" w:type="dxa"/>
          </w:tblCellMar>
        </w:tblPrEx>
        <w:trPr>
          <w:trHeight w:val="420"/>
        </w:trPr>
        <w:tc>
          <w:tcPr>
            <w:tcW w:w="630" w:type="dxa"/>
          </w:tcPr>
          <w:p w14:paraId="4668D853" w14:textId="0489E733" w:rsidR="007A1CC8" w:rsidRPr="004556AB" w:rsidRDefault="003E7979" w:rsidP="004556AB">
            <w:pPr>
              <w:spacing w:before="40"/>
              <w:rPr>
                <w:rFonts w:asciiTheme="minorHAnsi" w:hAnsiTheme="minorHAnsi" w:cstheme="minorHAnsi"/>
              </w:rPr>
            </w:pPr>
            <w:r>
              <w:rPr>
                <w:rFonts w:asciiTheme="minorHAnsi" w:hAnsiTheme="minorHAnsi" w:cstheme="minorHAnsi"/>
              </w:rPr>
              <w:t>2</w:t>
            </w:r>
          </w:p>
        </w:tc>
        <w:tc>
          <w:tcPr>
            <w:tcW w:w="1299" w:type="dxa"/>
          </w:tcPr>
          <w:p w14:paraId="3F3FCBBB" w14:textId="2A50C672" w:rsidR="007A1CC8" w:rsidRPr="004556AB" w:rsidRDefault="007A1CC8" w:rsidP="004556AB">
            <w:pPr>
              <w:spacing w:before="40"/>
              <w:rPr>
                <w:rFonts w:asciiTheme="minorHAnsi" w:hAnsiTheme="minorHAnsi" w:cstheme="minorHAnsi"/>
              </w:rPr>
            </w:pPr>
          </w:p>
        </w:tc>
        <w:tc>
          <w:tcPr>
            <w:tcW w:w="810" w:type="dxa"/>
          </w:tcPr>
          <w:p w14:paraId="0D77AE23" w14:textId="77777777" w:rsidR="007A1CC8" w:rsidRPr="004556AB" w:rsidRDefault="007A1CC8" w:rsidP="004556AB">
            <w:pPr>
              <w:spacing w:before="40"/>
              <w:rPr>
                <w:rFonts w:asciiTheme="minorHAnsi" w:hAnsiTheme="minorHAnsi" w:cstheme="minorHAnsi"/>
              </w:rPr>
            </w:pPr>
            <w:r w:rsidRPr="004556AB">
              <w:rPr>
                <w:rFonts w:asciiTheme="minorHAnsi" w:hAnsiTheme="minorHAnsi" w:cstheme="minorHAnsi"/>
              </w:rPr>
              <w:t>4</w:t>
            </w:r>
          </w:p>
        </w:tc>
        <w:tc>
          <w:tcPr>
            <w:tcW w:w="1980" w:type="dxa"/>
          </w:tcPr>
          <w:p w14:paraId="43602917" w14:textId="753436E9" w:rsidR="007A1CC8" w:rsidRPr="00866293" w:rsidRDefault="00866293" w:rsidP="00866293">
            <w:pPr>
              <w:spacing w:before="40"/>
              <w:rPr>
                <w:rFonts w:asciiTheme="minorHAnsi" w:hAnsiTheme="minorHAnsi" w:cstheme="minorHAnsi"/>
              </w:rPr>
            </w:pPr>
            <w:r w:rsidRPr="00866293">
              <w:rPr>
                <w:rFonts w:asciiTheme="minorHAnsi" w:hAnsiTheme="minorHAnsi" w:cstheme="minorHAnsi"/>
              </w:rPr>
              <w:t>I.</w:t>
            </w:r>
            <w:r>
              <w:rPr>
                <w:rFonts w:asciiTheme="minorHAnsi" w:hAnsiTheme="minorHAnsi" w:cstheme="minorHAnsi"/>
              </w:rPr>
              <w:t xml:space="preserve"> </w:t>
            </w:r>
            <w:r w:rsidR="007A1CC8" w:rsidRPr="00866293">
              <w:rPr>
                <w:rFonts w:asciiTheme="minorHAnsi" w:hAnsiTheme="minorHAnsi" w:cstheme="minorHAnsi"/>
              </w:rPr>
              <w:t>Introduction</w:t>
            </w:r>
            <w:r w:rsidR="00E86193" w:rsidRPr="00866293">
              <w:rPr>
                <w:rFonts w:asciiTheme="minorHAnsi" w:hAnsiTheme="minorHAnsi" w:cstheme="minorHAnsi"/>
              </w:rPr>
              <w:t>, last paragraph</w:t>
            </w:r>
          </w:p>
        </w:tc>
        <w:tc>
          <w:tcPr>
            <w:tcW w:w="8370" w:type="dxa"/>
          </w:tcPr>
          <w:p w14:paraId="5B152FEB" w14:textId="77777777" w:rsidR="007A1CC8" w:rsidRPr="004556AB" w:rsidRDefault="00E86193" w:rsidP="004556AB">
            <w:pPr>
              <w:pStyle w:val="NormalWeb"/>
              <w:spacing w:before="40" w:beforeAutospacing="0" w:after="0" w:afterAutospacing="0"/>
              <w:rPr>
                <w:rFonts w:asciiTheme="minorHAnsi" w:hAnsiTheme="minorHAnsi" w:cstheme="minorHAnsi"/>
                <w:sz w:val="22"/>
                <w:szCs w:val="22"/>
              </w:rPr>
            </w:pPr>
            <w:r w:rsidRPr="004556AB">
              <w:rPr>
                <w:rFonts w:asciiTheme="minorHAnsi" w:hAnsiTheme="minorHAnsi" w:cstheme="minorHAnsi"/>
                <w:sz w:val="22"/>
                <w:szCs w:val="22"/>
              </w:rPr>
              <w:t>Grammatical error</w:t>
            </w:r>
          </w:p>
        </w:tc>
        <w:tc>
          <w:tcPr>
            <w:tcW w:w="8550" w:type="dxa"/>
          </w:tcPr>
          <w:p w14:paraId="56DC3F09" w14:textId="77777777" w:rsidR="007A1CC8" w:rsidRPr="004556AB" w:rsidRDefault="00E86193" w:rsidP="004556AB">
            <w:pPr>
              <w:spacing w:before="40"/>
              <w:rPr>
                <w:rFonts w:asciiTheme="minorHAnsi" w:hAnsiTheme="minorHAnsi" w:cstheme="minorHAnsi"/>
              </w:rPr>
            </w:pPr>
            <w:r w:rsidRPr="004556AB">
              <w:rPr>
                <w:rFonts w:asciiTheme="minorHAnsi" w:hAnsiTheme="minorHAnsi" w:cstheme="minorHAnsi"/>
              </w:rPr>
              <w:t xml:space="preserve">Add the words in red: “WSDOT will annually update </w:t>
            </w:r>
            <w:r w:rsidRPr="004556AB">
              <w:rPr>
                <w:rFonts w:asciiTheme="minorHAnsi" w:hAnsiTheme="minorHAnsi" w:cstheme="minorHAnsi"/>
                <w:color w:val="FF0000"/>
              </w:rPr>
              <w:t>their</w:t>
            </w:r>
            <w:r w:rsidRPr="004556AB">
              <w:rPr>
                <w:rFonts w:asciiTheme="minorHAnsi" w:hAnsiTheme="minorHAnsi" w:cstheme="minorHAnsi"/>
              </w:rPr>
              <w:t xml:space="preserve"> SWMP and make it available to </w:t>
            </w:r>
            <w:r w:rsidRPr="004556AB">
              <w:rPr>
                <w:rFonts w:asciiTheme="minorHAnsi" w:hAnsiTheme="minorHAnsi" w:cstheme="minorHAnsi"/>
                <w:color w:val="FF0000"/>
              </w:rPr>
              <w:t>the</w:t>
            </w:r>
            <w:r w:rsidRPr="004556AB">
              <w:rPr>
                <w:rFonts w:asciiTheme="minorHAnsi" w:hAnsiTheme="minorHAnsi" w:cstheme="minorHAnsi"/>
              </w:rPr>
              <w:t xml:space="preserve"> public for review and comment.”</w:t>
            </w:r>
          </w:p>
        </w:tc>
      </w:tr>
      <w:tr w:rsidR="00E86193" w:rsidRPr="00F45026" w14:paraId="3E2B7284" w14:textId="77777777" w:rsidTr="00866293">
        <w:tblPrEx>
          <w:tblCellMar>
            <w:left w:w="72" w:type="dxa"/>
            <w:right w:w="72" w:type="dxa"/>
          </w:tblCellMar>
        </w:tblPrEx>
        <w:trPr>
          <w:trHeight w:val="420"/>
        </w:trPr>
        <w:tc>
          <w:tcPr>
            <w:tcW w:w="630" w:type="dxa"/>
          </w:tcPr>
          <w:p w14:paraId="582AEE21" w14:textId="397746AD" w:rsidR="00E86193" w:rsidRPr="004556AB" w:rsidRDefault="003E7979" w:rsidP="004556AB">
            <w:pPr>
              <w:spacing w:before="40"/>
              <w:rPr>
                <w:rFonts w:asciiTheme="minorHAnsi" w:hAnsiTheme="minorHAnsi" w:cstheme="minorHAnsi"/>
              </w:rPr>
            </w:pPr>
            <w:r>
              <w:rPr>
                <w:rFonts w:asciiTheme="minorHAnsi" w:hAnsiTheme="minorHAnsi" w:cstheme="minorHAnsi"/>
              </w:rPr>
              <w:t>3</w:t>
            </w:r>
          </w:p>
        </w:tc>
        <w:tc>
          <w:tcPr>
            <w:tcW w:w="1299" w:type="dxa"/>
          </w:tcPr>
          <w:p w14:paraId="01FE4940" w14:textId="77777777" w:rsidR="00E86193" w:rsidRPr="004556AB" w:rsidRDefault="00E86193" w:rsidP="004556AB">
            <w:pPr>
              <w:spacing w:before="40"/>
              <w:rPr>
                <w:rFonts w:asciiTheme="minorHAnsi" w:hAnsiTheme="minorHAnsi" w:cstheme="minorHAnsi"/>
              </w:rPr>
            </w:pPr>
          </w:p>
        </w:tc>
        <w:tc>
          <w:tcPr>
            <w:tcW w:w="810" w:type="dxa"/>
          </w:tcPr>
          <w:p w14:paraId="134CC6E3" w14:textId="77777777" w:rsidR="00E86193" w:rsidRPr="004556AB" w:rsidRDefault="00E86193" w:rsidP="004556AB">
            <w:pPr>
              <w:spacing w:before="40"/>
              <w:rPr>
                <w:rFonts w:asciiTheme="minorHAnsi" w:hAnsiTheme="minorHAnsi" w:cstheme="minorHAnsi"/>
              </w:rPr>
            </w:pPr>
            <w:r w:rsidRPr="004556AB">
              <w:rPr>
                <w:rFonts w:asciiTheme="minorHAnsi" w:hAnsiTheme="minorHAnsi" w:cstheme="minorHAnsi"/>
              </w:rPr>
              <w:t>7</w:t>
            </w:r>
          </w:p>
        </w:tc>
        <w:tc>
          <w:tcPr>
            <w:tcW w:w="1980" w:type="dxa"/>
          </w:tcPr>
          <w:p w14:paraId="0376B382" w14:textId="77777777" w:rsidR="00E86193" w:rsidRPr="004556AB" w:rsidRDefault="00E86193" w:rsidP="004556AB">
            <w:pPr>
              <w:spacing w:before="40"/>
              <w:rPr>
                <w:rFonts w:asciiTheme="minorHAnsi" w:hAnsiTheme="minorHAnsi" w:cstheme="minorHAnsi"/>
              </w:rPr>
            </w:pPr>
            <w:r w:rsidRPr="004556AB">
              <w:rPr>
                <w:rFonts w:asciiTheme="minorHAnsi" w:hAnsiTheme="minorHAnsi" w:cstheme="minorHAnsi"/>
              </w:rPr>
              <w:t>Characterization of Stormwater, last paragraph</w:t>
            </w:r>
          </w:p>
        </w:tc>
        <w:tc>
          <w:tcPr>
            <w:tcW w:w="8370" w:type="dxa"/>
          </w:tcPr>
          <w:p w14:paraId="7BD13FD0" w14:textId="2F895E06" w:rsidR="00E86193" w:rsidRPr="004556AB" w:rsidRDefault="006F37DD" w:rsidP="00866293">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Currently this section</w:t>
            </w:r>
            <w:r w:rsidR="002A6F69" w:rsidRPr="004556AB">
              <w:rPr>
                <w:rFonts w:asciiTheme="minorHAnsi" w:hAnsiTheme="minorHAnsi" w:cstheme="minorHAnsi"/>
                <w:sz w:val="22"/>
                <w:szCs w:val="22"/>
              </w:rPr>
              <w:t xml:space="preserve"> reads “Many pollution sources contaminate stormwater including land use activities, operation and maintenance activities, illicit discharges and spills...” </w:t>
            </w:r>
            <w:r w:rsidR="00E86193" w:rsidRPr="004556AB">
              <w:rPr>
                <w:rFonts w:asciiTheme="minorHAnsi" w:hAnsiTheme="minorHAnsi" w:cstheme="minorHAnsi"/>
                <w:sz w:val="22"/>
                <w:szCs w:val="22"/>
              </w:rPr>
              <w:t xml:space="preserve">This paragraph appears to identify “operations and maintenance activities” as a pollution source. </w:t>
            </w:r>
            <w:r w:rsidR="002A6F69" w:rsidRPr="004556AB">
              <w:rPr>
                <w:rFonts w:asciiTheme="minorHAnsi" w:hAnsiTheme="minorHAnsi" w:cstheme="minorHAnsi"/>
                <w:sz w:val="22"/>
                <w:szCs w:val="22"/>
              </w:rPr>
              <w:t>While maintenance facilities are covered under the permit, WSDOT thinks this category would fit into the “land use activities.” Operations and maintenance activities</w:t>
            </w:r>
            <w:r w:rsidR="00E86193" w:rsidRPr="004556AB">
              <w:rPr>
                <w:rFonts w:asciiTheme="minorHAnsi" w:hAnsiTheme="minorHAnsi" w:cstheme="minorHAnsi"/>
                <w:sz w:val="22"/>
                <w:szCs w:val="22"/>
              </w:rPr>
              <w:t xml:space="preserve"> </w:t>
            </w:r>
            <w:r w:rsidR="002A6F69" w:rsidRPr="004556AB">
              <w:rPr>
                <w:rFonts w:asciiTheme="minorHAnsi" w:hAnsiTheme="minorHAnsi" w:cstheme="minorHAnsi"/>
                <w:sz w:val="22"/>
                <w:szCs w:val="22"/>
              </w:rPr>
              <w:t xml:space="preserve">are </w:t>
            </w:r>
            <w:r w:rsidR="00E86193" w:rsidRPr="004556AB">
              <w:rPr>
                <w:rFonts w:asciiTheme="minorHAnsi" w:hAnsiTheme="minorHAnsi" w:cstheme="minorHAnsi"/>
                <w:sz w:val="22"/>
                <w:szCs w:val="22"/>
              </w:rPr>
              <w:t xml:space="preserve">an important part of achieving compliance with the </w:t>
            </w:r>
            <w:r w:rsidR="00866293">
              <w:rPr>
                <w:rFonts w:asciiTheme="minorHAnsi" w:hAnsiTheme="minorHAnsi" w:cstheme="minorHAnsi"/>
                <w:sz w:val="22"/>
                <w:szCs w:val="22"/>
              </w:rPr>
              <w:t>P</w:t>
            </w:r>
            <w:r w:rsidR="00E86193" w:rsidRPr="004556AB">
              <w:rPr>
                <w:rFonts w:asciiTheme="minorHAnsi" w:hAnsiTheme="minorHAnsi" w:cstheme="minorHAnsi"/>
                <w:sz w:val="22"/>
                <w:szCs w:val="22"/>
              </w:rPr>
              <w:t>ermit and one of our tools to implement MEP and AKART</w:t>
            </w:r>
            <w:r w:rsidR="002A6F69" w:rsidRPr="004556AB">
              <w:rPr>
                <w:rFonts w:asciiTheme="minorHAnsi" w:hAnsiTheme="minorHAnsi" w:cstheme="minorHAnsi"/>
                <w:sz w:val="22"/>
                <w:szCs w:val="22"/>
              </w:rPr>
              <w:t>. We recommend removing it from this description.</w:t>
            </w:r>
          </w:p>
        </w:tc>
        <w:tc>
          <w:tcPr>
            <w:tcW w:w="8550" w:type="dxa"/>
          </w:tcPr>
          <w:p w14:paraId="258A1A9B" w14:textId="77777777" w:rsidR="00E86193" w:rsidRPr="004556AB" w:rsidRDefault="002A6F69" w:rsidP="004556AB">
            <w:pPr>
              <w:spacing w:before="40"/>
              <w:rPr>
                <w:rFonts w:asciiTheme="minorHAnsi" w:hAnsiTheme="minorHAnsi" w:cstheme="minorHAnsi"/>
              </w:rPr>
            </w:pPr>
            <w:r w:rsidRPr="004556AB">
              <w:rPr>
                <w:rFonts w:asciiTheme="minorHAnsi" w:hAnsiTheme="minorHAnsi" w:cstheme="minorHAnsi"/>
              </w:rPr>
              <w:t>Remove “operations and maintenance activities” from the sentence “Many pollution sources contaminate stormwater including land use activities, operation and maintenance activities, illicit discharges and spills, atmospheric deposition, and vehicular traffic conditions.”</w:t>
            </w:r>
          </w:p>
        </w:tc>
      </w:tr>
      <w:tr w:rsidR="00351603" w:rsidRPr="00F45026" w14:paraId="484637F7" w14:textId="77777777" w:rsidTr="00866293">
        <w:tblPrEx>
          <w:tblCellMar>
            <w:left w:w="72" w:type="dxa"/>
            <w:right w:w="72" w:type="dxa"/>
          </w:tblCellMar>
        </w:tblPrEx>
        <w:trPr>
          <w:trHeight w:val="420"/>
        </w:trPr>
        <w:tc>
          <w:tcPr>
            <w:tcW w:w="630" w:type="dxa"/>
          </w:tcPr>
          <w:p w14:paraId="56FE0001" w14:textId="2FDF28B3" w:rsidR="00351603" w:rsidRDefault="003E7979" w:rsidP="004556AB">
            <w:pPr>
              <w:spacing w:before="40"/>
              <w:jc w:val="both"/>
              <w:rPr>
                <w:rFonts w:asciiTheme="minorHAnsi" w:hAnsiTheme="minorHAnsi" w:cstheme="minorHAnsi"/>
              </w:rPr>
            </w:pPr>
            <w:r>
              <w:rPr>
                <w:rFonts w:asciiTheme="minorHAnsi" w:hAnsiTheme="minorHAnsi" w:cstheme="minorHAnsi"/>
              </w:rPr>
              <w:t>4</w:t>
            </w:r>
          </w:p>
        </w:tc>
        <w:tc>
          <w:tcPr>
            <w:tcW w:w="1299" w:type="dxa"/>
          </w:tcPr>
          <w:p w14:paraId="695302BF" w14:textId="77777777" w:rsidR="00351603" w:rsidRPr="004556AB" w:rsidRDefault="00351603" w:rsidP="004556AB">
            <w:pPr>
              <w:spacing w:before="40"/>
              <w:rPr>
                <w:rFonts w:asciiTheme="minorHAnsi" w:hAnsiTheme="minorHAnsi" w:cstheme="minorHAnsi"/>
              </w:rPr>
            </w:pPr>
          </w:p>
        </w:tc>
        <w:tc>
          <w:tcPr>
            <w:tcW w:w="810" w:type="dxa"/>
          </w:tcPr>
          <w:p w14:paraId="309D582B" w14:textId="6D15B132" w:rsidR="00351603" w:rsidRPr="004556AB" w:rsidRDefault="00351603" w:rsidP="004556AB">
            <w:pPr>
              <w:spacing w:before="40"/>
              <w:rPr>
                <w:rFonts w:asciiTheme="minorHAnsi" w:hAnsiTheme="minorHAnsi" w:cstheme="minorHAnsi"/>
              </w:rPr>
            </w:pPr>
            <w:r>
              <w:rPr>
                <w:rFonts w:asciiTheme="minorHAnsi" w:hAnsiTheme="minorHAnsi" w:cstheme="minorHAnsi"/>
              </w:rPr>
              <w:t>9</w:t>
            </w:r>
          </w:p>
        </w:tc>
        <w:tc>
          <w:tcPr>
            <w:tcW w:w="1980" w:type="dxa"/>
          </w:tcPr>
          <w:p w14:paraId="1F4C29FD" w14:textId="3FC389C4" w:rsidR="00351603" w:rsidRDefault="00351603" w:rsidP="004556AB">
            <w:pPr>
              <w:spacing w:before="40"/>
              <w:rPr>
                <w:rFonts w:asciiTheme="minorHAnsi" w:hAnsiTheme="minorHAnsi" w:cstheme="minorHAnsi"/>
              </w:rPr>
            </w:pPr>
            <w:r>
              <w:rPr>
                <w:rFonts w:asciiTheme="minorHAnsi" w:hAnsiTheme="minorHAnsi" w:cstheme="minorHAnsi"/>
              </w:rPr>
              <w:t>First bullet point, second sentence</w:t>
            </w:r>
          </w:p>
        </w:tc>
        <w:tc>
          <w:tcPr>
            <w:tcW w:w="8370" w:type="dxa"/>
          </w:tcPr>
          <w:p w14:paraId="47F38382" w14:textId="56C05503" w:rsidR="00351603" w:rsidRPr="004556AB" w:rsidRDefault="00351603" w:rsidP="004556AB">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Grammatical error</w:t>
            </w:r>
          </w:p>
        </w:tc>
        <w:tc>
          <w:tcPr>
            <w:tcW w:w="8550" w:type="dxa"/>
          </w:tcPr>
          <w:p w14:paraId="6408FFB2" w14:textId="1C01CBE6" w:rsidR="00351603" w:rsidRDefault="00351603" w:rsidP="00866293">
            <w:pPr>
              <w:spacing w:before="40"/>
              <w:rPr>
                <w:rFonts w:asciiTheme="minorHAnsi" w:hAnsiTheme="minorHAnsi" w:cstheme="minorHAnsi"/>
              </w:rPr>
            </w:pPr>
            <w:r>
              <w:rPr>
                <w:rFonts w:asciiTheme="minorHAnsi" w:hAnsiTheme="minorHAnsi" w:cstheme="minorHAnsi"/>
              </w:rPr>
              <w:t>Remove “because” from the sentence: “</w:t>
            </w:r>
            <w:r w:rsidRPr="00351603">
              <w:rPr>
                <w:rFonts w:asciiTheme="minorHAnsi" w:hAnsiTheme="minorHAnsi" w:cstheme="minorHAnsi"/>
              </w:rPr>
              <w:t>The because National Urban Runoff Program (NURP) findings show no significant differences</w:t>
            </w:r>
            <w:r>
              <w:rPr>
                <w:rFonts w:asciiTheme="minorHAnsi" w:hAnsiTheme="minorHAnsi" w:cstheme="minorHAnsi"/>
              </w:rPr>
              <w:t>…”</w:t>
            </w:r>
          </w:p>
        </w:tc>
      </w:tr>
      <w:tr w:rsidR="002C43C6" w:rsidRPr="00F45026" w14:paraId="04FF2455" w14:textId="77777777" w:rsidTr="00866293">
        <w:tblPrEx>
          <w:tblCellMar>
            <w:left w:w="72" w:type="dxa"/>
            <w:right w:w="72" w:type="dxa"/>
          </w:tblCellMar>
        </w:tblPrEx>
        <w:trPr>
          <w:trHeight w:val="420"/>
        </w:trPr>
        <w:tc>
          <w:tcPr>
            <w:tcW w:w="630" w:type="dxa"/>
          </w:tcPr>
          <w:p w14:paraId="17E0215D" w14:textId="1F292A4E" w:rsidR="002C43C6" w:rsidRPr="004556AB" w:rsidRDefault="003E7979" w:rsidP="004556AB">
            <w:pPr>
              <w:spacing w:before="40"/>
              <w:jc w:val="both"/>
              <w:rPr>
                <w:rFonts w:asciiTheme="minorHAnsi" w:hAnsiTheme="minorHAnsi" w:cstheme="minorHAnsi"/>
              </w:rPr>
            </w:pPr>
            <w:r>
              <w:rPr>
                <w:rFonts w:asciiTheme="minorHAnsi" w:hAnsiTheme="minorHAnsi" w:cstheme="minorHAnsi"/>
              </w:rPr>
              <w:t>5</w:t>
            </w:r>
          </w:p>
        </w:tc>
        <w:tc>
          <w:tcPr>
            <w:tcW w:w="1299" w:type="dxa"/>
          </w:tcPr>
          <w:p w14:paraId="0C6C9A6C" w14:textId="77777777" w:rsidR="002C43C6" w:rsidRPr="004556AB" w:rsidRDefault="002C43C6" w:rsidP="004556AB">
            <w:pPr>
              <w:spacing w:before="40"/>
              <w:rPr>
                <w:rFonts w:asciiTheme="minorHAnsi" w:hAnsiTheme="minorHAnsi" w:cstheme="minorHAnsi"/>
              </w:rPr>
            </w:pPr>
          </w:p>
        </w:tc>
        <w:tc>
          <w:tcPr>
            <w:tcW w:w="810" w:type="dxa"/>
          </w:tcPr>
          <w:p w14:paraId="3D6CC619" w14:textId="62074FE6" w:rsidR="002C43C6" w:rsidRPr="004556AB" w:rsidRDefault="002C43C6" w:rsidP="004556AB">
            <w:pPr>
              <w:spacing w:before="40"/>
              <w:rPr>
                <w:rFonts w:asciiTheme="minorHAnsi" w:hAnsiTheme="minorHAnsi" w:cstheme="minorHAnsi"/>
              </w:rPr>
            </w:pPr>
            <w:r>
              <w:rPr>
                <w:rFonts w:asciiTheme="minorHAnsi" w:hAnsiTheme="minorHAnsi" w:cstheme="minorHAnsi"/>
              </w:rPr>
              <w:t>16</w:t>
            </w:r>
          </w:p>
        </w:tc>
        <w:tc>
          <w:tcPr>
            <w:tcW w:w="1980" w:type="dxa"/>
          </w:tcPr>
          <w:p w14:paraId="10F89503" w14:textId="6160CF0B" w:rsidR="002C43C6" w:rsidRDefault="002C43C6" w:rsidP="004556AB">
            <w:pPr>
              <w:spacing w:before="40"/>
              <w:rPr>
                <w:rFonts w:asciiTheme="minorHAnsi" w:hAnsiTheme="minorHAnsi" w:cstheme="minorHAnsi"/>
              </w:rPr>
            </w:pPr>
            <w:r>
              <w:rPr>
                <w:rFonts w:asciiTheme="minorHAnsi" w:hAnsiTheme="minorHAnsi" w:cstheme="minorHAnsi"/>
              </w:rPr>
              <w:t>EPA Rules, first paragraph, last sentence</w:t>
            </w:r>
          </w:p>
        </w:tc>
        <w:tc>
          <w:tcPr>
            <w:tcW w:w="8370" w:type="dxa"/>
          </w:tcPr>
          <w:p w14:paraId="2B794518" w14:textId="733B301A" w:rsidR="002C43C6" w:rsidRPr="004556AB" w:rsidRDefault="002C43C6" w:rsidP="004556AB">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Repetitive/redundant language from previous sentence.</w:t>
            </w:r>
          </w:p>
        </w:tc>
        <w:tc>
          <w:tcPr>
            <w:tcW w:w="8550" w:type="dxa"/>
          </w:tcPr>
          <w:p w14:paraId="665C7B9D" w14:textId="54404308" w:rsidR="002C43C6" w:rsidRDefault="002C43C6" w:rsidP="00866293">
            <w:pPr>
              <w:spacing w:before="40"/>
              <w:rPr>
                <w:rFonts w:asciiTheme="minorHAnsi" w:hAnsiTheme="minorHAnsi" w:cstheme="minorHAnsi"/>
              </w:rPr>
            </w:pPr>
            <w:r>
              <w:rPr>
                <w:rFonts w:asciiTheme="minorHAnsi" w:hAnsiTheme="minorHAnsi" w:cstheme="minorHAnsi"/>
              </w:rPr>
              <w:t>Remove “state highway systems” from the sentence: “</w:t>
            </w:r>
            <w:r w:rsidRPr="002C43C6">
              <w:rPr>
                <w:rFonts w:asciiTheme="minorHAnsi" w:hAnsiTheme="minorHAnsi" w:cstheme="minorHAnsi"/>
              </w:rPr>
              <w:t>Other examples of other publicly-owned storm sewer systems include state highway systems, ports, drainage districts</w:t>
            </w:r>
            <w:r>
              <w:rPr>
                <w:rFonts w:asciiTheme="minorHAnsi" w:hAnsiTheme="minorHAnsi" w:cstheme="minorHAnsi"/>
              </w:rPr>
              <w:t>…”</w:t>
            </w:r>
          </w:p>
        </w:tc>
      </w:tr>
      <w:tr w:rsidR="00DE0672" w:rsidRPr="00F45026" w14:paraId="3FD3BDC2" w14:textId="77777777" w:rsidTr="00866293">
        <w:tblPrEx>
          <w:tblCellMar>
            <w:left w:w="72" w:type="dxa"/>
            <w:right w:w="72" w:type="dxa"/>
          </w:tblCellMar>
        </w:tblPrEx>
        <w:trPr>
          <w:trHeight w:val="420"/>
        </w:trPr>
        <w:tc>
          <w:tcPr>
            <w:tcW w:w="630" w:type="dxa"/>
          </w:tcPr>
          <w:p w14:paraId="19EBBC91" w14:textId="0948AC8F" w:rsidR="00DE0672" w:rsidRPr="004556AB" w:rsidRDefault="003E7979" w:rsidP="004556AB">
            <w:pPr>
              <w:spacing w:before="40"/>
              <w:jc w:val="both"/>
              <w:rPr>
                <w:rFonts w:asciiTheme="minorHAnsi" w:hAnsiTheme="minorHAnsi" w:cstheme="minorHAnsi"/>
              </w:rPr>
            </w:pPr>
            <w:r>
              <w:rPr>
                <w:rFonts w:asciiTheme="minorHAnsi" w:hAnsiTheme="minorHAnsi" w:cstheme="minorHAnsi"/>
              </w:rPr>
              <w:t>6</w:t>
            </w:r>
          </w:p>
        </w:tc>
        <w:tc>
          <w:tcPr>
            <w:tcW w:w="1299" w:type="dxa"/>
          </w:tcPr>
          <w:p w14:paraId="03ADB73C" w14:textId="77777777" w:rsidR="00DE0672" w:rsidRPr="004556AB" w:rsidRDefault="00DE0672" w:rsidP="004556AB">
            <w:pPr>
              <w:spacing w:before="40"/>
              <w:rPr>
                <w:rFonts w:asciiTheme="minorHAnsi" w:hAnsiTheme="minorHAnsi" w:cstheme="minorHAnsi"/>
              </w:rPr>
            </w:pPr>
          </w:p>
        </w:tc>
        <w:tc>
          <w:tcPr>
            <w:tcW w:w="810" w:type="dxa"/>
          </w:tcPr>
          <w:p w14:paraId="3A5B20E2" w14:textId="26BF239B" w:rsidR="00DE0672" w:rsidRPr="004556AB" w:rsidRDefault="00DE0672" w:rsidP="004556AB">
            <w:pPr>
              <w:spacing w:before="40"/>
              <w:rPr>
                <w:rFonts w:asciiTheme="minorHAnsi" w:hAnsiTheme="minorHAnsi" w:cstheme="minorHAnsi"/>
              </w:rPr>
            </w:pPr>
            <w:r>
              <w:rPr>
                <w:rFonts w:asciiTheme="minorHAnsi" w:hAnsiTheme="minorHAnsi" w:cstheme="minorHAnsi"/>
              </w:rPr>
              <w:t>16</w:t>
            </w:r>
          </w:p>
        </w:tc>
        <w:tc>
          <w:tcPr>
            <w:tcW w:w="1980" w:type="dxa"/>
          </w:tcPr>
          <w:p w14:paraId="55095EC2" w14:textId="10571C90" w:rsidR="00DE0672" w:rsidRDefault="00DE0672" w:rsidP="004556AB">
            <w:pPr>
              <w:spacing w:before="40"/>
              <w:rPr>
                <w:rFonts w:asciiTheme="minorHAnsi" w:hAnsiTheme="minorHAnsi" w:cstheme="minorHAnsi"/>
              </w:rPr>
            </w:pPr>
            <w:r>
              <w:rPr>
                <w:rFonts w:asciiTheme="minorHAnsi" w:hAnsiTheme="minorHAnsi" w:cstheme="minorHAnsi"/>
              </w:rPr>
              <w:t>Second bullet point</w:t>
            </w:r>
          </w:p>
        </w:tc>
        <w:tc>
          <w:tcPr>
            <w:tcW w:w="8370" w:type="dxa"/>
          </w:tcPr>
          <w:p w14:paraId="63851E74" w14:textId="2E77E238" w:rsidR="00DE0672" w:rsidRPr="004556AB" w:rsidRDefault="00DE0672" w:rsidP="004556AB">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Grammatical error</w:t>
            </w:r>
          </w:p>
        </w:tc>
        <w:tc>
          <w:tcPr>
            <w:tcW w:w="8550" w:type="dxa"/>
          </w:tcPr>
          <w:p w14:paraId="04EE2A27" w14:textId="493CFB29" w:rsidR="00DE0672" w:rsidRDefault="00DE0672" w:rsidP="00866293">
            <w:pPr>
              <w:spacing w:before="40"/>
              <w:rPr>
                <w:rFonts w:asciiTheme="minorHAnsi" w:hAnsiTheme="minorHAnsi" w:cstheme="minorHAnsi"/>
              </w:rPr>
            </w:pPr>
            <w:r>
              <w:rPr>
                <w:rFonts w:asciiTheme="minorHAnsi" w:hAnsiTheme="minorHAnsi" w:cstheme="minorHAnsi"/>
              </w:rPr>
              <w:t>Remove “to” from the sentence: “</w:t>
            </w:r>
            <w:r w:rsidRPr="00DE0672">
              <w:rPr>
                <w:rFonts w:asciiTheme="minorHAnsi" w:hAnsiTheme="minorHAnsi" w:cstheme="minorHAnsi"/>
              </w:rPr>
              <w:t>Permits must to cover a large geographic area</w:t>
            </w:r>
            <w:r>
              <w:rPr>
                <w:rFonts w:asciiTheme="minorHAnsi" w:hAnsiTheme="minorHAnsi" w:cstheme="minorHAnsi"/>
              </w:rPr>
              <w:t>…”</w:t>
            </w:r>
          </w:p>
        </w:tc>
      </w:tr>
      <w:tr w:rsidR="002B2A71" w:rsidRPr="00F45026" w14:paraId="39FD3F58" w14:textId="77777777" w:rsidTr="00866293">
        <w:tblPrEx>
          <w:tblCellMar>
            <w:left w:w="72" w:type="dxa"/>
            <w:right w:w="72" w:type="dxa"/>
          </w:tblCellMar>
        </w:tblPrEx>
        <w:trPr>
          <w:trHeight w:val="420"/>
        </w:trPr>
        <w:tc>
          <w:tcPr>
            <w:tcW w:w="630" w:type="dxa"/>
          </w:tcPr>
          <w:p w14:paraId="7F707A92" w14:textId="4410A298" w:rsidR="002B2A71" w:rsidRPr="004556AB" w:rsidRDefault="003E7979" w:rsidP="004556AB">
            <w:pPr>
              <w:spacing w:before="40"/>
              <w:jc w:val="both"/>
              <w:rPr>
                <w:rFonts w:asciiTheme="minorHAnsi" w:hAnsiTheme="minorHAnsi" w:cstheme="minorHAnsi"/>
              </w:rPr>
            </w:pPr>
            <w:r>
              <w:rPr>
                <w:rFonts w:asciiTheme="minorHAnsi" w:hAnsiTheme="minorHAnsi" w:cstheme="minorHAnsi"/>
              </w:rPr>
              <w:t>7</w:t>
            </w:r>
          </w:p>
        </w:tc>
        <w:tc>
          <w:tcPr>
            <w:tcW w:w="1299" w:type="dxa"/>
          </w:tcPr>
          <w:p w14:paraId="191B2C80" w14:textId="77777777" w:rsidR="002B2A71" w:rsidRPr="004556AB" w:rsidRDefault="002B2A71" w:rsidP="004556AB">
            <w:pPr>
              <w:spacing w:before="40"/>
              <w:rPr>
                <w:rFonts w:asciiTheme="minorHAnsi" w:hAnsiTheme="minorHAnsi" w:cstheme="minorHAnsi"/>
              </w:rPr>
            </w:pPr>
          </w:p>
        </w:tc>
        <w:tc>
          <w:tcPr>
            <w:tcW w:w="810" w:type="dxa"/>
          </w:tcPr>
          <w:p w14:paraId="4286EEE9" w14:textId="4F1A4C59" w:rsidR="002B2A71" w:rsidRPr="004556AB" w:rsidRDefault="002B2A71" w:rsidP="004556AB">
            <w:pPr>
              <w:spacing w:before="40"/>
              <w:rPr>
                <w:rFonts w:asciiTheme="minorHAnsi" w:hAnsiTheme="minorHAnsi" w:cstheme="minorHAnsi"/>
              </w:rPr>
            </w:pPr>
            <w:r>
              <w:rPr>
                <w:rFonts w:asciiTheme="minorHAnsi" w:hAnsiTheme="minorHAnsi" w:cstheme="minorHAnsi"/>
              </w:rPr>
              <w:t>18</w:t>
            </w:r>
          </w:p>
        </w:tc>
        <w:tc>
          <w:tcPr>
            <w:tcW w:w="1980" w:type="dxa"/>
          </w:tcPr>
          <w:p w14:paraId="4D883444" w14:textId="23047F64" w:rsidR="002B2A71" w:rsidRDefault="002B2A71" w:rsidP="004556AB">
            <w:pPr>
              <w:spacing w:before="40"/>
              <w:rPr>
                <w:rFonts w:asciiTheme="minorHAnsi" w:hAnsiTheme="minorHAnsi" w:cstheme="minorHAnsi"/>
              </w:rPr>
            </w:pPr>
            <w:r>
              <w:rPr>
                <w:rFonts w:asciiTheme="minorHAnsi" w:hAnsiTheme="minorHAnsi" w:cstheme="minorHAnsi"/>
              </w:rPr>
              <w:t>Construction Stormwater…</w:t>
            </w:r>
          </w:p>
        </w:tc>
        <w:tc>
          <w:tcPr>
            <w:tcW w:w="8370" w:type="dxa"/>
          </w:tcPr>
          <w:p w14:paraId="7D49E373" w14:textId="1E2F3991" w:rsidR="002B2A71" w:rsidRPr="004556AB" w:rsidRDefault="002B2A71" w:rsidP="002B2A71">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Construction Stormwater General Permit is issued to many parties, not just WSDOT. We suggest revising the first sentence to clarify this. </w:t>
            </w:r>
          </w:p>
        </w:tc>
        <w:tc>
          <w:tcPr>
            <w:tcW w:w="8550" w:type="dxa"/>
          </w:tcPr>
          <w:p w14:paraId="16A7AF50" w14:textId="6C155813" w:rsidR="002B2A71" w:rsidRPr="002B2A71" w:rsidRDefault="002B2A71" w:rsidP="002B2A71">
            <w:pPr>
              <w:spacing w:before="40"/>
              <w:rPr>
                <w:rFonts w:asciiTheme="minorHAnsi" w:hAnsiTheme="minorHAnsi" w:cstheme="minorHAnsi"/>
              </w:rPr>
            </w:pPr>
            <w:r>
              <w:rPr>
                <w:rFonts w:asciiTheme="minorHAnsi" w:hAnsiTheme="minorHAnsi" w:cstheme="minorHAnsi"/>
              </w:rPr>
              <w:t>Replace “Under this permit, WSDOT” with “Permittees”: “</w:t>
            </w:r>
            <w:r>
              <w:rPr>
                <w:rFonts w:asciiTheme="minorHAnsi" w:hAnsiTheme="minorHAnsi" w:cstheme="minorHAnsi"/>
                <w:color w:val="FF0000"/>
              </w:rPr>
              <w:t xml:space="preserve">Permittees </w:t>
            </w:r>
            <w:r>
              <w:rPr>
                <w:rFonts w:asciiTheme="minorHAnsi" w:hAnsiTheme="minorHAnsi" w:cstheme="minorHAnsi"/>
              </w:rPr>
              <w:t>must adopt and implement measures…”</w:t>
            </w:r>
          </w:p>
        </w:tc>
      </w:tr>
      <w:tr w:rsidR="00CE6D16" w:rsidRPr="00F45026" w14:paraId="38DCEEAC" w14:textId="77777777" w:rsidTr="00866293">
        <w:tblPrEx>
          <w:tblCellMar>
            <w:left w:w="72" w:type="dxa"/>
            <w:right w:w="72" w:type="dxa"/>
          </w:tblCellMar>
        </w:tblPrEx>
        <w:trPr>
          <w:trHeight w:val="420"/>
        </w:trPr>
        <w:tc>
          <w:tcPr>
            <w:tcW w:w="630" w:type="dxa"/>
          </w:tcPr>
          <w:p w14:paraId="23D5135D" w14:textId="65E614B8" w:rsidR="00CE6D16" w:rsidRPr="004556AB" w:rsidRDefault="003E7979" w:rsidP="004556AB">
            <w:pPr>
              <w:spacing w:before="40"/>
              <w:jc w:val="both"/>
              <w:rPr>
                <w:rFonts w:asciiTheme="minorHAnsi" w:hAnsiTheme="minorHAnsi" w:cstheme="minorHAnsi"/>
              </w:rPr>
            </w:pPr>
            <w:r>
              <w:rPr>
                <w:rFonts w:asciiTheme="minorHAnsi" w:hAnsiTheme="minorHAnsi" w:cstheme="minorHAnsi"/>
              </w:rPr>
              <w:t>8</w:t>
            </w:r>
          </w:p>
        </w:tc>
        <w:tc>
          <w:tcPr>
            <w:tcW w:w="1299" w:type="dxa"/>
          </w:tcPr>
          <w:p w14:paraId="40548F5B" w14:textId="401ADB9D" w:rsidR="00CE6D16" w:rsidRPr="004556AB" w:rsidRDefault="00CE6D16" w:rsidP="004556AB">
            <w:pPr>
              <w:spacing w:before="40"/>
              <w:rPr>
                <w:rFonts w:asciiTheme="minorHAnsi" w:hAnsiTheme="minorHAnsi" w:cstheme="minorHAnsi"/>
              </w:rPr>
            </w:pPr>
          </w:p>
        </w:tc>
        <w:tc>
          <w:tcPr>
            <w:tcW w:w="810" w:type="dxa"/>
          </w:tcPr>
          <w:p w14:paraId="070C7539" w14:textId="77777777" w:rsidR="00CE6D16" w:rsidRPr="004556AB" w:rsidRDefault="00CE6D16" w:rsidP="004556AB">
            <w:pPr>
              <w:spacing w:before="40"/>
              <w:rPr>
                <w:rFonts w:asciiTheme="minorHAnsi" w:hAnsiTheme="minorHAnsi" w:cstheme="minorHAnsi"/>
              </w:rPr>
            </w:pPr>
            <w:r w:rsidRPr="004556AB">
              <w:rPr>
                <w:rFonts w:asciiTheme="minorHAnsi" w:hAnsiTheme="minorHAnsi" w:cstheme="minorHAnsi"/>
              </w:rPr>
              <w:t>19</w:t>
            </w:r>
          </w:p>
        </w:tc>
        <w:tc>
          <w:tcPr>
            <w:tcW w:w="1980" w:type="dxa"/>
          </w:tcPr>
          <w:p w14:paraId="03F9B30C" w14:textId="4FB233D9" w:rsidR="00CE6D16" w:rsidRPr="004556AB" w:rsidRDefault="00866293" w:rsidP="004556AB">
            <w:pPr>
              <w:spacing w:before="40"/>
              <w:rPr>
                <w:rFonts w:asciiTheme="minorHAnsi" w:hAnsiTheme="minorHAnsi" w:cstheme="minorHAnsi"/>
              </w:rPr>
            </w:pPr>
            <w:r>
              <w:rPr>
                <w:rFonts w:asciiTheme="minorHAnsi" w:hAnsiTheme="minorHAnsi" w:cstheme="minorHAnsi"/>
              </w:rPr>
              <w:t>Large and Medium…Permits, last paragraph (</w:t>
            </w:r>
            <w:r w:rsidR="00BE6328">
              <w:rPr>
                <w:rFonts w:asciiTheme="minorHAnsi" w:hAnsiTheme="minorHAnsi" w:cstheme="minorHAnsi"/>
              </w:rPr>
              <w:t>f</w:t>
            </w:r>
            <w:r>
              <w:rPr>
                <w:rFonts w:asciiTheme="minorHAnsi" w:hAnsiTheme="minorHAnsi" w:cstheme="minorHAnsi"/>
              </w:rPr>
              <w:t>irst paragraph on p. 19)</w:t>
            </w:r>
          </w:p>
        </w:tc>
        <w:tc>
          <w:tcPr>
            <w:tcW w:w="8370" w:type="dxa"/>
          </w:tcPr>
          <w:p w14:paraId="1D5694B3" w14:textId="12AFC3C2" w:rsidR="00CE6D16" w:rsidRPr="004556AB" w:rsidRDefault="00CE6D16" w:rsidP="004556AB">
            <w:pPr>
              <w:pStyle w:val="NormalWeb"/>
              <w:spacing w:before="40" w:beforeAutospacing="0" w:after="0" w:afterAutospacing="0"/>
              <w:rPr>
                <w:rFonts w:asciiTheme="minorHAnsi" w:hAnsiTheme="minorHAnsi" w:cstheme="minorHAnsi"/>
                <w:sz w:val="22"/>
                <w:szCs w:val="22"/>
              </w:rPr>
            </w:pPr>
            <w:r w:rsidRPr="004556AB">
              <w:rPr>
                <w:rFonts w:asciiTheme="minorHAnsi" w:hAnsiTheme="minorHAnsi" w:cstheme="minorHAnsi"/>
                <w:sz w:val="22"/>
                <w:szCs w:val="22"/>
              </w:rPr>
              <w:t>The last sentence inaccurately references “</w:t>
            </w:r>
            <w:r w:rsidR="00866293">
              <w:rPr>
                <w:rFonts w:asciiTheme="minorHAnsi" w:hAnsiTheme="minorHAnsi" w:cstheme="minorHAnsi"/>
                <w:sz w:val="22"/>
                <w:szCs w:val="22"/>
              </w:rPr>
              <w:t xml:space="preserve">proposed </w:t>
            </w:r>
            <w:r w:rsidRPr="004556AB">
              <w:rPr>
                <w:rFonts w:asciiTheme="minorHAnsi" w:hAnsiTheme="minorHAnsi" w:cstheme="minorHAnsi"/>
                <w:sz w:val="22"/>
                <w:szCs w:val="22"/>
              </w:rPr>
              <w:t xml:space="preserve">requirements for watershed-based stormwater planning for western Washington Permittees.”  This may be a carry-over from the 2014 Permit Fact Sheet but should be deleted as this is no longer applicable/accurate. </w:t>
            </w:r>
          </w:p>
        </w:tc>
        <w:tc>
          <w:tcPr>
            <w:tcW w:w="8550" w:type="dxa"/>
          </w:tcPr>
          <w:p w14:paraId="1D93597E" w14:textId="323E8121" w:rsidR="00CE6D16" w:rsidRPr="004556AB" w:rsidRDefault="00866293" w:rsidP="00866293">
            <w:pPr>
              <w:spacing w:before="40"/>
              <w:rPr>
                <w:rFonts w:asciiTheme="minorHAnsi" w:hAnsiTheme="minorHAnsi" w:cstheme="minorHAnsi"/>
              </w:rPr>
            </w:pPr>
            <w:r>
              <w:rPr>
                <w:rFonts w:asciiTheme="minorHAnsi" w:hAnsiTheme="minorHAnsi" w:cstheme="minorHAnsi"/>
              </w:rPr>
              <w:t xml:space="preserve">Remove “proposed </w:t>
            </w:r>
            <w:r w:rsidRPr="004556AB">
              <w:rPr>
                <w:rFonts w:asciiTheme="minorHAnsi" w:hAnsiTheme="minorHAnsi" w:cstheme="minorHAnsi"/>
              </w:rPr>
              <w:t>requirements for watershed-based stormwater planning fo</w:t>
            </w:r>
            <w:r>
              <w:rPr>
                <w:rFonts w:asciiTheme="minorHAnsi" w:hAnsiTheme="minorHAnsi" w:cstheme="minorHAnsi"/>
              </w:rPr>
              <w:t>r western Washington Permittees</w:t>
            </w:r>
            <w:r w:rsidRPr="004556AB">
              <w:rPr>
                <w:rFonts w:asciiTheme="minorHAnsi" w:hAnsiTheme="minorHAnsi" w:cstheme="minorHAnsi"/>
              </w:rPr>
              <w:t xml:space="preserve">” </w:t>
            </w:r>
            <w:r>
              <w:rPr>
                <w:rFonts w:asciiTheme="minorHAnsi" w:hAnsiTheme="minorHAnsi" w:cstheme="minorHAnsi"/>
              </w:rPr>
              <w:t>from the sentence</w:t>
            </w:r>
            <w:r w:rsidRPr="004556AB">
              <w:rPr>
                <w:rFonts w:asciiTheme="minorHAnsi" w:hAnsiTheme="minorHAnsi" w:cstheme="minorHAnsi"/>
              </w:rPr>
              <w:t xml:space="preserve"> </w:t>
            </w:r>
            <w:r w:rsidR="00CE6D16" w:rsidRPr="004556AB">
              <w:rPr>
                <w:rFonts w:asciiTheme="minorHAnsi" w:hAnsiTheme="minorHAnsi" w:cstheme="minorHAnsi"/>
              </w:rPr>
              <w:t>“Ecology has established expectations in this permit for regional coordination in monitoring efforts</w:t>
            </w:r>
            <w:r>
              <w:rPr>
                <w:rFonts w:asciiTheme="minorHAnsi" w:hAnsiTheme="minorHAnsi" w:cstheme="minorHAnsi"/>
              </w:rPr>
              <w:t xml:space="preserve">…” </w:t>
            </w:r>
          </w:p>
        </w:tc>
      </w:tr>
      <w:tr w:rsidR="008D279E" w:rsidRPr="00F45026" w14:paraId="4B443ADB" w14:textId="77777777" w:rsidTr="00866293">
        <w:tblPrEx>
          <w:tblCellMar>
            <w:left w:w="72" w:type="dxa"/>
            <w:right w:w="72" w:type="dxa"/>
          </w:tblCellMar>
        </w:tblPrEx>
        <w:trPr>
          <w:trHeight w:val="420"/>
        </w:trPr>
        <w:tc>
          <w:tcPr>
            <w:tcW w:w="630" w:type="dxa"/>
          </w:tcPr>
          <w:p w14:paraId="27892C73" w14:textId="46B5BC26" w:rsidR="008D279E" w:rsidRPr="004556AB" w:rsidRDefault="003E7979" w:rsidP="004556AB">
            <w:pPr>
              <w:spacing w:before="40"/>
              <w:jc w:val="both"/>
              <w:rPr>
                <w:rFonts w:asciiTheme="minorHAnsi" w:hAnsiTheme="minorHAnsi" w:cstheme="minorHAnsi"/>
              </w:rPr>
            </w:pPr>
            <w:r>
              <w:rPr>
                <w:rFonts w:asciiTheme="minorHAnsi" w:hAnsiTheme="minorHAnsi" w:cstheme="minorHAnsi"/>
              </w:rPr>
              <w:t>9</w:t>
            </w:r>
          </w:p>
        </w:tc>
        <w:tc>
          <w:tcPr>
            <w:tcW w:w="1299" w:type="dxa"/>
          </w:tcPr>
          <w:p w14:paraId="547B0D0B" w14:textId="77777777" w:rsidR="008D279E" w:rsidRPr="004556AB" w:rsidRDefault="008D279E" w:rsidP="004556AB">
            <w:pPr>
              <w:spacing w:before="40"/>
              <w:rPr>
                <w:rFonts w:asciiTheme="minorHAnsi" w:hAnsiTheme="minorHAnsi" w:cstheme="minorHAnsi"/>
              </w:rPr>
            </w:pPr>
          </w:p>
        </w:tc>
        <w:tc>
          <w:tcPr>
            <w:tcW w:w="810" w:type="dxa"/>
          </w:tcPr>
          <w:p w14:paraId="0FB053F6" w14:textId="00087D44" w:rsidR="008D279E" w:rsidRPr="004556AB" w:rsidRDefault="008D279E" w:rsidP="004556AB">
            <w:pPr>
              <w:spacing w:before="40"/>
              <w:rPr>
                <w:rFonts w:asciiTheme="minorHAnsi" w:hAnsiTheme="minorHAnsi" w:cstheme="minorHAnsi"/>
              </w:rPr>
            </w:pPr>
            <w:r>
              <w:rPr>
                <w:rFonts w:asciiTheme="minorHAnsi" w:hAnsiTheme="minorHAnsi" w:cstheme="minorHAnsi"/>
              </w:rPr>
              <w:t>19</w:t>
            </w:r>
          </w:p>
        </w:tc>
        <w:tc>
          <w:tcPr>
            <w:tcW w:w="1980" w:type="dxa"/>
          </w:tcPr>
          <w:p w14:paraId="7A91CC98" w14:textId="162CC28C" w:rsidR="008D279E" w:rsidRPr="004556AB" w:rsidRDefault="008D279E" w:rsidP="00BE6328">
            <w:pPr>
              <w:spacing w:before="40"/>
              <w:rPr>
                <w:rFonts w:asciiTheme="minorHAnsi" w:hAnsiTheme="minorHAnsi" w:cstheme="minorHAnsi"/>
              </w:rPr>
            </w:pPr>
            <w:r>
              <w:rPr>
                <w:rFonts w:asciiTheme="minorHAnsi" w:hAnsiTheme="minorHAnsi" w:cstheme="minorHAnsi"/>
              </w:rPr>
              <w:t>Wester and Eastern…second paragraph</w:t>
            </w:r>
          </w:p>
        </w:tc>
        <w:tc>
          <w:tcPr>
            <w:tcW w:w="8370" w:type="dxa"/>
          </w:tcPr>
          <w:p w14:paraId="4662E751" w14:textId="58C61F93" w:rsidR="008D279E" w:rsidRPr="004556AB" w:rsidRDefault="008D279E" w:rsidP="00BE6328">
            <w:pPr>
              <w:spacing w:before="40"/>
              <w:rPr>
                <w:rFonts w:asciiTheme="minorHAnsi" w:hAnsiTheme="minorHAnsi" w:cstheme="minorHAnsi"/>
              </w:rPr>
            </w:pPr>
            <w:r>
              <w:rPr>
                <w:rFonts w:asciiTheme="minorHAnsi" w:hAnsiTheme="minorHAnsi" w:cstheme="minorHAnsi"/>
              </w:rPr>
              <w:t>Grammatical errors</w:t>
            </w:r>
          </w:p>
        </w:tc>
        <w:tc>
          <w:tcPr>
            <w:tcW w:w="8550" w:type="dxa"/>
          </w:tcPr>
          <w:p w14:paraId="5B50F141" w14:textId="0BA074E1" w:rsidR="008D279E" w:rsidRDefault="00440C63" w:rsidP="001D737B">
            <w:pPr>
              <w:spacing w:before="40"/>
              <w:rPr>
                <w:rFonts w:asciiTheme="minorHAnsi" w:hAnsiTheme="minorHAnsi" w:cstheme="minorHAnsi"/>
              </w:rPr>
            </w:pPr>
            <w:r>
              <w:rPr>
                <w:rFonts w:asciiTheme="minorHAnsi" w:hAnsiTheme="minorHAnsi" w:cstheme="minorHAnsi"/>
              </w:rPr>
              <w:t>Add or change to the language in red: “</w:t>
            </w:r>
            <w:r w:rsidRPr="00440C63">
              <w:rPr>
                <w:rFonts w:asciiTheme="minorHAnsi" w:hAnsiTheme="minorHAnsi" w:cstheme="minorHAnsi"/>
              </w:rPr>
              <w:t xml:space="preserve">Many of the Phase II Permittees in western Washington are located in counties regulated by </w:t>
            </w:r>
            <w:r>
              <w:rPr>
                <w:rFonts w:asciiTheme="minorHAnsi" w:hAnsiTheme="minorHAnsi" w:cstheme="minorHAnsi"/>
                <w:color w:val="FF0000"/>
              </w:rPr>
              <w:t xml:space="preserve">the </w:t>
            </w:r>
            <w:r w:rsidRPr="00440C63">
              <w:rPr>
                <w:rFonts w:asciiTheme="minorHAnsi" w:hAnsiTheme="minorHAnsi" w:cstheme="minorHAnsi"/>
              </w:rPr>
              <w:t>Phase I permit. WSDOT shares basins with P</w:t>
            </w:r>
            <w:r>
              <w:rPr>
                <w:rFonts w:asciiTheme="minorHAnsi" w:hAnsiTheme="minorHAnsi" w:cstheme="minorHAnsi"/>
              </w:rPr>
              <w:t xml:space="preserve">hase I and Phase II permittees, </w:t>
            </w:r>
            <w:r>
              <w:rPr>
                <w:rFonts w:asciiTheme="minorHAnsi" w:hAnsiTheme="minorHAnsi" w:cstheme="minorHAnsi"/>
                <w:color w:val="FF0000"/>
              </w:rPr>
              <w:t xml:space="preserve">has </w:t>
            </w:r>
            <w:r w:rsidRPr="00440C63">
              <w:rPr>
                <w:rFonts w:asciiTheme="minorHAnsi" w:hAnsiTheme="minorHAnsi" w:cstheme="minorHAnsi"/>
              </w:rPr>
              <w:t>interconnected conveyance systems</w:t>
            </w:r>
            <w:r w:rsidR="001D737B">
              <w:rPr>
                <w:rFonts w:asciiTheme="minorHAnsi" w:hAnsiTheme="minorHAnsi" w:cstheme="minorHAnsi"/>
              </w:rPr>
              <w:t>…”</w:t>
            </w:r>
          </w:p>
        </w:tc>
      </w:tr>
      <w:tr w:rsidR="00CE6D16" w:rsidRPr="00F45026" w14:paraId="5CF5FF1E" w14:textId="77777777" w:rsidTr="001D737B">
        <w:tblPrEx>
          <w:tblCellMar>
            <w:left w:w="72" w:type="dxa"/>
            <w:right w:w="72" w:type="dxa"/>
          </w:tblCellMar>
        </w:tblPrEx>
        <w:trPr>
          <w:trHeight w:val="2311"/>
        </w:trPr>
        <w:tc>
          <w:tcPr>
            <w:tcW w:w="630" w:type="dxa"/>
          </w:tcPr>
          <w:p w14:paraId="0EBD034C" w14:textId="2393C28D" w:rsidR="00CE6D16" w:rsidRPr="004556AB" w:rsidRDefault="003E7979" w:rsidP="004556AB">
            <w:pPr>
              <w:spacing w:before="40"/>
              <w:jc w:val="both"/>
              <w:rPr>
                <w:rFonts w:asciiTheme="minorHAnsi" w:hAnsiTheme="minorHAnsi" w:cstheme="minorHAnsi"/>
              </w:rPr>
            </w:pPr>
            <w:r>
              <w:rPr>
                <w:rFonts w:asciiTheme="minorHAnsi" w:hAnsiTheme="minorHAnsi" w:cstheme="minorHAnsi"/>
              </w:rPr>
              <w:t>10</w:t>
            </w:r>
          </w:p>
        </w:tc>
        <w:tc>
          <w:tcPr>
            <w:tcW w:w="1299" w:type="dxa"/>
          </w:tcPr>
          <w:p w14:paraId="043420AD" w14:textId="6167FE8F" w:rsidR="00CE6D16" w:rsidRPr="004556AB" w:rsidRDefault="00CE6D16" w:rsidP="004556AB">
            <w:pPr>
              <w:spacing w:before="40"/>
              <w:rPr>
                <w:rFonts w:asciiTheme="minorHAnsi" w:hAnsiTheme="minorHAnsi" w:cstheme="minorHAnsi"/>
              </w:rPr>
            </w:pPr>
          </w:p>
        </w:tc>
        <w:tc>
          <w:tcPr>
            <w:tcW w:w="810" w:type="dxa"/>
          </w:tcPr>
          <w:p w14:paraId="5ED64AD0" w14:textId="77777777" w:rsidR="00CE6D16" w:rsidRPr="004556AB" w:rsidRDefault="00CE6D16" w:rsidP="004556AB">
            <w:pPr>
              <w:spacing w:before="40"/>
              <w:rPr>
                <w:rFonts w:asciiTheme="minorHAnsi" w:hAnsiTheme="minorHAnsi" w:cstheme="minorHAnsi"/>
              </w:rPr>
            </w:pPr>
            <w:r w:rsidRPr="004556AB">
              <w:rPr>
                <w:rFonts w:asciiTheme="minorHAnsi" w:hAnsiTheme="minorHAnsi" w:cstheme="minorHAnsi"/>
              </w:rPr>
              <w:t>22</w:t>
            </w:r>
          </w:p>
        </w:tc>
        <w:tc>
          <w:tcPr>
            <w:tcW w:w="1980" w:type="dxa"/>
          </w:tcPr>
          <w:p w14:paraId="5E00EFB8" w14:textId="6322E3BA" w:rsidR="00CE6D16" w:rsidRPr="004556AB" w:rsidRDefault="001D737B" w:rsidP="001D737B">
            <w:pPr>
              <w:spacing w:before="40"/>
              <w:rPr>
                <w:rFonts w:asciiTheme="minorHAnsi" w:hAnsiTheme="minorHAnsi" w:cstheme="minorHAnsi"/>
              </w:rPr>
            </w:pPr>
            <w:r>
              <w:rPr>
                <w:rFonts w:asciiTheme="minorHAnsi" w:hAnsiTheme="minorHAnsi" w:cstheme="minorHAnsi"/>
              </w:rPr>
              <w:t>First paragraph</w:t>
            </w:r>
          </w:p>
        </w:tc>
        <w:tc>
          <w:tcPr>
            <w:tcW w:w="8370" w:type="dxa"/>
          </w:tcPr>
          <w:p w14:paraId="64F93DBC" w14:textId="7093365D" w:rsidR="00CE6D16" w:rsidRPr="004556AB" w:rsidRDefault="00CE6D16" w:rsidP="001D737B">
            <w:pPr>
              <w:spacing w:before="40"/>
              <w:rPr>
                <w:rFonts w:asciiTheme="minorHAnsi" w:hAnsiTheme="minorHAnsi" w:cstheme="minorHAnsi"/>
              </w:rPr>
            </w:pPr>
            <w:r w:rsidRPr="004556AB">
              <w:rPr>
                <w:rFonts w:asciiTheme="minorHAnsi" w:hAnsiTheme="minorHAnsi" w:cstheme="minorHAnsi"/>
              </w:rPr>
              <w:t xml:space="preserve">The last </w:t>
            </w:r>
            <w:r w:rsidR="001D737B">
              <w:rPr>
                <w:rFonts w:asciiTheme="minorHAnsi" w:hAnsiTheme="minorHAnsi" w:cstheme="minorHAnsi"/>
              </w:rPr>
              <w:t xml:space="preserve">two </w:t>
            </w:r>
            <w:r w:rsidRPr="004556AB">
              <w:rPr>
                <w:rFonts w:asciiTheme="minorHAnsi" w:hAnsiTheme="minorHAnsi" w:cstheme="minorHAnsi"/>
              </w:rPr>
              <w:t>sentence</w:t>
            </w:r>
            <w:r w:rsidR="001D737B">
              <w:rPr>
                <w:rFonts w:asciiTheme="minorHAnsi" w:hAnsiTheme="minorHAnsi" w:cstheme="minorHAnsi"/>
              </w:rPr>
              <w:t>s</w:t>
            </w:r>
            <w:r w:rsidRPr="004556AB">
              <w:rPr>
                <w:rFonts w:asciiTheme="minorHAnsi" w:hAnsiTheme="minorHAnsi" w:cstheme="minorHAnsi"/>
              </w:rPr>
              <w:t xml:space="preserve"> of the section should be amended to include the</w:t>
            </w:r>
            <w:r w:rsidR="00BE6328">
              <w:rPr>
                <w:rFonts w:asciiTheme="minorHAnsi" w:hAnsiTheme="minorHAnsi" w:cstheme="minorHAnsi"/>
              </w:rPr>
              <w:t xml:space="preserve"> planned status and trend</w:t>
            </w:r>
            <w:r w:rsidR="006F37DD">
              <w:rPr>
                <w:rFonts w:asciiTheme="minorHAnsi" w:hAnsiTheme="minorHAnsi" w:cstheme="minorHAnsi"/>
              </w:rPr>
              <w:t>s</w:t>
            </w:r>
            <w:r w:rsidR="00BE6328">
              <w:rPr>
                <w:rFonts w:asciiTheme="minorHAnsi" w:hAnsiTheme="minorHAnsi" w:cstheme="minorHAnsi"/>
              </w:rPr>
              <w:t xml:space="preserve"> monitoring studies in the Lower Columbia River basin</w:t>
            </w:r>
            <w:r w:rsidR="001D737B">
              <w:rPr>
                <w:rFonts w:asciiTheme="minorHAnsi" w:hAnsiTheme="minorHAnsi" w:cstheme="minorHAnsi"/>
              </w:rPr>
              <w:t>. The last sentence should also be revised to include</w:t>
            </w:r>
            <w:r w:rsidR="00BE6328">
              <w:rPr>
                <w:rFonts w:asciiTheme="minorHAnsi" w:hAnsiTheme="minorHAnsi" w:cstheme="minorHAnsi"/>
              </w:rPr>
              <w:t xml:space="preserve"> the</w:t>
            </w:r>
            <w:r w:rsidRPr="004556AB">
              <w:rPr>
                <w:rFonts w:asciiTheme="minorHAnsi" w:hAnsiTheme="minorHAnsi" w:cstheme="minorHAnsi"/>
              </w:rPr>
              <w:t xml:space="preserve"> </w:t>
            </w:r>
            <w:r w:rsidR="00BE6328">
              <w:rPr>
                <w:rFonts w:asciiTheme="minorHAnsi" w:hAnsiTheme="minorHAnsi" w:cstheme="minorHAnsi"/>
              </w:rPr>
              <w:t>option</w:t>
            </w:r>
            <w:r w:rsidRPr="004556AB">
              <w:rPr>
                <w:rFonts w:asciiTheme="minorHAnsi" w:hAnsiTheme="minorHAnsi" w:cstheme="minorHAnsi"/>
              </w:rPr>
              <w:t xml:space="preserve"> WSDOT has to perform outfall monitoring.</w:t>
            </w:r>
          </w:p>
        </w:tc>
        <w:tc>
          <w:tcPr>
            <w:tcW w:w="8550" w:type="dxa"/>
          </w:tcPr>
          <w:p w14:paraId="48C2319C" w14:textId="4118DE45" w:rsidR="00CE6D16" w:rsidRPr="004556AB" w:rsidRDefault="00BE6328" w:rsidP="004556AB">
            <w:pPr>
              <w:spacing w:before="40"/>
              <w:rPr>
                <w:rFonts w:asciiTheme="minorHAnsi" w:hAnsiTheme="minorHAnsi" w:cstheme="minorHAnsi"/>
              </w:rPr>
            </w:pPr>
            <w:r>
              <w:rPr>
                <w:rFonts w:asciiTheme="minorHAnsi" w:hAnsiTheme="minorHAnsi" w:cstheme="minorHAnsi"/>
              </w:rPr>
              <w:t xml:space="preserve">Add the language in red: </w:t>
            </w:r>
            <w:r w:rsidR="00CE6D16" w:rsidRPr="004556AB">
              <w:rPr>
                <w:rFonts w:asciiTheme="minorHAnsi" w:hAnsiTheme="minorHAnsi" w:cstheme="minorHAnsi"/>
              </w:rPr>
              <w:t>“</w:t>
            </w:r>
            <w:r w:rsidR="001D737B" w:rsidRPr="001D737B">
              <w:rPr>
                <w:rFonts w:asciiTheme="minorHAnsi" w:hAnsiTheme="minorHAnsi" w:cstheme="minorHAnsi"/>
              </w:rPr>
              <w:t>The proposal for monitoring status and trends in Puget Sound receiving waters</w:t>
            </w:r>
            <w:r w:rsidR="001D737B">
              <w:rPr>
                <w:rFonts w:asciiTheme="minorHAnsi" w:hAnsiTheme="minorHAnsi" w:cstheme="minorHAnsi"/>
              </w:rPr>
              <w:t xml:space="preserve"> </w:t>
            </w:r>
            <w:r w:rsidR="001D737B">
              <w:rPr>
                <w:rFonts w:asciiTheme="minorHAnsi" w:hAnsiTheme="minorHAnsi" w:cstheme="minorHAnsi"/>
                <w:color w:val="FF0000"/>
              </w:rPr>
              <w:t>as well as the Lower Columbia River basin</w:t>
            </w:r>
            <w:r w:rsidR="001D737B" w:rsidRPr="001D737B">
              <w:rPr>
                <w:rFonts w:asciiTheme="minorHAnsi" w:hAnsiTheme="minorHAnsi" w:cstheme="minorHAnsi"/>
              </w:rPr>
              <w:t xml:space="preserve"> would provide information to evaluate water quality changes in urban areas where programs are being implemented.</w:t>
            </w:r>
            <w:r w:rsidR="001D737B">
              <w:rPr>
                <w:rFonts w:asciiTheme="minorHAnsi" w:hAnsiTheme="minorHAnsi" w:cstheme="minorHAnsi"/>
              </w:rPr>
              <w:t xml:space="preserve"> </w:t>
            </w:r>
            <w:r w:rsidR="00CE6D16" w:rsidRPr="004556AB">
              <w:rPr>
                <w:rFonts w:asciiTheme="minorHAnsi" w:hAnsiTheme="minorHAnsi" w:cstheme="minorHAnsi"/>
              </w:rPr>
              <w:t>The proposed permit requires WSDOT participation in the planned status and trend</w:t>
            </w:r>
            <w:r>
              <w:rPr>
                <w:rFonts w:asciiTheme="minorHAnsi" w:hAnsiTheme="minorHAnsi" w:cstheme="minorHAnsi"/>
                <w:color w:val="FF0000"/>
              </w:rPr>
              <w:t>s</w:t>
            </w:r>
            <w:r w:rsidR="00CE6D16" w:rsidRPr="004556AB">
              <w:rPr>
                <w:rFonts w:asciiTheme="minorHAnsi" w:hAnsiTheme="minorHAnsi" w:cstheme="minorHAnsi"/>
              </w:rPr>
              <w:t xml:space="preserve"> monitoring studies in Puget Sound</w:t>
            </w:r>
            <w:r>
              <w:rPr>
                <w:rFonts w:asciiTheme="minorHAnsi" w:hAnsiTheme="minorHAnsi" w:cstheme="minorHAnsi"/>
              </w:rPr>
              <w:t xml:space="preserve"> </w:t>
            </w:r>
            <w:r>
              <w:rPr>
                <w:rFonts w:asciiTheme="minorHAnsi" w:hAnsiTheme="minorHAnsi" w:cstheme="minorHAnsi"/>
                <w:color w:val="FF0000"/>
              </w:rPr>
              <w:t>basin and the Lower Columbia River basin</w:t>
            </w:r>
            <w:r w:rsidR="00CE6D16" w:rsidRPr="004556AB">
              <w:rPr>
                <w:rFonts w:asciiTheme="minorHAnsi" w:hAnsiTheme="minorHAnsi" w:cstheme="minorHAnsi"/>
                <w:color w:val="FF0000"/>
              </w:rPr>
              <w:t>, or WSDOT could choose to do outfall monitoring as defined in S7</w:t>
            </w:r>
            <w:r w:rsidR="00CE6D16" w:rsidRPr="004556AB">
              <w:rPr>
                <w:rFonts w:asciiTheme="minorHAnsi" w:hAnsiTheme="minorHAnsi" w:cstheme="minorHAnsi"/>
              </w:rPr>
              <w:t>.”</w:t>
            </w:r>
          </w:p>
        </w:tc>
      </w:tr>
      <w:tr w:rsidR="00600171" w:rsidRPr="00F45026" w14:paraId="2377F19D" w14:textId="77777777" w:rsidTr="00866293">
        <w:tblPrEx>
          <w:tblCellMar>
            <w:left w:w="72" w:type="dxa"/>
            <w:right w:w="72" w:type="dxa"/>
          </w:tblCellMar>
        </w:tblPrEx>
        <w:trPr>
          <w:trHeight w:val="420"/>
        </w:trPr>
        <w:tc>
          <w:tcPr>
            <w:tcW w:w="630" w:type="dxa"/>
          </w:tcPr>
          <w:p w14:paraId="5E0B0C3D" w14:textId="569CF916" w:rsidR="00600171" w:rsidRPr="004556AB" w:rsidRDefault="001165CC" w:rsidP="004556AB">
            <w:pPr>
              <w:spacing w:before="40"/>
              <w:jc w:val="both"/>
              <w:rPr>
                <w:rFonts w:asciiTheme="minorHAnsi" w:hAnsiTheme="minorHAnsi" w:cstheme="minorHAnsi"/>
              </w:rPr>
            </w:pPr>
            <w:r>
              <w:rPr>
                <w:rFonts w:asciiTheme="minorHAnsi" w:hAnsiTheme="minorHAnsi" w:cstheme="minorHAnsi"/>
              </w:rPr>
              <w:t>11</w:t>
            </w:r>
          </w:p>
        </w:tc>
        <w:tc>
          <w:tcPr>
            <w:tcW w:w="1299" w:type="dxa"/>
          </w:tcPr>
          <w:p w14:paraId="68E17725" w14:textId="77777777" w:rsidR="00600171" w:rsidRPr="004556AB" w:rsidRDefault="00600171" w:rsidP="004556AB">
            <w:pPr>
              <w:spacing w:before="40"/>
              <w:rPr>
                <w:rFonts w:asciiTheme="minorHAnsi" w:hAnsiTheme="minorHAnsi" w:cstheme="minorHAnsi"/>
              </w:rPr>
            </w:pPr>
          </w:p>
        </w:tc>
        <w:tc>
          <w:tcPr>
            <w:tcW w:w="810" w:type="dxa"/>
          </w:tcPr>
          <w:p w14:paraId="2CA4B15E" w14:textId="0E04527F" w:rsidR="00600171" w:rsidRDefault="00600171" w:rsidP="004556AB">
            <w:pPr>
              <w:spacing w:before="40"/>
              <w:rPr>
                <w:rFonts w:asciiTheme="minorHAnsi" w:hAnsiTheme="minorHAnsi" w:cstheme="minorHAnsi"/>
              </w:rPr>
            </w:pPr>
            <w:r>
              <w:rPr>
                <w:rFonts w:asciiTheme="minorHAnsi" w:hAnsiTheme="minorHAnsi" w:cstheme="minorHAnsi"/>
              </w:rPr>
              <w:t>22</w:t>
            </w:r>
          </w:p>
        </w:tc>
        <w:tc>
          <w:tcPr>
            <w:tcW w:w="1980" w:type="dxa"/>
          </w:tcPr>
          <w:p w14:paraId="45351E58" w14:textId="50D2C552" w:rsidR="00600171" w:rsidRDefault="00600171" w:rsidP="0022033B">
            <w:pPr>
              <w:spacing w:before="40"/>
              <w:rPr>
                <w:rFonts w:asciiTheme="minorHAnsi" w:hAnsiTheme="minorHAnsi" w:cstheme="minorHAnsi"/>
              </w:rPr>
            </w:pPr>
            <w:r w:rsidRPr="00600171">
              <w:rPr>
                <w:rFonts w:asciiTheme="minorHAnsi" w:hAnsiTheme="minorHAnsi" w:cstheme="minorHAnsi"/>
              </w:rPr>
              <w:t>S1, last paragraph on p. 22</w:t>
            </w:r>
          </w:p>
        </w:tc>
        <w:tc>
          <w:tcPr>
            <w:tcW w:w="8370" w:type="dxa"/>
          </w:tcPr>
          <w:p w14:paraId="21D9DC7A" w14:textId="01EBC933" w:rsidR="00600171" w:rsidRDefault="00600171" w:rsidP="00600171">
            <w:pPr>
              <w:spacing w:before="40"/>
              <w:rPr>
                <w:rFonts w:asciiTheme="minorHAnsi" w:hAnsiTheme="minorHAnsi" w:cstheme="minorHAnsi"/>
              </w:rPr>
            </w:pPr>
            <w:r>
              <w:rPr>
                <w:rFonts w:asciiTheme="minorHAnsi" w:hAnsiTheme="minorHAnsi" w:cstheme="minorHAnsi"/>
              </w:rPr>
              <w:t xml:space="preserve">This comment is consistent with comment #1 on the Draft Permit Comment Form. </w:t>
            </w:r>
            <w:r w:rsidRPr="00600171">
              <w:rPr>
                <w:rFonts w:asciiTheme="minorHAnsi" w:hAnsiTheme="minorHAnsi" w:cstheme="minorHAnsi"/>
              </w:rPr>
              <w:t xml:space="preserve">Language in the </w:t>
            </w:r>
            <w:r>
              <w:rPr>
                <w:rFonts w:asciiTheme="minorHAnsi" w:hAnsiTheme="minorHAnsi" w:cstheme="minorHAnsi"/>
              </w:rPr>
              <w:t>P</w:t>
            </w:r>
            <w:r w:rsidRPr="00600171">
              <w:rPr>
                <w:rFonts w:asciiTheme="minorHAnsi" w:hAnsiTheme="minorHAnsi" w:cstheme="minorHAnsi"/>
              </w:rPr>
              <w:t>ermit</w:t>
            </w:r>
            <w:r>
              <w:rPr>
                <w:rFonts w:asciiTheme="minorHAnsi" w:hAnsiTheme="minorHAnsi" w:cstheme="minorHAnsi"/>
              </w:rPr>
              <w:t xml:space="preserve"> and Fact Sheet need</w:t>
            </w:r>
            <w:r w:rsidRPr="00600171">
              <w:rPr>
                <w:rFonts w:asciiTheme="minorHAnsi" w:hAnsiTheme="minorHAnsi" w:cstheme="minorHAnsi"/>
              </w:rPr>
              <w:t xml:space="preserve"> to clearly define where the Permit needs to be implemented, and when, so that WSDOT can fully comply during the entire permit term. The Permit coverage area is based on the Phase I and II Municipal Stormwater Permit areas, which can change over time due to jurisdictions’ annexations or those permits being reissued or modified during the course of this Permit’s term. WSDOT urges Ecology to clarify that the Permit coverage area is based on the Phase I and II Permit coverage areas on date that those permits are issued, and does not change over the permit term (except when the 2019 Phase I and II Permits are issued) even though the Phase I and II Permits coverage areas may change. As currently written, it could be interpreted that the coverage area is the Phase I and II coverage area at any point during the five year permit term rather than just at one point in time.</w:t>
            </w:r>
          </w:p>
        </w:tc>
        <w:tc>
          <w:tcPr>
            <w:tcW w:w="8550" w:type="dxa"/>
          </w:tcPr>
          <w:p w14:paraId="3DEC0B3D" w14:textId="04CBBA3E" w:rsidR="00600171" w:rsidRPr="008E0430" w:rsidRDefault="00600171" w:rsidP="00600171">
            <w:pPr>
              <w:spacing w:before="40"/>
              <w:rPr>
                <w:rFonts w:asciiTheme="minorHAnsi" w:hAnsiTheme="minorHAnsi" w:cstheme="minorHAnsi"/>
              </w:rPr>
            </w:pPr>
            <w:r>
              <w:rPr>
                <w:rFonts w:asciiTheme="minorHAnsi" w:hAnsiTheme="minorHAnsi" w:cstheme="minorHAnsi"/>
              </w:rPr>
              <w:t>Add the clarifying language in red: “</w:t>
            </w:r>
            <w:r w:rsidRPr="00600171">
              <w:rPr>
                <w:rFonts w:asciiTheme="minorHAnsi" w:hAnsiTheme="minorHAnsi" w:cstheme="minorHAnsi"/>
              </w:rPr>
              <w:t xml:space="preserve">The permit covers </w:t>
            </w:r>
            <w:proofErr w:type="gramStart"/>
            <w:r w:rsidRPr="00600171">
              <w:rPr>
                <w:rFonts w:asciiTheme="minorHAnsi" w:hAnsiTheme="minorHAnsi" w:cstheme="minorHAnsi"/>
              </w:rPr>
              <w:t>discharges</w:t>
            </w:r>
            <w:proofErr w:type="gramEnd"/>
            <w:r w:rsidRPr="00600171">
              <w:rPr>
                <w:rFonts w:asciiTheme="minorHAnsi" w:hAnsiTheme="minorHAnsi" w:cstheme="minorHAnsi"/>
              </w:rPr>
              <w:t xml:space="preserve"> from WSDOT’s Municipal Separate Storm Sewer Systems (MS4s), as defined by EPA at 40 CFR 122.26(b)(4) and (7), in all municipal stormwater</w:t>
            </w:r>
            <w:r>
              <w:rPr>
                <w:rFonts w:asciiTheme="minorHAnsi" w:hAnsiTheme="minorHAnsi" w:cstheme="minorHAnsi"/>
              </w:rPr>
              <w:t xml:space="preserve"> </w:t>
            </w:r>
            <w:r>
              <w:rPr>
                <w:rFonts w:asciiTheme="minorHAnsi" w:hAnsiTheme="minorHAnsi" w:cstheme="minorHAnsi"/>
                <w:color w:val="FF0000"/>
              </w:rPr>
              <w:t>2019</w:t>
            </w:r>
            <w:r w:rsidRPr="00600171">
              <w:rPr>
                <w:rFonts w:asciiTheme="minorHAnsi" w:hAnsiTheme="minorHAnsi" w:cstheme="minorHAnsi"/>
              </w:rPr>
              <w:t xml:space="preserve"> Phase I and Phase II areas</w:t>
            </w:r>
            <w:r>
              <w:rPr>
                <w:rFonts w:asciiTheme="minorHAnsi" w:hAnsiTheme="minorHAnsi" w:cstheme="minorHAnsi"/>
              </w:rPr>
              <w:t xml:space="preserve"> </w:t>
            </w:r>
            <w:r>
              <w:rPr>
                <w:rFonts w:asciiTheme="minorHAnsi" w:hAnsiTheme="minorHAnsi" w:cstheme="minorHAnsi"/>
                <w:color w:val="FF0000"/>
              </w:rPr>
              <w:t>on the date the 2019 Permits are issued.</w:t>
            </w:r>
            <w:r>
              <w:t xml:space="preserve"> </w:t>
            </w:r>
            <w:r w:rsidRPr="00600171">
              <w:rPr>
                <w:rFonts w:asciiTheme="minorHAnsi" w:hAnsiTheme="minorHAnsi" w:cstheme="minorHAnsi"/>
                <w:color w:val="FF0000"/>
              </w:rPr>
              <w:t>Prior to the effective dates of 2019 Permits, the coverage areas are t</w:t>
            </w:r>
            <w:r>
              <w:rPr>
                <w:rFonts w:asciiTheme="minorHAnsi" w:hAnsiTheme="minorHAnsi" w:cstheme="minorHAnsi"/>
                <w:color w:val="FF0000"/>
              </w:rPr>
              <w:t>he same as in WSDOT 2014 permit</w:t>
            </w:r>
            <w:r w:rsidRPr="00600171">
              <w:rPr>
                <w:rFonts w:asciiTheme="minorHAnsi" w:hAnsiTheme="minorHAnsi" w:cstheme="minorHAnsi"/>
              </w:rPr>
              <w:t>.</w:t>
            </w:r>
            <w:r>
              <w:rPr>
                <w:rFonts w:asciiTheme="minorHAnsi" w:hAnsiTheme="minorHAnsi" w:cstheme="minorHAnsi"/>
              </w:rPr>
              <w:t>”</w:t>
            </w:r>
          </w:p>
        </w:tc>
      </w:tr>
      <w:tr w:rsidR="00A47DD1" w:rsidRPr="00F45026" w14:paraId="1E00F44E" w14:textId="77777777" w:rsidTr="00866293">
        <w:tblPrEx>
          <w:tblCellMar>
            <w:left w:w="72" w:type="dxa"/>
            <w:right w:w="72" w:type="dxa"/>
          </w:tblCellMar>
        </w:tblPrEx>
        <w:trPr>
          <w:trHeight w:val="420"/>
        </w:trPr>
        <w:tc>
          <w:tcPr>
            <w:tcW w:w="630" w:type="dxa"/>
          </w:tcPr>
          <w:p w14:paraId="55EEA386" w14:textId="03AD9742" w:rsidR="00A47DD1" w:rsidRPr="004556AB" w:rsidRDefault="001165CC" w:rsidP="004556AB">
            <w:pPr>
              <w:spacing w:before="40"/>
              <w:jc w:val="both"/>
              <w:rPr>
                <w:rFonts w:asciiTheme="minorHAnsi" w:hAnsiTheme="minorHAnsi" w:cstheme="minorHAnsi"/>
              </w:rPr>
            </w:pPr>
            <w:r>
              <w:rPr>
                <w:rFonts w:asciiTheme="minorHAnsi" w:hAnsiTheme="minorHAnsi" w:cstheme="minorHAnsi"/>
              </w:rPr>
              <w:t>12</w:t>
            </w:r>
          </w:p>
        </w:tc>
        <w:tc>
          <w:tcPr>
            <w:tcW w:w="1299" w:type="dxa"/>
          </w:tcPr>
          <w:p w14:paraId="3F04212C" w14:textId="77777777" w:rsidR="00A47DD1" w:rsidRPr="004556AB" w:rsidRDefault="00A47DD1" w:rsidP="004556AB">
            <w:pPr>
              <w:spacing w:before="40"/>
              <w:rPr>
                <w:rFonts w:asciiTheme="minorHAnsi" w:hAnsiTheme="minorHAnsi" w:cstheme="minorHAnsi"/>
              </w:rPr>
            </w:pPr>
          </w:p>
        </w:tc>
        <w:tc>
          <w:tcPr>
            <w:tcW w:w="810" w:type="dxa"/>
          </w:tcPr>
          <w:p w14:paraId="1C79787E" w14:textId="6166BF2E" w:rsidR="00A47DD1" w:rsidRPr="004556AB" w:rsidRDefault="00A47DD1" w:rsidP="004556AB">
            <w:pPr>
              <w:spacing w:before="40"/>
              <w:rPr>
                <w:rFonts w:asciiTheme="minorHAnsi" w:hAnsiTheme="minorHAnsi" w:cstheme="minorHAnsi"/>
              </w:rPr>
            </w:pPr>
            <w:r>
              <w:rPr>
                <w:rFonts w:asciiTheme="minorHAnsi" w:hAnsiTheme="minorHAnsi" w:cstheme="minorHAnsi"/>
              </w:rPr>
              <w:t>22</w:t>
            </w:r>
          </w:p>
        </w:tc>
        <w:tc>
          <w:tcPr>
            <w:tcW w:w="1980" w:type="dxa"/>
          </w:tcPr>
          <w:p w14:paraId="7B1035A3" w14:textId="1F4E9851" w:rsidR="00A47DD1" w:rsidRPr="004556AB" w:rsidRDefault="00A47DD1" w:rsidP="0022033B">
            <w:pPr>
              <w:spacing w:before="40"/>
              <w:rPr>
                <w:rFonts w:asciiTheme="minorHAnsi" w:hAnsiTheme="minorHAnsi" w:cstheme="minorHAnsi"/>
              </w:rPr>
            </w:pPr>
            <w:r>
              <w:rPr>
                <w:rFonts w:asciiTheme="minorHAnsi" w:hAnsiTheme="minorHAnsi" w:cstheme="minorHAnsi"/>
              </w:rPr>
              <w:t>S1, last paragraph on p. 22</w:t>
            </w:r>
          </w:p>
        </w:tc>
        <w:tc>
          <w:tcPr>
            <w:tcW w:w="8370" w:type="dxa"/>
          </w:tcPr>
          <w:p w14:paraId="37E6B370" w14:textId="654C6684" w:rsidR="00A47DD1" w:rsidRPr="004556AB" w:rsidRDefault="00A47DD1" w:rsidP="006F37DD">
            <w:pPr>
              <w:spacing w:before="40"/>
              <w:rPr>
                <w:rFonts w:asciiTheme="minorHAnsi" w:hAnsiTheme="minorHAnsi" w:cstheme="minorHAnsi"/>
              </w:rPr>
            </w:pPr>
            <w:r>
              <w:rPr>
                <w:rFonts w:asciiTheme="minorHAnsi" w:hAnsiTheme="minorHAnsi" w:cstheme="minorHAnsi"/>
              </w:rPr>
              <w:t>This comment is consistent with</w:t>
            </w:r>
            <w:r w:rsidR="00E776CE">
              <w:rPr>
                <w:rFonts w:asciiTheme="minorHAnsi" w:hAnsiTheme="minorHAnsi" w:cstheme="minorHAnsi"/>
              </w:rPr>
              <w:t xml:space="preserve"> comment #</w:t>
            </w:r>
            <w:r>
              <w:rPr>
                <w:rFonts w:asciiTheme="minorHAnsi" w:hAnsiTheme="minorHAnsi" w:cstheme="minorHAnsi"/>
              </w:rPr>
              <w:t xml:space="preserve">3 on the Draft Permit Comment Form. </w:t>
            </w:r>
            <w:r w:rsidRPr="008E0430">
              <w:rPr>
                <w:rFonts w:asciiTheme="minorHAnsi" w:hAnsiTheme="minorHAnsi" w:cstheme="minorHAnsi"/>
              </w:rPr>
              <w:t>The Permit needs to be clear and consistent about where the requirements are supposed to be implemented. The Permit also needs to be consistent between sections. Currently th</w:t>
            </w:r>
            <w:r w:rsidR="0083452A">
              <w:rPr>
                <w:rFonts w:asciiTheme="minorHAnsi" w:hAnsiTheme="minorHAnsi" w:cstheme="minorHAnsi"/>
              </w:rPr>
              <w:t xml:space="preserve">is </w:t>
            </w:r>
            <w:r w:rsidRPr="008E0430">
              <w:rPr>
                <w:rFonts w:asciiTheme="minorHAnsi" w:hAnsiTheme="minorHAnsi" w:cstheme="minorHAnsi"/>
              </w:rPr>
              <w:t xml:space="preserve">section states “For TMDL areas that are not within the </w:t>
            </w:r>
            <w:r w:rsidR="0083452A">
              <w:rPr>
                <w:rFonts w:asciiTheme="minorHAnsi" w:hAnsiTheme="minorHAnsi" w:cstheme="minorHAnsi"/>
              </w:rPr>
              <w:t>Phase I and Phase II areas, W</w:t>
            </w:r>
            <w:r w:rsidRPr="008E0430">
              <w:rPr>
                <w:rFonts w:asciiTheme="minorHAnsi" w:hAnsiTheme="minorHAnsi" w:cstheme="minorHAnsi"/>
              </w:rPr>
              <w:t>SDOT shall, at a minimum, be responsible for the TMDL implementation actions found in Appendix 3</w:t>
            </w:r>
            <w:r w:rsidR="0083452A">
              <w:rPr>
                <w:rFonts w:asciiTheme="minorHAnsi" w:hAnsiTheme="minorHAnsi" w:cstheme="minorHAnsi"/>
              </w:rPr>
              <w:t xml:space="preserve"> of the permit</w:t>
            </w:r>
            <w:r w:rsidRPr="008E0430">
              <w:rPr>
                <w:rFonts w:asciiTheme="minorHAnsi" w:hAnsiTheme="minorHAnsi" w:cstheme="minorHAnsi"/>
              </w:rPr>
              <w:t>.” The words “at a minimum” add confusion around the compliance expectations for TMDLs outside of Phase I and II Permit areas (described in S</w:t>
            </w:r>
            <w:proofErr w:type="gramStart"/>
            <w:r w:rsidRPr="008E0430">
              <w:rPr>
                <w:rFonts w:asciiTheme="minorHAnsi" w:hAnsiTheme="minorHAnsi" w:cstheme="minorHAnsi"/>
              </w:rPr>
              <w:t>1.B.</w:t>
            </w:r>
            <w:proofErr w:type="gramEnd"/>
            <w:r w:rsidRPr="008E0430">
              <w:rPr>
                <w:rFonts w:asciiTheme="minorHAnsi" w:hAnsiTheme="minorHAnsi" w:cstheme="minorHAnsi"/>
              </w:rPr>
              <w:t>1.) that assign a W</w:t>
            </w:r>
            <w:r w:rsidR="006F37DD">
              <w:rPr>
                <w:rFonts w:asciiTheme="minorHAnsi" w:hAnsiTheme="minorHAnsi" w:cstheme="minorHAnsi"/>
              </w:rPr>
              <w:t>L</w:t>
            </w:r>
            <w:r w:rsidRPr="008E0430">
              <w:rPr>
                <w:rFonts w:asciiTheme="minorHAnsi" w:hAnsiTheme="minorHAnsi" w:cstheme="minorHAnsi"/>
              </w:rPr>
              <w:t>A to WSDOT. The compliance expectations for TMDLs are fully described in Appendix 3, so the wording here needs to be consistent with that.</w:t>
            </w:r>
          </w:p>
        </w:tc>
        <w:tc>
          <w:tcPr>
            <w:tcW w:w="8550" w:type="dxa"/>
          </w:tcPr>
          <w:p w14:paraId="287EA808" w14:textId="66CDE946" w:rsidR="00A47DD1" w:rsidRPr="004556AB" w:rsidRDefault="0083452A" w:rsidP="0083452A">
            <w:pPr>
              <w:spacing w:before="40"/>
              <w:rPr>
                <w:rFonts w:asciiTheme="minorHAnsi" w:hAnsiTheme="minorHAnsi" w:cstheme="minorHAnsi"/>
              </w:rPr>
            </w:pPr>
            <w:r w:rsidRPr="008E0430">
              <w:rPr>
                <w:rFonts w:asciiTheme="minorHAnsi" w:hAnsiTheme="minorHAnsi" w:cstheme="minorHAnsi"/>
              </w:rPr>
              <w:t>Remove “at a minimum” from the last sentence</w:t>
            </w:r>
            <w:r>
              <w:rPr>
                <w:rFonts w:asciiTheme="minorHAnsi" w:hAnsiTheme="minorHAnsi" w:cstheme="minorHAnsi"/>
              </w:rPr>
              <w:t xml:space="preserve"> in the Permit wording as well as here</w:t>
            </w:r>
            <w:r w:rsidRPr="008E0430">
              <w:rPr>
                <w:rFonts w:asciiTheme="minorHAnsi" w:hAnsiTheme="minorHAnsi" w:cstheme="minorHAnsi"/>
              </w:rPr>
              <w:t>.</w:t>
            </w:r>
          </w:p>
        </w:tc>
      </w:tr>
      <w:tr w:rsidR="00A47900" w:rsidRPr="00F45026" w14:paraId="6EBD1079" w14:textId="77777777" w:rsidTr="00866293">
        <w:tblPrEx>
          <w:tblCellMar>
            <w:left w:w="72" w:type="dxa"/>
            <w:right w:w="72" w:type="dxa"/>
          </w:tblCellMar>
        </w:tblPrEx>
        <w:trPr>
          <w:trHeight w:val="420"/>
        </w:trPr>
        <w:tc>
          <w:tcPr>
            <w:tcW w:w="630" w:type="dxa"/>
          </w:tcPr>
          <w:p w14:paraId="61267608" w14:textId="0B35444E" w:rsidR="00A47900" w:rsidRPr="004556AB" w:rsidRDefault="002B4003" w:rsidP="004556AB">
            <w:pPr>
              <w:spacing w:before="40"/>
              <w:jc w:val="both"/>
              <w:rPr>
                <w:rFonts w:asciiTheme="minorHAnsi" w:hAnsiTheme="minorHAnsi" w:cstheme="minorHAnsi"/>
              </w:rPr>
            </w:pPr>
            <w:r>
              <w:rPr>
                <w:rFonts w:asciiTheme="minorHAnsi" w:hAnsiTheme="minorHAnsi" w:cstheme="minorHAnsi"/>
              </w:rPr>
              <w:t>13</w:t>
            </w:r>
          </w:p>
        </w:tc>
        <w:tc>
          <w:tcPr>
            <w:tcW w:w="1299" w:type="dxa"/>
          </w:tcPr>
          <w:p w14:paraId="1B8B0BDE" w14:textId="77777777" w:rsidR="00A47900" w:rsidRPr="004556AB" w:rsidRDefault="00A47900" w:rsidP="004556AB">
            <w:pPr>
              <w:spacing w:before="40"/>
              <w:rPr>
                <w:rFonts w:asciiTheme="minorHAnsi" w:hAnsiTheme="minorHAnsi" w:cstheme="minorHAnsi"/>
              </w:rPr>
            </w:pPr>
          </w:p>
        </w:tc>
        <w:tc>
          <w:tcPr>
            <w:tcW w:w="810" w:type="dxa"/>
          </w:tcPr>
          <w:p w14:paraId="4052F9E6" w14:textId="0A56F02A" w:rsidR="00A47900" w:rsidRPr="004556AB" w:rsidRDefault="00A47900" w:rsidP="004556AB">
            <w:pPr>
              <w:spacing w:before="40"/>
              <w:rPr>
                <w:rFonts w:asciiTheme="minorHAnsi" w:hAnsiTheme="minorHAnsi" w:cstheme="minorHAnsi"/>
              </w:rPr>
            </w:pPr>
            <w:r>
              <w:rPr>
                <w:rFonts w:asciiTheme="minorHAnsi" w:hAnsiTheme="minorHAnsi" w:cstheme="minorHAnsi"/>
              </w:rPr>
              <w:t>24</w:t>
            </w:r>
          </w:p>
        </w:tc>
        <w:tc>
          <w:tcPr>
            <w:tcW w:w="1980" w:type="dxa"/>
          </w:tcPr>
          <w:p w14:paraId="4A49B383" w14:textId="4B2DF772" w:rsidR="00A47900" w:rsidRPr="004556AB" w:rsidRDefault="00A47900" w:rsidP="0022033B">
            <w:pPr>
              <w:spacing w:before="40"/>
              <w:rPr>
                <w:rFonts w:asciiTheme="minorHAnsi" w:hAnsiTheme="minorHAnsi" w:cstheme="minorHAnsi"/>
              </w:rPr>
            </w:pPr>
            <w:r>
              <w:rPr>
                <w:rFonts w:asciiTheme="minorHAnsi" w:hAnsiTheme="minorHAnsi" w:cstheme="minorHAnsi"/>
              </w:rPr>
              <w:t>S2.B.3</w:t>
            </w:r>
          </w:p>
        </w:tc>
        <w:tc>
          <w:tcPr>
            <w:tcW w:w="8370" w:type="dxa"/>
          </w:tcPr>
          <w:p w14:paraId="087882F5" w14:textId="1B6F43BC" w:rsidR="00A47900" w:rsidRPr="004556AB" w:rsidRDefault="00A47900" w:rsidP="0022033B">
            <w:pPr>
              <w:spacing w:before="40"/>
              <w:rPr>
                <w:rFonts w:asciiTheme="minorHAnsi" w:hAnsiTheme="minorHAnsi" w:cstheme="minorHAnsi"/>
              </w:rPr>
            </w:pPr>
            <w:r>
              <w:rPr>
                <w:rFonts w:asciiTheme="minorHAnsi" w:hAnsiTheme="minorHAnsi" w:cstheme="minorHAnsi"/>
              </w:rPr>
              <w:t>Grammatical errors</w:t>
            </w:r>
          </w:p>
        </w:tc>
        <w:tc>
          <w:tcPr>
            <w:tcW w:w="8550" w:type="dxa"/>
          </w:tcPr>
          <w:p w14:paraId="1244A6BB" w14:textId="52FD515B" w:rsidR="00A47900" w:rsidRPr="004556AB" w:rsidRDefault="00A47900" w:rsidP="00A47900">
            <w:pPr>
              <w:spacing w:before="40"/>
              <w:rPr>
                <w:rFonts w:asciiTheme="minorHAnsi" w:hAnsiTheme="minorHAnsi" w:cstheme="minorHAnsi"/>
              </w:rPr>
            </w:pPr>
            <w:r>
              <w:rPr>
                <w:rFonts w:asciiTheme="minorHAnsi" w:hAnsiTheme="minorHAnsi" w:cstheme="minorHAnsi"/>
              </w:rPr>
              <w:t>Remove “are” from the sentence: “</w:t>
            </w:r>
            <w:r w:rsidRPr="00A47900">
              <w:rPr>
                <w:rFonts w:asciiTheme="minorHAnsi" w:hAnsiTheme="minorHAnsi" w:cstheme="minorHAnsi"/>
              </w:rPr>
              <w:t>This permit requires all other non-stormwater discharges are to be addressed</w:t>
            </w:r>
            <w:r>
              <w:rPr>
                <w:rFonts w:asciiTheme="minorHAnsi" w:hAnsiTheme="minorHAnsi" w:cstheme="minorHAnsi"/>
              </w:rPr>
              <w:t>…” Change “These languages were” to “This language was” and add “WSDOT’s” for clarification: “</w:t>
            </w:r>
            <w:r>
              <w:rPr>
                <w:rFonts w:asciiTheme="minorHAnsi" w:hAnsiTheme="minorHAnsi" w:cstheme="minorHAnsi"/>
                <w:color w:val="FF0000"/>
              </w:rPr>
              <w:t>This</w:t>
            </w:r>
            <w:r w:rsidRPr="00A47900">
              <w:rPr>
                <w:rFonts w:asciiTheme="minorHAnsi" w:hAnsiTheme="minorHAnsi" w:cstheme="minorHAnsi"/>
              </w:rPr>
              <w:t xml:space="preserve"> </w:t>
            </w:r>
            <w:r>
              <w:rPr>
                <w:rFonts w:asciiTheme="minorHAnsi" w:hAnsiTheme="minorHAnsi" w:cstheme="minorHAnsi"/>
                <w:color w:val="FF0000"/>
              </w:rPr>
              <w:t>language</w:t>
            </w:r>
            <w:r w:rsidRPr="00A47900">
              <w:rPr>
                <w:rFonts w:asciiTheme="minorHAnsi" w:hAnsiTheme="minorHAnsi" w:cstheme="minorHAnsi"/>
                <w:color w:val="FF0000"/>
              </w:rPr>
              <w:t xml:space="preserve"> w</w:t>
            </w:r>
            <w:r>
              <w:rPr>
                <w:rFonts w:asciiTheme="minorHAnsi" w:hAnsiTheme="minorHAnsi" w:cstheme="minorHAnsi"/>
                <w:color w:val="FF0000"/>
              </w:rPr>
              <w:t>as</w:t>
            </w:r>
            <w:r w:rsidRPr="00A47900">
              <w:rPr>
                <w:rFonts w:asciiTheme="minorHAnsi" w:hAnsiTheme="minorHAnsi" w:cstheme="minorHAnsi"/>
                <w:color w:val="FF0000"/>
              </w:rPr>
              <w:t xml:space="preserve"> </w:t>
            </w:r>
            <w:r w:rsidRPr="00A47900">
              <w:rPr>
                <w:rFonts w:asciiTheme="minorHAnsi" w:hAnsiTheme="minorHAnsi" w:cstheme="minorHAnsi"/>
              </w:rPr>
              <w:t>moved from Appendix 5 of</w:t>
            </w:r>
            <w:r>
              <w:rPr>
                <w:rFonts w:asciiTheme="minorHAnsi" w:hAnsiTheme="minorHAnsi" w:cstheme="minorHAnsi"/>
              </w:rPr>
              <w:t xml:space="preserve"> </w:t>
            </w:r>
            <w:r>
              <w:rPr>
                <w:rFonts w:asciiTheme="minorHAnsi" w:hAnsiTheme="minorHAnsi" w:cstheme="minorHAnsi"/>
                <w:color w:val="FF0000"/>
              </w:rPr>
              <w:t>WSDOT’s</w:t>
            </w:r>
            <w:r w:rsidRPr="00A47900">
              <w:rPr>
                <w:rFonts w:asciiTheme="minorHAnsi" w:hAnsiTheme="minorHAnsi" w:cstheme="minorHAnsi"/>
              </w:rPr>
              <w:t xml:space="preserve"> 2014 permit and placed under S2.B.3 for clarity</w:t>
            </w:r>
            <w:r>
              <w:rPr>
                <w:rFonts w:asciiTheme="minorHAnsi" w:hAnsiTheme="minorHAnsi" w:cstheme="minorHAnsi"/>
              </w:rPr>
              <w:t>.”</w:t>
            </w:r>
          </w:p>
        </w:tc>
      </w:tr>
      <w:tr w:rsidR="00CE6D16" w:rsidRPr="00F45026" w14:paraId="4C1490C4" w14:textId="77777777" w:rsidTr="00866293">
        <w:tblPrEx>
          <w:tblCellMar>
            <w:left w:w="72" w:type="dxa"/>
            <w:right w:w="72" w:type="dxa"/>
          </w:tblCellMar>
        </w:tblPrEx>
        <w:trPr>
          <w:trHeight w:val="420"/>
        </w:trPr>
        <w:tc>
          <w:tcPr>
            <w:tcW w:w="630" w:type="dxa"/>
          </w:tcPr>
          <w:p w14:paraId="64490CBF" w14:textId="6B8451F8" w:rsidR="00CE6D16" w:rsidRPr="004556AB" w:rsidRDefault="002B4003" w:rsidP="004556AB">
            <w:pPr>
              <w:spacing w:before="40"/>
              <w:jc w:val="both"/>
              <w:rPr>
                <w:rFonts w:asciiTheme="minorHAnsi" w:hAnsiTheme="minorHAnsi" w:cstheme="minorHAnsi"/>
              </w:rPr>
            </w:pPr>
            <w:r>
              <w:rPr>
                <w:rFonts w:asciiTheme="minorHAnsi" w:hAnsiTheme="minorHAnsi" w:cstheme="minorHAnsi"/>
              </w:rPr>
              <w:t>14</w:t>
            </w:r>
          </w:p>
        </w:tc>
        <w:tc>
          <w:tcPr>
            <w:tcW w:w="1299" w:type="dxa"/>
          </w:tcPr>
          <w:p w14:paraId="617AD5F9" w14:textId="6D9D9CB2" w:rsidR="00CE6D16" w:rsidRPr="004556AB" w:rsidRDefault="00CE6D16" w:rsidP="004556AB">
            <w:pPr>
              <w:spacing w:before="40"/>
              <w:rPr>
                <w:rFonts w:asciiTheme="minorHAnsi" w:hAnsiTheme="minorHAnsi" w:cstheme="minorHAnsi"/>
              </w:rPr>
            </w:pPr>
          </w:p>
        </w:tc>
        <w:tc>
          <w:tcPr>
            <w:tcW w:w="810" w:type="dxa"/>
          </w:tcPr>
          <w:p w14:paraId="406FA273" w14:textId="77777777" w:rsidR="00CE6D16" w:rsidRPr="004556AB" w:rsidRDefault="00CE6D16" w:rsidP="004556AB">
            <w:pPr>
              <w:spacing w:before="40"/>
              <w:rPr>
                <w:rFonts w:asciiTheme="minorHAnsi" w:hAnsiTheme="minorHAnsi" w:cstheme="minorHAnsi"/>
              </w:rPr>
            </w:pPr>
            <w:r w:rsidRPr="004556AB">
              <w:rPr>
                <w:rFonts w:asciiTheme="minorHAnsi" w:hAnsiTheme="minorHAnsi" w:cstheme="minorHAnsi"/>
              </w:rPr>
              <w:t>24</w:t>
            </w:r>
          </w:p>
        </w:tc>
        <w:tc>
          <w:tcPr>
            <w:tcW w:w="1980" w:type="dxa"/>
          </w:tcPr>
          <w:p w14:paraId="15B7EC53" w14:textId="7C55F09F" w:rsidR="00CE6D16" w:rsidRPr="004556AB" w:rsidRDefault="00CE6D16" w:rsidP="0022033B">
            <w:pPr>
              <w:spacing w:before="40"/>
              <w:rPr>
                <w:rFonts w:asciiTheme="minorHAnsi" w:hAnsiTheme="minorHAnsi" w:cstheme="minorHAnsi"/>
              </w:rPr>
            </w:pPr>
            <w:r w:rsidRPr="004556AB">
              <w:rPr>
                <w:rFonts w:asciiTheme="minorHAnsi" w:hAnsiTheme="minorHAnsi" w:cstheme="minorHAnsi"/>
              </w:rPr>
              <w:t>S2.C</w:t>
            </w:r>
          </w:p>
        </w:tc>
        <w:tc>
          <w:tcPr>
            <w:tcW w:w="8370" w:type="dxa"/>
          </w:tcPr>
          <w:p w14:paraId="4BF1D7C3" w14:textId="02A77DDD" w:rsidR="00CE6D16" w:rsidRPr="004556AB" w:rsidRDefault="00CE6D16" w:rsidP="0022033B">
            <w:pPr>
              <w:spacing w:before="40"/>
              <w:rPr>
                <w:rFonts w:asciiTheme="minorHAnsi" w:hAnsiTheme="minorHAnsi" w:cstheme="minorHAnsi"/>
              </w:rPr>
            </w:pPr>
            <w:r w:rsidRPr="004556AB">
              <w:rPr>
                <w:rFonts w:asciiTheme="minorHAnsi" w:hAnsiTheme="minorHAnsi" w:cstheme="minorHAnsi"/>
              </w:rPr>
              <w:t xml:space="preserve">The reference </w:t>
            </w:r>
            <w:r w:rsidR="0022033B">
              <w:rPr>
                <w:rFonts w:asciiTheme="minorHAnsi" w:hAnsiTheme="minorHAnsi" w:cstheme="minorHAnsi"/>
              </w:rPr>
              <w:t>to Appendix 5 is not accurate.</w:t>
            </w:r>
          </w:p>
        </w:tc>
        <w:tc>
          <w:tcPr>
            <w:tcW w:w="8550" w:type="dxa"/>
          </w:tcPr>
          <w:p w14:paraId="17EF22BE" w14:textId="003DE364" w:rsidR="00CE6D16" w:rsidRPr="004556AB" w:rsidRDefault="00CE6D16" w:rsidP="0022033B">
            <w:pPr>
              <w:spacing w:before="40"/>
              <w:rPr>
                <w:rFonts w:asciiTheme="minorHAnsi" w:hAnsiTheme="minorHAnsi" w:cstheme="minorHAnsi"/>
              </w:rPr>
            </w:pPr>
            <w:r w:rsidRPr="004556AB">
              <w:rPr>
                <w:rFonts w:asciiTheme="minorHAnsi" w:hAnsiTheme="minorHAnsi" w:cstheme="minorHAnsi"/>
              </w:rPr>
              <w:t xml:space="preserve">Replace </w:t>
            </w:r>
            <w:r w:rsidR="0022033B">
              <w:rPr>
                <w:rFonts w:asciiTheme="minorHAnsi" w:hAnsiTheme="minorHAnsi" w:cstheme="minorHAnsi"/>
              </w:rPr>
              <w:t>“</w:t>
            </w:r>
            <w:r w:rsidRPr="004556AB">
              <w:rPr>
                <w:rFonts w:asciiTheme="minorHAnsi" w:hAnsiTheme="minorHAnsi" w:cstheme="minorHAnsi"/>
              </w:rPr>
              <w:t>Appendix 5</w:t>
            </w:r>
            <w:r w:rsidR="0022033B">
              <w:rPr>
                <w:rFonts w:asciiTheme="minorHAnsi" w:hAnsiTheme="minorHAnsi" w:cstheme="minorHAnsi"/>
              </w:rPr>
              <w:t>”</w:t>
            </w:r>
            <w:r w:rsidRPr="004556AB">
              <w:rPr>
                <w:rFonts w:asciiTheme="minorHAnsi" w:hAnsiTheme="minorHAnsi" w:cstheme="minorHAnsi"/>
              </w:rPr>
              <w:t xml:space="preserve"> with </w:t>
            </w:r>
            <w:r w:rsidR="0022033B">
              <w:rPr>
                <w:rFonts w:asciiTheme="minorHAnsi" w:hAnsiTheme="minorHAnsi" w:cstheme="minorHAnsi"/>
              </w:rPr>
              <w:t>“</w:t>
            </w:r>
            <w:r w:rsidRPr="004556AB">
              <w:rPr>
                <w:rFonts w:asciiTheme="minorHAnsi" w:hAnsiTheme="minorHAnsi" w:cstheme="minorHAnsi"/>
              </w:rPr>
              <w:t>S5.C</w:t>
            </w:r>
            <w:r w:rsidR="0022033B">
              <w:rPr>
                <w:rFonts w:asciiTheme="minorHAnsi" w:hAnsiTheme="minorHAnsi" w:cstheme="minorHAnsi"/>
              </w:rPr>
              <w:t>”</w:t>
            </w:r>
            <w:r w:rsidRPr="004556AB">
              <w:rPr>
                <w:rFonts w:asciiTheme="minorHAnsi" w:hAnsiTheme="minorHAnsi" w:cstheme="minorHAnsi"/>
              </w:rPr>
              <w:t xml:space="preserve">: “…stormwater management program required under </w:t>
            </w:r>
            <w:r w:rsidRPr="004556AB">
              <w:rPr>
                <w:rFonts w:asciiTheme="minorHAnsi" w:hAnsiTheme="minorHAnsi" w:cstheme="minorHAnsi"/>
                <w:color w:val="FF0000"/>
              </w:rPr>
              <w:t>S5.C.</w:t>
            </w:r>
            <w:r w:rsidRPr="004556AB">
              <w:rPr>
                <w:rFonts w:asciiTheme="minorHAnsi" w:hAnsiTheme="minorHAnsi" w:cstheme="minorHAnsi"/>
              </w:rPr>
              <w:t xml:space="preserve"> of this permit.”</w:t>
            </w:r>
          </w:p>
        </w:tc>
      </w:tr>
      <w:tr w:rsidR="00E76B71" w:rsidRPr="00F45026" w14:paraId="0C2A07B8" w14:textId="77777777" w:rsidTr="00866293">
        <w:tblPrEx>
          <w:tblCellMar>
            <w:left w:w="72" w:type="dxa"/>
            <w:right w:w="72" w:type="dxa"/>
          </w:tblCellMar>
        </w:tblPrEx>
        <w:trPr>
          <w:trHeight w:val="420"/>
        </w:trPr>
        <w:tc>
          <w:tcPr>
            <w:tcW w:w="630" w:type="dxa"/>
          </w:tcPr>
          <w:p w14:paraId="05700AD5" w14:textId="7497DA76" w:rsidR="00E76B71" w:rsidRPr="004556AB" w:rsidRDefault="002B4003" w:rsidP="004556AB">
            <w:pPr>
              <w:spacing w:before="40"/>
              <w:jc w:val="both"/>
              <w:rPr>
                <w:rFonts w:asciiTheme="minorHAnsi" w:hAnsiTheme="minorHAnsi" w:cstheme="minorHAnsi"/>
              </w:rPr>
            </w:pPr>
            <w:r>
              <w:rPr>
                <w:rFonts w:asciiTheme="minorHAnsi" w:hAnsiTheme="minorHAnsi" w:cstheme="minorHAnsi"/>
              </w:rPr>
              <w:t>15</w:t>
            </w:r>
          </w:p>
        </w:tc>
        <w:tc>
          <w:tcPr>
            <w:tcW w:w="1299" w:type="dxa"/>
          </w:tcPr>
          <w:p w14:paraId="365C4C18" w14:textId="77777777" w:rsidR="00E76B71" w:rsidRPr="004556AB" w:rsidRDefault="00E76B71" w:rsidP="004556AB">
            <w:pPr>
              <w:spacing w:before="40"/>
              <w:rPr>
                <w:rFonts w:asciiTheme="minorHAnsi" w:hAnsiTheme="minorHAnsi" w:cstheme="minorHAnsi"/>
              </w:rPr>
            </w:pPr>
          </w:p>
        </w:tc>
        <w:tc>
          <w:tcPr>
            <w:tcW w:w="810" w:type="dxa"/>
          </w:tcPr>
          <w:p w14:paraId="0DE00FD6" w14:textId="433466D6" w:rsidR="00E76B71" w:rsidRPr="004556AB" w:rsidRDefault="00E76B71" w:rsidP="004556AB">
            <w:pPr>
              <w:spacing w:before="40"/>
              <w:rPr>
                <w:rFonts w:asciiTheme="minorHAnsi" w:hAnsiTheme="minorHAnsi" w:cstheme="minorHAnsi"/>
              </w:rPr>
            </w:pPr>
            <w:r>
              <w:rPr>
                <w:rFonts w:asciiTheme="minorHAnsi" w:hAnsiTheme="minorHAnsi" w:cstheme="minorHAnsi"/>
              </w:rPr>
              <w:t>24</w:t>
            </w:r>
          </w:p>
        </w:tc>
        <w:tc>
          <w:tcPr>
            <w:tcW w:w="1980" w:type="dxa"/>
          </w:tcPr>
          <w:p w14:paraId="67CC336C" w14:textId="33ABE998" w:rsidR="00E76B71" w:rsidRPr="004556AB" w:rsidRDefault="00E76B71" w:rsidP="004556AB">
            <w:pPr>
              <w:spacing w:before="40"/>
              <w:rPr>
                <w:rFonts w:asciiTheme="minorHAnsi" w:hAnsiTheme="minorHAnsi" w:cstheme="minorHAnsi"/>
              </w:rPr>
            </w:pPr>
            <w:r>
              <w:rPr>
                <w:rFonts w:asciiTheme="minorHAnsi" w:hAnsiTheme="minorHAnsi" w:cstheme="minorHAnsi"/>
              </w:rPr>
              <w:t>S2.E</w:t>
            </w:r>
          </w:p>
        </w:tc>
        <w:tc>
          <w:tcPr>
            <w:tcW w:w="8370" w:type="dxa"/>
          </w:tcPr>
          <w:p w14:paraId="1FDD964B" w14:textId="4898DA05" w:rsidR="00E76B71" w:rsidRPr="004556AB" w:rsidRDefault="00E76B71" w:rsidP="008B3392">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Grammatical errors</w:t>
            </w:r>
          </w:p>
        </w:tc>
        <w:tc>
          <w:tcPr>
            <w:tcW w:w="8550" w:type="dxa"/>
          </w:tcPr>
          <w:p w14:paraId="12DB8FD8" w14:textId="3DCFBE05" w:rsidR="00E76B71" w:rsidRPr="004556AB" w:rsidRDefault="00E76B71" w:rsidP="008B3392">
            <w:pPr>
              <w:spacing w:before="40"/>
              <w:rPr>
                <w:rFonts w:asciiTheme="minorHAnsi" w:hAnsiTheme="minorHAnsi" w:cstheme="minorHAnsi"/>
              </w:rPr>
            </w:pPr>
            <w:r>
              <w:rPr>
                <w:rFonts w:asciiTheme="minorHAnsi" w:hAnsiTheme="minorHAnsi" w:cstheme="minorHAnsi"/>
              </w:rPr>
              <w:t>Add “the” in two places: “</w:t>
            </w:r>
            <w:r w:rsidRPr="00E76B71">
              <w:rPr>
                <w:rFonts w:asciiTheme="minorHAnsi" w:hAnsiTheme="minorHAnsi" w:cstheme="minorHAnsi"/>
              </w:rPr>
              <w:t>The language in</w:t>
            </w:r>
            <w:r>
              <w:rPr>
                <w:rFonts w:asciiTheme="minorHAnsi" w:hAnsiTheme="minorHAnsi" w:cstheme="minorHAnsi"/>
              </w:rPr>
              <w:t xml:space="preserve"> </w:t>
            </w:r>
            <w:r>
              <w:rPr>
                <w:rFonts w:asciiTheme="minorHAnsi" w:hAnsiTheme="minorHAnsi" w:cstheme="minorHAnsi"/>
                <w:color w:val="FF0000"/>
              </w:rPr>
              <w:t>the</w:t>
            </w:r>
            <w:r w:rsidRPr="00E76B71">
              <w:rPr>
                <w:rFonts w:asciiTheme="minorHAnsi" w:hAnsiTheme="minorHAnsi" w:cstheme="minorHAnsi"/>
              </w:rPr>
              <w:t xml:space="preserve"> 2019 permit has been modified from that in</w:t>
            </w:r>
            <w:r>
              <w:rPr>
                <w:rFonts w:asciiTheme="minorHAnsi" w:hAnsiTheme="minorHAnsi" w:cstheme="minorHAnsi"/>
              </w:rPr>
              <w:t xml:space="preserve"> </w:t>
            </w:r>
            <w:r>
              <w:rPr>
                <w:rFonts w:asciiTheme="minorHAnsi" w:hAnsiTheme="minorHAnsi" w:cstheme="minorHAnsi"/>
                <w:color w:val="FF0000"/>
              </w:rPr>
              <w:t>the</w:t>
            </w:r>
            <w:r w:rsidRPr="00E76B71">
              <w:rPr>
                <w:rFonts w:asciiTheme="minorHAnsi" w:hAnsiTheme="minorHAnsi" w:cstheme="minorHAnsi"/>
              </w:rPr>
              <w:t xml:space="preserve"> 2014 permit for clarity.</w:t>
            </w:r>
            <w:r>
              <w:rPr>
                <w:rFonts w:asciiTheme="minorHAnsi" w:hAnsiTheme="minorHAnsi" w:cstheme="minorHAnsi"/>
              </w:rPr>
              <w:t>”</w:t>
            </w:r>
          </w:p>
        </w:tc>
      </w:tr>
      <w:tr w:rsidR="00CE6D16" w:rsidRPr="00F45026" w14:paraId="5884405F" w14:textId="77777777" w:rsidTr="00866293">
        <w:tblPrEx>
          <w:tblCellMar>
            <w:left w:w="72" w:type="dxa"/>
            <w:right w:w="72" w:type="dxa"/>
          </w:tblCellMar>
        </w:tblPrEx>
        <w:trPr>
          <w:trHeight w:val="420"/>
        </w:trPr>
        <w:tc>
          <w:tcPr>
            <w:tcW w:w="630" w:type="dxa"/>
          </w:tcPr>
          <w:p w14:paraId="4C027C74" w14:textId="4C1F921E" w:rsidR="00CE6D16" w:rsidRPr="004556AB" w:rsidRDefault="002B4003" w:rsidP="004556AB">
            <w:pPr>
              <w:spacing w:before="40"/>
              <w:jc w:val="both"/>
              <w:rPr>
                <w:rFonts w:asciiTheme="minorHAnsi" w:hAnsiTheme="minorHAnsi" w:cstheme="minorHAnsi"/>
              </w:rPr>
            </w:pPr>
            <w:r>
              <w:rPr>
                <w:rFonts w:asciiTheme="minorHAnsi" w:hAnsiTheme="minorHAnsi" w:cstheme="minorHAnsi"/>
              </w:rPr>
              <w:t>16</w:t>
            </w:r>
          </w:p>
        </w:tc>
        <w:tc>
          <w:tcPr>
            <w:tcW w:w="1299" w:type="dxa"/>
          </w:tcPr>
          <w:p w14:paraId="166D5266" w14:textId="52915651" w:rsidR="00CE6D16" w:rsidRPr="004556AB" w:rsidRDefault="00CE6D16" w:rsidP="004556AB">
            <w:pPr>
              <w:spacing w:before="40"/>
              <w:rPr>
                <w:rFonts w:asciiTheme="minorHAnsi" w:hAnsiTheme="minorHAnsi" w:cstheme="minorHAnsi"/>
              </w:rPr>
            </w:pPr>
          </w:p>
        </w:tc>
        <w:tc>
          <w:tcPr>
            <w:tcW w:w="810" w:type="dxa"/>
          </w:tcPr>
          <w:p w14:paraId="7AFEC7E0" w14:textId="77777777" w:rsidR="00CE6D16" w:rsidRPr="004556AB" w:rsidRDefault="00CE6D16" w:rsidP="004556AB">
            <w:pPr>
              <w:spacing w:before="40"/>
              <w:rPr>
                <w:rFonts w:asciiTheme="minorHAnsi" w:hAnsiTheme="minorHAnsi" w:cstheme="minorHAnsi"/>
              </w:rPr>
            </w:pPr>
            <w:r w:rsidRPr="004556AB">
              <w:rPr>
                <w:rFonts w:asciiTheme="minorHAnsi" w:hAnsiTheme="minorHAnsi" w:cstheme="minorHAnsi"/>
              </w:rPr>
              <w:t>25</w:t>
            </w:r>
          </w:p>
        </w:tc>
        <w:tc>
          <w:tcPr>
            <w:tcW w:w="1980" w:type="dxa"/>
          </w:tcPr>
          <w:p w14:paraId="1B46DEC1" w14:textId="06C341E9" w:rsidR="00CE6D16" w:rsidRPr="004556AB" w:rsidRDefault="00CE6D16" w:rsidP="00105638">
            <w:pPr>
              <w:spacing w:before="40"/>
              <w:rPr>
                <w:rFonts w:asciiTheme="minorHAnsi" w:hAnsiTheme="minorHAnsi" w:cstheme="minorHAnsi"/>
              </w:rPr>
            </w:pPr>
            <w:r w:rsidRPr="004556AB">
              <w:rPr>
                <w:rFonts w:asciiTheme="minorHAnsi" w:hAnsiTheme="minorHAnsi" w:cstheme="minorHAnsi"/>
              </w:rPr>
              <w:t>S4</w:t>
            </w:r>
            <w:r w:rsidR="008B3392">
              <w:rPr>
                <w:rFonts w:asciiTheme="minorHAnsi" w:hAnsiTheme="minorHAnsi" w:cstheme="minorHAnsi"/>
              </w:rPr>
              <w:t xml:space="preserve">, </w:t>
            </w:r>
            <w:r w:rsidR="00105638">
              <w:rPr>
                <w:rFonts w:asciiTheme="minorHAnsi" w:hAnsiTheme="minorHAnsi" w:cstheme="minorHAnsi"/>
              </w:rPr>
              <w:t>last sentence</w:t>
            </w:r>
          </w:p>
        </w:tc>
        <w:tc>
          <w:tcPr>
            <w:tcW w:w="8370" w:type="dxa"/>
          </w:tcPr>
          <w:p w14:paraId="08DC47B1" w14:textId="1D518581" w:rsidR="00CE6D16" w:rsidRPr="004556AB" w:rsidRDefault="00CE6D16" w:rsidP="008B3392">
            <w:pPr>
              <w:pStyle w:val="NormalWeb"/>
              <w:spacing w:before="40" w:beforeAutospacing="0" w:after="0" w:afterAutospacing="0"/>
              <w:rPr>
                <w:rFonts w:asciiTheme="minorHAnsi" w:hAnsiTheme="minorHAnsi" w:cstheme="minorHAnsi"/>
                <w:sz w:val="22"/>
                <w:szCs w:val="22"/>
              </w:rPr>
            </w:pPr>
            <w:r w:rsidRPr="004556AB">
              <w:rPr>
                <w:rFonts w:asciiTheme="minorHAnsi" w:hAnsiTheme="minorHAnsi" w:cstheme="minorHAnsi"/>
                <w:sz w:val="22"/>
                <w:szCs w:val="22"/>
              </w:rPr>
              <w:t xml:space="preserve">The reference </w:t>
            </w:r>
            <w:r w:rsidR="008B3392">
              <w:rPr>
                <w:rFonts w:asciiTheme="minorHAnsi" w:hAnsiTheme="minorHAnsi" w:cstheme="minorHAnsi"/>
                <w:sz w:val="22"/>
                <w:szCs w:val="22"/>
              </w:rPr>
              <w:t>to Appendix 5 is not accurate</w:t>
            </w:r>
            <w:r w:rsidRPr="004556AB">
              <w:rPr>
                <w:rFonts w:asciiTheme="minorHAnsi" w:hAnsiTheme="minorHAnsi" w:cstheme="minorHAnsi"/>
                <w:sz w:val="22"/>
                <w:szCs w:val="22"/>
              </w:rPr>
              <w:t>.</w:t>
            </w:r>
          </w:p>
        </w:tc>
        <w:tc>
          <w:tcPr>
            <w:tcW w:w="8550" w:type="dxa"/>
          </w:tcPr>
          <w:p w14:paraId="05B6FFE9" w14:textId="71B13C03" w:rsidR="00CE6D16" w:rsidRPr="004556AB" w:rsidRDefault="00CE6D16" w:rsidP="008B3392">
            <w:pPr>
              <w:spacing w:before="40"/>
              <w:rPr>
                <w:rFonts w:asciiTheme="minorHAnsi" w:hAnsiTheme="minorHAnsi" w:cstheme="minorHAnsi"/>
              </w:rPr>
            </w:pPr>
            <w:r w:rsidRPr="004556AB">
              <w:rPr>
                <w:rFonts w:asciiTheme="minorHAnsi" w:hAnsiTheme="minorHAnsi" w:cstheme="minorHAnsi"/>
              </w:rPr>
              <w:t xml:space="preserve">Replace </w:t>
            </w:r>
            <w:r w:rsidR="008B3392">
              <w:rPr>
                <w:rFonts w:asciiTheme="minorHAnsi" w:hAnsiTheme="minorHAnsi" w:cstheme="minorHAnsi"/>
              </w:rPr>
              <w:t xml:space="preserve">“in </w:t>
            </w:r>
            <w:r w:rsidRPr="004556AB">
              <w:rPr>
                <w:rFonts w:asciiTheme="minorHAnsi" w:hAnsiTheme="minorHAnsi" w:cstheme="minorHAnsi"/>
              </w:rPr>
              <w:t>Appendix 5</w:t>
            </w:r>
            <w:r w:rsidR="008B3392">
              <w:rPr>
                <w:rFonts w:asciiTheme="minorHAnsi" w:hAnsiTheme="minorHAnsi" w:cstheme="minorHAnsi"/>
              </w:rPr>
              <w:t>”</w:t>
            </w:r>
            <w:r w:rsidRPr="004556AB">
              <w:rPr>
                <w:rFonts w:asciiTheme="minorHAnsi" w:hAnsiTheme="minorHAnsi" w:cstheme="minorHAnsi"/>
              </w:rPr>
              <w:t xml:space="preserve"> with </w:t>
            </w:r>
            <w:r w:rsidR="008B3392">
              <w:rPr>
                <w:rFonts w:asciiTheme="minorHAnsi" w:hAnsiTheme="minorHAnsi" w:cstheme="minorHAnsi"/>
              </w:rPr>
              <w:t xml:space="preserve">“required under </w:t>
            </w:r>
            <w:r w:rsidRPr="004556AB">
              <w:rPr>
                <w:rFonts w:asciiTheme="minorHAnsi" w:hAnsiTheme="minorHAnsi" w:cstheme="minorHAnsi"/>
              </w:rPr>
              <w:t>S5.C</w:t>
            </w:r>
            <w:r w:rsidR="008B3392">
              <w:rPr>
                <w:rFonts w:asciiTheme="minorHAnsi" w:hAnsiTheme="minorHAnsi" w:cstheme="minorHAnsi"/>
              </w:rPr>
              <w:t>”</w:t>
            </w:r>
            <w:r w:rsidRPr="004556AB">
              <w:rPr>
                <w:rFonts w:asciiTheme="minorHAnsi" w:hAnsiTheme="minorHAnsi" w:cstheme="minorHAnsi"/>
              </w:rPr>
              <w:t xml:space="preserve">: “…MEP standard by implementing the SWMP </w:t>
            </w:r>
            <w:r w:rsidR="008B3392">
              <w:rPr>
                <w:rFonts w:asciiTheme="minorHAnsi" w:hAnsiTheme="minorHAnsi" w:cstheme="minorHAnsi"/>
                <w:color w:val="FF0000"/>
              </w:rPr>
              <w:t xml:space="preserve">required under </w:t>
            </w:r>
            <w:r w:rsidRPr="004556AB">
              <w:rPr>
                <w:rFonts w:asciiTheme="minorHAnsi" w:hAnsiTheme="minorHAnsi" w:cstheme="minorHAnsi"/>
                <w:color w:val="FF0000"/>
              </w:rPr>
              <w:t>S5.C</w:t>
            </w:r>
            <w:r w:rsidRPr="004556AB">
              <w:rPr>
                <w:rFonts w:asciiTheme="minorHAnsi" w:hAnsiTheme="minorHAnsi" w:cstheme="minorHAnsi"/>
              </w:rPr>
              <w:t>…</w:t>
            </w:r>
            <w:r w:rsidRPr="004556AB">
              <w:rPr>
                <w:rFonts w:asciiTheme="minorHAnsi" w:hAnsiTheme="minorHAnsi" w:cstheme="minorHAnsi"/>
                <w:color w:val="FF0000"/>
              </w:rPr>
              <w:t>”</w:t>
            </w:r>
          </w:p>
        </w:tc>
      </w:tr>
      <w:tr w:rsidR="002B4003" w:rsidRPr="00C84259" w14:paraId="5B75B252" w14:textId="77777777" w:rsidTr="00866293">
        <w:tblPrEx>
          <w:tblCellMar>
            <w:left w:w="72" w:type="dxa"/>
            <w:right w:w="72" w:type="dxa"/>
          </w:tblCellMar>
        </w:tblPrEx>
        <w:trPr>
          <w:trHeight w:val="420"/>
        </w:trPr>
        <w:tc>
          <w:tcPr>
            <w:tcW w:w="630" w:type="dxa"/>
          </w:tcPr>
          <w:p w14:paraId="56F82253" w14:textId="043C73C2" w:rsidR="002B4003" w:rsidRPr="004556AB" w:rsidRDefault="002B4003" w:rsidP="004556AB">
            <w:pPr>
              <w:spacing w:before="40"/>
              <w:jc w:val="both"/>
              <w:rPr>
                <w:rFonts w:asciiTheme="minorHAnsi" w:hAnsiTheme="minorHAnsi" w:cstheme="minorHAnsi"/>
              </w:rPr>
            </w:pPr>
            <w:r>
              <w:rPr>
                <w:rFonts w:asciiTheme="minorHAnsi" w:hAnsiTheme="minorHAnsi" w:cstheme="minorHAnsi"/>
              </w:rPr>
              <w:t>17</w:t>
            </w:r>
          </w:p>
        </w:tc>
        <w:tc>
          <w:tcPr>
            <w:tcW w:w="1299" w:type="dxa"/>
          </w:tcPr>
          <w:p w14:paraId="08499CA7" w14:textId="77777777" w:rsidR="002B4003" w:rsidRPr="004556AB" w:rsidRDefault="002B4003" w:rsidP="004556AB">
            <w:pPr>
              <w:spacing w:before="40"/>
              <w:rPr>
                <w:rFonts w:asciiTheme="minorHAnsi" w:hAnsiTheme="minorHAnsi" w:cstheme="minorHAnsi"/>
              </w:rPr>
            </w:pPr>
          </w:p>
        </w:tc>
        <w:tc>
          <w:tcPr>
            <w:tcW w:w="810" w:type="dxa"/>
          </w:tcPr>
          <w:p w14:paraId="0B0B659F" w14:textId="3295D0C7" w:rsidR="002B4003" w:rsidRDefault="002B4003" w:rsidP="004556AB">
            <w:pPr>
              <w:spacing w:before="40"/>
              <w:rPr>
                <w:rFonts w:asciiTheme="minorHAnsi" w:hAnsiTheme="minorHAnsi" w:cstheme="minorHAnsi"/>
              </w:rPr>
            </w:pPr>
            <w:r>
              <w:rPr>
                <w:rFonts w:asciiTheme="minorHAnsi" w:hAnsiTheme="minorHAnsi" w:cstheme="minorHAnsi"/>
              </w:rPr>
              <w:t>28</w:t>
            </w:r>
          </w:p>
        </w:tc>
        <w:tc>
          <w:tcPr>
            <w:tcW w:w="1980" w:type="dxa"/>
          </w:tcPr>
          <w:p w14:paraId="4F464C05" w14:textId="6B9AED43" w:rsidR="002B4003" w:rsidRPr="004556AB" w:rsidRDefault="002B4003" w:rsidP="004556AB">
            <w:pPr>
              <w:spacing w:before="40"/>
              <w:rPr>
                <w:rFonts w:asciiTheme="minorHAnsi" w:hAnsiTheme="minorHAnsi" w:cstheme="minorHAnsi"/>
              </w:rPr>
            </w:pPr>
            <w:r>
              <w:rPr>
                <w:rFonts w:asciiTheme="minorHAnsi" w:hAnsiTheme="minorHAnsi" w:cstheme="minorHAnsi"/>
              </w:rPr>
              <w:t>S5.A.1, last sentence</w:t>
            </w:r>
          </w:p>
        </w:tc>
        <w:tc>
          <w:tcPr>
            <w:tcW w:w="8370" w:type="dxa"/>
          </w:tcPr>
          <w:p w14:paraId="56DF2BB0" w14:textId="5E5A48A4" w:rsidR="002B4003" w:rsidRDefault="002B4003" w:rsidP="006F37DD">
            <w:pPr>
              <w:spacing w:before="40"/>
              <w:rPr>
                <w:rFonts w:asciiTheme="minorHAnsi" w:hAnsiTheme="minorHAnsi" w:cstheme="minorHAnsi"/>
              </w:rPr>
            </w:pPr>
            <w:r>
              <w:rPr>
                <w:rFonts w:asciiTheme="minorHAnsi" w:hAnsiTheme="minorHAnsi" w:cstheme="minorHAnsi"/>
              </w:rPr>
              <w:t>Suggest adding clarification</w:t>
            </w:r>
          </w:p>
        </w:tc>
        <w:tc>
          <w:tcPr>
            <w:tcW w:w="8550" w:type="dxa"/>
          </w:tcPr>
          <w:p w14:paraId="4A9BF0E7" w14:textId="490007F2" w:rsidR="002B4003" w:rsidRDefault="002B4003" w:rsidP="004556AB">
            <w:pPr>
              <w:spacing w:before="40"/>
              <w:rPr>
                <w:rFonts w:asciiTheme="minorHAnsi" w:hAnsiTheme="minorHAnsi" w:cstheme="minorHAnsi"/>
              </w:rPr>
            </w:pPr>
            <w:r>
              <w:rPr>
                <w:rFonts w:asciiTheme="minorHAnsi" w:hAnsiTheme="minorHAnsi" w:cstheme="minorHAnsi"/>
              </w:rPr>
              <w:t>Add “each” to the sentence: “</w:t>
            </w:r>
            <w:r w:rsidRPr="002B4003">
              <w:rPr>
                <w:rFonts w:asciiTheme="minorHAnsi" w:hAnsiTheme="minorHAnsi" w:cstheme="minorHAnsi"/>
              </w:rPr>
              <w:t>The updated SWMP must be submitted to Ecology with</w:t>
            </w:r>
            <w:r>
              <w:rPr>
                <w:rFonts w:asciiTheme="minorHAnsi" w:hAnsiTheme="minorHAnsi" w:cstheme="minorHAnsi"/>
              </w:rPr>
              <w:t xml:space="preserve"> </w:t>
            </w:r>
            <w:r>
              <w:rPr>
                <w:rFonts w:asciiTheme="minorHAnsi" w:hAnsiTheme="minorHAnsi" w:cstheme="minorHAnsi"/>
                <w:color w:val="FF0000"/>
              </w:rPr>
              <w:t>each</w:t>
            </w:r>
            <w:r w:rsidRPr="002B4003">
              <w:rPr>
                <w:rFonts w:asciiTheme="minorHAnsi" w:hAnsiTheme="minorHAnsi" w:cstheme="minorHAnsi"/>
              </w:rPr>
              <w:t xml:space="preserve"> annual report.</w:t>
            </w:r>
            <w:r>
              <w:rPr>
                <w:rFonts w:asciiTheme="minorHAnsi" w:hAnsiTheme="minorHAnsi" w:cstheme="minorHAnsi"/>
              </w:rPr>
              <w:t>”</w:t>
            </w:r>
          </w:p>
        </w:tc>
      </w:tr>
      <w:tr w:rsidR="00A267E0" w:rsidRPr="00C84259" w14:paraId="53674FFC" w14:textId="77777777" w:rsidTr="00866293">
        <w:tblPrEx>
          <w:tblCellMar>
            <w:left w:w="72" w:type="dxa"/>
            <w:right w:w="72" w:type="dxa"/>
          </w:tblCellMar>
        </w:tblPrEx>
        <w:trPr>
          <w:trHeight w:val="420"/>
        </w:trPr>
        <w:tc>
          <w:tcPr>
            <w:tcW w:w="630" w:type="dxa"/>
          </w:tcPr>
          <w:p w14:paraId="29FA2B55" w14:textId="6E49BAB0" w:rsidR="00A267E0" w:rsidRPr="004556AB" w:rsidRDefault="002B4003" w:rsidP="004556AB">
            <w:pPr>
              <w:spacing w:before="40"/>
              <w:jc w:val="both"/>
              <w:rPr>
                <w:rFonts w:asciiTheme="minorHAnsi" w:hAnsiTheme="minorHAnsi" w:cstheme="minorHAnsi"/>
              </w:rPr>
            </w:pPr>
            <w:r>
              <w:rPr>
                <w:rFonts w:asciiTheme="minorHAnsi" w:hAnsiTheme="minorHAnsi" w:cstheme="minorHAnsi"/>
              </w:rPr>
              <w:t>18</w:t>
            </w:r>
          </w:p>
        </w:tc>
        <w:tc>
          <w:tcPr>
            <w:tcW w:w="1299" w:type="dxa"/>
          </w:tcPr>
          <w:p w14:paraId="7D5D1E56" w14:textId="76DA08C3" w:rsidR="00A267E0" w:rsidRPr="004556AB" w:rsidRDefault="00A267E0" w:rsidP="004556AB">
            <w:pPr>
              <w:spacing w:before="40"/>
              <w:rPr>
                <w:rFonts w:asciiTheme="minorHAnsi" w:hAnsiTheme="minorHAnsi" w:cstheme="minorHAnsi"/>
              </w:rPr>
            </w:pPr>
          </w:p>
        </w:tc>
        <w:tc>
          <w:tcPr>
            <w:tcW w:w="810" w:type="dxa"/>
          </w:tcPr>
          <w:p w14:paraId="7861CDDD" w14:textId="4F79C9C3" w:rsidR="00A267E0" w:rsidRPr="004556AB" w:rsidRDefault="00CB5531" w:rsidP="004556AB">
            <w:pPr>
              <w:spacing w:before="40"/>
              <w:rPr>
                <w:rFonts w:asciiTheme="minorHAnsi" w:hAnsiTheme="minorHAnsi" w:cstheme="minorHAnsi"/>
              </w:rPr>
            </w:pPr>
            <w:r>
              <w:rPr>
                <w:rFonts w:asciiTheme="minorHAnsi" w:hAnsiTheme="minorHAnsi" w:cstheme="minorHAnsi"/>
              </w:rPr>
              <w:t>28-</w:t>
            </w:r>
            <w:r w:rsidR="00A267E0" w:rsidRPr="004556AB">
              <w:rPr>
                <w:rFonts w:asciiTheme="minorHAnsi" w:hAnsiTheme="minorHAnsi" w:cstheme="minorHAnsi"/>
              </w:rPr>
              <w:t>29</w:t>
            </w:r>
          </w:p>
        </w:tc>
        <w:tc>
          <w:tcPr>
            <w:tcW w:w="1980" w:type="dxa"/>
          </w:tcPr>
          <w:p w14:paraId="5B23849B" w14:textId="77777777" w:rsidR="00A267E0" w:rsidRPr="004556AB" w:rsidRDefault="00A267E0" w:rsidP="004556AB">
            <w:pPr>
              <w:spacing w:before="40"/>
              <w:rPr>
                <w:rFonts w:asciiTheme="minorHAnsi" w:hAnsiTheme="minorHAnsi" w:cstheme="minorHAnsi"/>
              </w:rPr>
            </w:pPr>
            <w:r w:rsidRPr="004556AB">
              <w:rPr>
                <w:rFonts w:asciiTheme="minorHAnsi" w:hAnsiTheme="minorHAnsi" w:cstheme="minorHAnsi"/>
              </w:rPr>
              <w:t>S5.B</w:t>
            </w:r>
          </w:p>
        </w:tc>
        <w:tc>
          <w:tcPr>
            <w:tcW w:w="8370" w:type="dxa"/>
          </w:tcPr>
          <w:p w14:paraId="7CA308BE" w14:textId="5CFE5953" w:rsidR="00A267E0" w:rsidRPr="004556AB" w:rsidRDefault="00CB5531" w:rsidP="006F37DD">
            <w:pPr>
              <w:spacing w:before="40"/>
              <w:rPr>
                <w:rFonts w:asciiTheme="minorHAnsi" w:hAnsiTheme="minorHAnsi" w:cstheme="minorHAnsi"/>
              </w:rPr>
            </w:pPr>
            <w:r>
              <w:rPr>
                <w:rFonts w:asciiTheme="minorHAnsi" w:hAnsiTheme="minorHAnsi" w:cstheme="minorHAnsi"/>
              </w:rPr>
              <w:t>P</w:t>
            </w:r>
            <w:r w:rsidR="00A267E0" w:rsidRPr="004556AB">
              <w:rPr>
                <w:rFonts w:asciiTheme="minorHAnsi" w:hAnsiTheme="minorHAnsi" w:cstheme="minorHAnsi"/>
              </w:rPr>
              <w:t xml:space="preserve">erformance indicators </w:t>
            </w:r>
            <w:r>
              <w:rPr>
                <w:rFonts w:asciiTheme="minorHAnsi" w:hAnsiTheme="minorHAnsi" w:cstheme="minorHAnsi"/>
              </w:rPr>
              <w:t xml:space="preserve">and </w:t>
            </w:r>
            <w:r w:rsidRPr="00CB5531">
              <w:rPr>
                <w:rFonts w:asciiTheme="minorHAnsi" w:hAnsiTheme="minorHAnsi" w:cstheme="minorHAnsi"/>
              </w:rPr>
              <w:t>Appendix 2</w:t>
            </w:r>
            <w:r w:rsidR="006F37DD">
              <w:rPr>
                <w:rFonts w:asciiTheme="minorHAnsi" w:hAnsiTheme="minorHAnsi" w:cstheme="minorHAnsi"/>
              </w:rPr>
              <w:t>:</w:t>
            </w:r>
            <w:r w:rsidRPr="00CB5531">
              <w:rPr>
                <w:rFonts w:asciiTheme="minorHAnsi" w:hAnsiTheme="minorHAnsi" w:cstheme="minorHAnsi"/>
              </w:rPr>
              <w:t xml:space="preserve"> Table of performance indicators </w:t>
            </w:r>
            <w:r w:rsidR="00A267E0" w:rsidRPr="004556AB">
              <w:rPr>
                <w:rFonts w:asciiTheme="minorHAnsi" w:hAnsiTheme="minorHAnsi" w:cstheme="minorHAnsi"/>
              </w:rPr>
              <w:t>no longer exist as all requirements and timelines were inco</w:t>
            </w:r>
            <w:r>
              <w:rPr>
                <w:rFonts w:asciiTheme="minorHAnsi" w:hAnsiTheme="minorHAnsi" w:cstheme="minorHAnsi"/>
              </w:rPr>
              <w:t>rporated into the body of the permit</w:t>
            </w:r>
            <w:r w:rsidR="00A267E0" w:rsidRPr="004556AB">
              <w:rPr>
                <w:rFonts w:asciiTheme="minorHAnsi" w:hAnsiTheme="minorHAnsi" w:cstheme="minorHAnsi"/>
              </w:rPr>
              <w:t>.</w:t>
            </w:r>
          </w:p>
        </w:tc>
        <w:tc>
          <w:tcPr>
            <w:tcW w:w="8550" w:type="dxa"/>
          </w:tcPr>
          <w:p w14:paraId="15936A72" w14:textId="58343D69" w:rsidR="00A267E0" w:rsidRPr="004556AB" w:rsidRDefault="00CB5531" w:rsidP="004556AB">
            <w:pPr>
              <w:spacing w:before="40"/>
              <w:rPr>
                <w:rFonts w:asciiTheme="minorHAnsi" w:hAnsiTheme="minorHAnsi" w:cstheme="minorHAnsi"/>
              </w:rPr>
            </w:pPr>
            <w:r>
              <w:rPr>
                <w:rFonts w:asciiTheme="minorHAnsi" w:hAnsiTheme="minorHAnsi" w:cstheme="minorHAnsi"/>
              </w:rPr>
              <w:t xml:space="preserve">Add the language in red: </w:t>
            </w:r>
            <w:r w:rsidR="00A267E0" w:rsidRPr="004556AB">
              <w:rPr>
                <w:rFonts w:asciiTheme="minorHAnsi" w:hAnsiTheme="minorHAnsi" w:cstheme="minorHAnsi"/>
              </w:rPr>
              <w:t>“</w:t>
            </w:r>
            <w:r>
              <w:rPr>
                <w:rFonts w:asciiTheme="minorHAnsi" w:hAnsiTheme="minorHAnsi" w:cstheme="minorHAnsi"/>
              </w:rPr>
              <w:t xml:space="preserve">During the </w:t>
            </w:r>
            <w:r>
              <w:rPr>
                <w:rFonts w:asciiTheme="minorHAnsi" w:hAnsiTheme="minorHAnsi" w:cstheme="minorHAnsi"/>
                <w:color w:val="FF0000"/>
              </w:rPr>
              <w:t xml:space="preserve">initial </w:t>
            </w:r>
            <w:r>
              <w:rPr>
                <w:rFonts w:asciiTheme="minorHAnsi" w:hAnsiTheme="minorHAnsi" w:cstheme="minorHAnsi"/>
              </w:rPr>
              <w:t xml:space="preserve">SWMP development process </w:t>
            </w:r>
            <w:r w:rsidRPr="00CB5531">
              <w:rPr>
                <w:rFonts w:asciiTheme="minorHAnsi" w:hAnsiTheme="minorHAnsi" w:cstheme="minorHAnsi"/>
                <w:color w:val="FF0000"/>
              </w:rPr>
              <w:t>in 2009</w:t>
            </w:r>
            <w:r>
              <w:rPr>
                <w:rFonts w:asciiTheme="minorHAnsi" w:hAnsiTheme="minorHAnsi" w:cstheme="minorHAnsi"/>
              </w:rPr>
              <w:t xml:space="preserve">, WSDOT identified key activities and performance indicators associated with each minimum required activity. </w:t>
            </w:r>
            <w:r w:rsidR="00A267E0" w:rsidRPr="004556AB">
              <w:rPr>
                <w:rFonts w:asciiTheme="minorHAnsi" w:hAnsiTheme="minorHAnsi" w:cstheme="minorHAnsi"/>
              </w:rPr>
              <w:t xml:space="preserve">Those performance indicators were </w:t>
            </w:r>
            <w:r w:rsidR="00A267E0" w:rsidRPr="004556AB">
              <w:rPr>
                <w:rFonts w:asciiTheme="minorHAnsi" w:hAnsiTheme="minorHAnsi" w:cstheme="minorHAnsi"/>
                <w:color w:val="FF0000"/>
              </w:rPr>
              <w:t>incorporated into the body of the 2019 permit as appropriate</w:t>
            </w:r>
            <w:r w:rsidR="00A267E0" w:rsidRPr="004556AB">
              <w:rPr>
                <w:rFonts w:asciiTheme="minorHAnsi" w:hAnsiTheme="minorHAnsi" w:cstheme="minorHAnsi"/>
              </w:rPr>
              <w:t>.”</w:t>
            </w:r>
          </w:p>
        </w:tc>
      </w:tr>
      <w:tr w:rsidR="0098500B" w:rsidRPr="00C84259" w14:paraId="6798EF81" w14:textId="77777777" w:rsidTr="00866293">
        <w:tblPrEx>
          <w:tblCellMar>
            <w:left w:w="72" w:type="dxa"/>
            <w:right w:w="72" w:type="dxa"/>
          </w:tblCellMar>
        </w:tblPrEx>
        <w:trPr>
          <w:trHeight w:val="420"/>
        </w:trPr>
        <w:tc>
          <w:tcPr>
            <w:tcW w:w="630" w:type="dxa"/>
          </w:tcPr>
          <w:p w14:paraId="6F1C1A17" w14:textId="357F162A" w:rsidR="0098500B" w:rsidRPr="004556AB" w:rsidRDefault="00E65503" w:rsidP="004556AB">
            <w:pPr>
              <w:spacing w:before="40"/>
              <w:jc w:val="both"/>
              <w:rPr>
                <w:rFonts w:asciiTheme="minorHAnsi" w:hAnsiTheme="minorHAnsi" w:cstheme="minorHAnsi"/>
              </w:rPr>
            </w:pPr>
            <w:r>
              <w:rPr>
                <w:rFonts w:asciiTheme="minorHAnsi" w:hAnsiTheme="minorHAnsi" w:cstheme="minorHAnsi"/>
              </w:rPr>
              <w:t>19</w:t>
            </w:r>
          </w:p>
        </w:tc>
        <w:tc>
          <w:tcPr>
            <w:tcW w:w="1299" w:type="dxa"/>
          </w:tcPr>
          <w:p w14:paraId="2421CA56" w14:textId="77777777" w:rsidR="0098500B" w:rsidRPr="004556AB" w:rsidRDefault="0098500B" w:rsidP="004556AB">
            <w:pPr>
              <w:spacing w:before="40"/>
              <w:rPr>
                <w:rFonts w:asciiTheme="minorHAnsi" w:hAnsiTheme="minorHAnsi" w:cstheme="minorHAnsi"/>
              </w:rPr>
            </w:pPr>
          </w:p>
        </w:tc>
        <w:tc>
          <w:tcPr>
            <w:tcW w:w="810" w:type="dxa"/>
          </w:tcPr>
          <w:p w14:paraId="3F5C00F6" w14:textId="7C2F37A0" w:rsidR="0098500B" w:rsidRPr="004556AB" w:rsidRDefault="0098500B" w:rsidP="004556AB">
            <w:pPr>
              <w:spacing w:before="40"/>
              <w:rPr>
                <w:rFonts w:asciiTheme="minorHAnsi" w:hAnsiTheme="minorHAnsi" w:cstheme="minorHAnsi"/>
              </w:rPr>
            </w:pPr>
            <w:r>
              <w:rPr>
                <w:rFonts w:asciiTheme="minorHAnsi" w:hAnsiTheme="minorHAnsi" w:cstheme="minorHAnsi"/>
              </w:rPr>
              <w:t>29</w:t>
            </w:r>
          </w:p>
        </w:tc>
        <w:tc>
          <w:tcPr>
            <w:tcW w:w="1980" w:type="dxa"/>
          </w:tcPr>
          <w:p w14:paraId="479DAE4A" w14:textId="2AC9BB33" w:rsidR="0098500B" w:rsidRDefault="0098500B" w:rsidP="004556AB">
            <w:pPr>
              <w:spacing w:before="40"/>
              <w:rPr>
                <w:rFonts w:asciiTheme="minorHAnsi" w:hAnsiTheme="minorHAnsi" w:cstheme="minorHAnsi"/>
              </w:rPr>
            </w:pPr>
            <w:r>
              <w:rPr>
                <w:rFonts w:asciiTheme="minorHAnsi" w:hAnsiTheme="minorHAnsi" w:cstheme="minorHAnsi"/>
              </w:rPr>
              <w:t>Legal Authority</w:t>
            </w:r>
          </w:p>
        </w:tc>
        <w:tc>
          <w:tcPr>
            <w:tcW w:w="8370" w:type="dxa"/>
          </w:tcPr>
          <w:p w14:paraId="07342D52" w14:textId="05D6A9CC" w:rsidR="0098500B" w:rsidRPr="004556AB" w:rsidRDefault="0098500B" w:rsidP="00E776CE">
            <w:pPr>
              <w:spacing w:before="40"/>
              <w:rPr>
                <w:rFonts w:asciiTheme="minorHAnsi" w:hAnsiTheme="minorHAnsi" w:cstheme="minorHAnsi"/>
              </w:rPr>
            </w:pPr>
            <w:r>
              <w:rPr>
                <w:rFonts w:asciiTheme="minorHAnsi" w:hAnsiTheme="minorHAnsi" w:cstheme="minorHAnsi"/>
              </w:rPr>
              <w:t>Grammatical error</w:t>
            </w:r>
          </w:p>
        </w:tc>
        <w:tc>
          <w:tcPr>
            <w:tcW w:w="8550" w:type="dxa"/>
          </w:tcPr>
          <w:p w14:paraId="77BB4D7F" w14:textId="2393F537" w:rsidR="0098500B" w:rsidRPr="004556AB" w:rsidRDefault="0098500B" w:rsidP="004556AB">
            <w:pPr>
              <w:spacing w:before="40"/>
              <w:rPr>
                <w:rFonts w:asciiTheme="minorHAnsi" w:hAnsiTheme="minorHAnsi" w:cstheme="minorHAnsi"/>
              </w:rPr>
            </w:pPr>
            <w:r>
              <w:rPr>
                <w:rFonts w:asciiTheme="minorHAnsi" w:hAnsiTheme="minorHAnsi" w:cstheme="minorHAnsi"/>
              </w:rPr>
              <w:t>Add “an”: “</w:t>
            </w:r>
            <w:r w:rsidRPr="0098500B">
              <w:rPr>
                <w:rFonts w:asciiTheme="minorHAnsi" w:hAnsiTheme="minorHAnsi" w:cstheme="minorHAnsi"/>
              </w:rPr>
              <w:t xml:space="preserve">As </w:t>
            </w:r>
            <w:r>
              <w:rPr>
                <w:rFonts w:asciiTheme="minorHAnsi" w:hAnsiTheme="minorHAnsi" w:cstheme="minorHAnsi"/>
                <w:color w:val="FF0000"/>
              </w:rPr>
              <w:t xml:space="preserve">an </w:t>
            </w:r>
            <w:r w:rsidRPr="0098500B">
              <w:rPr>
                <w:rFonts w:asciiTheme="minorHAnsi" w:hAnsiTheme="minorHAnsi" w:cstheme="minorHAnsi"/>
              </w:rPr>
              <w:t>operator of an MS4, WSDOT receives</w:t>
            </w:r>
            <w:r>
              <w:rPr>
                <w:rFonts w:asciiTheme="minorHAnsi" w:hAnsiTheme="minorHAnsi" w:cstheme="minorHAnsi"/>
              </w:rPr>
              <w:t>…”</w:t>
            </w:r>
          </w:p>
        </w:tc>
      </w:tr>
      <w:tr w:rsidR="0098500B" w:rsidRPr="00C84259" w14:paraId="0B9D8910" w14:textId="77777777" w:rsidTr="00866293">
        <w:tblPrEx>
          <w:tblCellMar>
            <w:left w:w="72" w:type="dxa"/>
            <w:right w:w="72" w:type="dxa"/>
          </w:tblCellMar>
        </w:tblPrEx>
        <w:trPr>
          <w:trHeight w:val="420"/>
        </w:trPr>
        <w:tc>
          <w:tcPr>
            <w:tcW w:w="630" w:type="dxa"/>
          </w:tcPr>
          <w:p w14:paraId="1E859713" w14:textId="0716216C" w:rsidR="0098500B" w:rsidRPr="004556AB" w:rsidRDefault="00E65503" w:rsidP="004556AB">
            <w:pPr>
              <w:spacing w:before="40"/>
              <w:jc w:val="both"/>
              <w:rPr>
                <w:rFonts w:asciiTheme="minorHAnsi" w:hAnsiTheme="minorHAnsi" w:cstheme="minorHAnsi"/>
              </w:rPr>
            </w:pPr>
            <w:r>
              <w:rPr>
                <w:rFonts w:asciiTheme="minorHAnsi" w:hAnsiTheme="minorHAnsi" w:cstheme="minorHAnsi"/>
              </w:rPr>
              <w:t>20</w:t>
            </w:r>
          </w:p>
        </w:tc>
        <w:tc>
          <w:tcPr>
            <w:tcW w:w="1299" w:type="dxa"/>
          </w:tcPr>
          <w:p w14:paraId="06017AA3" w14:textId="77777777" w:rsidR="0098500B" w:rsidRPr="004556AB" w:rsidRDefault="0098500B" w:rsidP="004556AB">
            <w:pPr>
              <w:spacing w:before="40"/>
              <w:rPr>
                <w:rFonts w:asciiTheme="minorHAnsi" w:hAnsiTheme="minorHAnsi" w:cstheme="minorHAnsi"/>
              </w:rPr>
            </w:pPr>
          </w:p>
        </w:tc>
        <w:tc>
          <w:tcPr>
            <w:tcW w:w="810" w:type="dxa"/>
          </w:tcPr>
          <w:p w14:paraId="01CA84AD" w14:textId="58916C88" w:rsidR="0098500B" w:rsidRPr="004556AB" w:rsidRDefault="0098500B" w:rsidP="004556AB">
            <w:pPr>
              <w:spacing w:before="40"/>
              <w:rPr>
                <w:rFonts w:asciiTheme="minorHAnsi" w:hAnsiTheme="minorHAnsi" w:cstheme="minorHAnsi"/>
              </w:rPr>
            </w:pPr>
            <w:r>
              <w:rPr>
                <w:rFonts w:asciiTheme="minorHAnsi" w:hAnsiTheme="minorHAnsi" w:cstheme="minorHAnsi"/>
              </w:rPr>
              <w:t xml:space="preserve">29 </w:t>
            </w:r>
          </w:p>
        </w:tc>
        <w:tc>
          <w:tcPr>
            <w:tcW w:w="1980" w:type="dxa"/>
          </w:tcPr>
          <w:p w14:paraId="5150A2EF" w14:textId="743CBA5C" w:rsidR="0098500B" w:rsidRDefault="0098500B" w:rsidP="004556AB">
            <w:pPr>
              <w:spacing w:before="40"/>
              <w:rPr>
                <w:rFonts w:asciiTheme="minorHAnsi" w:hAnsiTheme="minorHAnsi" w:cstheme="minorHAnsi"/>
              </w:rPr>
            </w:pPr>
            <w:r>
              <w:rPr>
                <w:rFonts w:asciiTheme="minorHAnsi" w:hAnsiTheme="minorHAnsi" w:cstheme="minorHAnsi"/>
              </w:rPr>
              <w:t>Coordination</w:t>
            </w:r>
          </w:p>
        </w:tc>
        <w:tc>
          <w:tcPr>
            <w:tcW w:w="8370" w:type="dxa"/>
          </w:tcPr>
          <w:p w14:paraId="1D878C9C" w14:textId="424BABB1" w:rsidR="0098500B" w:rsidRPr="004556AB" w:rsidRDefault="0098500B" w:rsidP="00E776CE">
            <w:pPr>
              <w:spacing w:before="40"/>
              <w:rPr>
                <w:rFonts w:asciiTheme="minorHAnsi" w:hAnsiTheme="minorHAnsi" w:cstheme="minorHAnsi"/>
              </w:rPr>
            </w:pPr>
            <w:r>
              <w:rPr>
                <w:rFonts w:asciiTheme="minorHAnsi" w:hAnsiTheme="minorHAnsi" w:cstheme="minorHAnsi"/>
              </w:rPr>
              <w:t>Grammatical error</w:t>
            </w:r>
          </w:p>
        </w:tc>
        <w:tc>
          <w:tcPr>
            <w:tcW w:w="8550" w:type="dxa"/>
          </w:tcPr>
          <w:p w14:paraId="742A08B9" w14:textId="33642E9A" w:rsidR="0098500B" w:rsidRPr="004556AB" w:rsidRDefault="0098500B" w:rsidP="004556AB">
            <w:pPr>
              <w:spacing w:before="40"/>
              <w:rPr>
                <w:rFonts w:asciiTheme="minorHAnsi" w:hAnsiTheme="minorHAnsi" w:cstheme="minorHAnsi"/>
              </w:rPr>
            </w:pPr>
            <w:r>
              <w:rPr>
                <w:rFonts w:asciiTheme="minorHAnsi" w:hAnsiTheme="minorHAnsi" w:cstheme="minorHAnsi"/>
              </w:rPr>
              <w:t>Add “to”: “</w:t>
            </w:r>
            <w:r w:rsidRPr="0098500B">
              <w:rPr>
                <w:rFonts w:asciiTheme="minorHAnsi" w:hAnsiTheme="minorHAnsi" w:cstheme="minorHAnsi"/>
              </w:rPr>
              <w:t xml:space="preserve">Internal coordination requires WSDOT </w:t>
            </w:r>
            <w:r>
              <w:rPr>
                <w:rFonts w:asciiTheme="minorHAnsi" w:hAnsiTheme="minorHAnsi" w:cstheme="minorHAnsi"/>
                <w:color w:val="FF0000"/>
              </w:rPr>
              <w:t xml:space="preserve">to </w:t>
            </w:r>
            <w:r>
              <w:rPr>
                <w:rFonts w:asciiTheme="minorHAnsi" w:hAnsiTheme="minorHAnsi" w:cstheme="minorHAnsi"/>
              </w:rPr>
              <w:t>establish communication…”</w:t>
            </w:r>
          </w:p>
        </w:tc>
      </w:tr>
      <w:tr w:rsidR="001B522F" w:rsidRPr="00C84259" w14:paraId="5087D319" w14:textId="77777777" w:rsidTr="001B522F">
        <w:tblPrEx>
          <w:tblCellMar>
            <w:left w:w="72" w:type="dxa"/>
            <w:right w:w="72" w:type="dxa"/>
          </w:tblCellMar>
        </w:tblPrEx>
        <w:trPr>
          <w:trHeight w:val="700"/>
        </w:trPr>
        <w:tc>
          <w:tcPr>
            <w:tcW w:w="630" w:type="dxa"/>
          </w:tcPr>
          <w:p w14:paraId="5BB5FE9E" w14:textId="65C50070" w:rsidR="001B522F" w:rsidRPr="004556AB" w:rsidRDefault="00C8435E" w:rsidP="004556AB">
            <w:pPr>
              <w:spacing w:before="40"/>
              <w:jc w:val="both"/>
              <w:rPr>
                <w:rFonts w:asciiTheme="minorHAnsi" w:hAnsiTheme="minorHAnsi" w:cstheme="minorHAnsi"/>
              </w:rPr>
            </w:pPr>
            <w:r>
              <w:rPr>
                <w:rFonts w:asciiTheme="minorHAnsi" w:hAnsiTheme="minorHAnsi" w:cstheme="minorHAnsi"/>
              </w:rPr>
              <w:t>21</w:t>
            </w:r>
          </w:p>
        </w:tc>
        <w:tc>
          <w:tcPr>
            <w:tcW w:w="1299" w:type="dxa"/>
          </w:tcPr>
          <w:p w14:paraId="6FF5E4C3" w14:textId="77777777" w:rsidR="001B522F" w:rsidRPr="004556AB" w:rsidRDefault="001B522F" w:rsidP="004556AB">
            <w:pPr>
              <w:spacing w:before="40"/>
              <w:rPr>
                <w:rFonts w:asciiTheme="minorHAnsi" w:hAnsiTheme="minorHAnsi" w:cstheme="minorHAnsi"/>
              </w:rPr>
            </w:pPr>
          </w:p>
        </w:tc>
        <w:tc>
          <w:tcPr>
            <w:tcW w:w="810" w:type="dxa"/>
          </w:tcPr>
          <w:p w14:paraId="47560639" w14:textId="5829F043" w:rsidR="001B522F" w:rsidRPr="004556AB" w:rsidRDefault="001B522F" w:rsidP="004556AB">
            <w:pPr>
              <w:spacing w:before="40"/>
              <w:rPr>
                <w:rFonts w:asciiTheme="minorHAnsi" w:hAnsiTheme="minorHAnsi" w:cstheme="minorHAnsi"/>
              </w:rPr>
            </w:pPr>
            <w:r>
              <w:rPr>
                <w:rFonts w:asciiTheme="minorHAnsi" w:hAnsiTheme="minorHAnsi" w:cstheme="minorHAnsi"/>
              </w:rPr>
              <w:t>30</w:t>
            </w:r>
          </w:p>
        </w:tc>
        <w:tc>
          <w:tcPr>
            <w:tcW w:w="1980" w:type="dxa"/>
          </w:tcPr>
          <w:p w14:paraId="4A399C70" w14:textId="27A77A2C" w:rsidR="001B522F" w:rsidRDefault="001B522F" w:rsidP="004556AB">
            <w:pPr>
              <w:spacing w:before="40"/>
              <w:rPr>
                <w:rFonts w:asciiTheme="minorHAnsi" w:hAnsiTheme="minorHAnsi" w:cstheme="minorHAnsi"/>
              </w:rPr>
            </w:pPr>
            <w:r>
              <w:rPr>
                <w:rFonts w:asciiTheme="minorHAnsi" w:hAnsiTheme="minorHAnsi" w:cstheme="minorHAnsi"/>
              </w:rPr>
              <w:t>Municipal Separate Storm Sewer…</w:t>
            </w:r>
          </w:p>
        </w:tc>
        <w:tc>
          <w:tcPr>
            <w:tcW w:w="8370" w:type="dxa"/>
          </w:tcPr>
          <w:p w14:paraId="1F334576" w14:textId="0F264455" w:rsidR="001B522F" w:rsidRPr="004556AB" w:rsidRDefault="001B522F" w:rsidP="00E776CE">
            <w:pPr>
              <w:spacing w:before="40"/>
              <w:rPr>
                <w:rFonts w:asciiTheme="minorHAnsi" w:hAnsiTheme="minorHAnsi" w:cstheme="minorHAnsi"/>
              </w:rPr>
            </w:pPr>
            <w:r>
              <w:rPr>
                <w:rFonts w:asciiTheme="minorHAnsi" w:hAnsiTheme="minorHAnsi" w:cstheme="minorHAnsi"/>
              </w:rPr>
              <w:t>Revise section title to be</w:t>
            </w:r>
            <w:r w:rsidRPr="004556AB">
              <w:rPr>
                <w:rFonts w:asciiTheme="minorHAnsi" w:hAnsiTheme="minorHAnsi" w:cstheme="minorHAnsi"/>
              </w:rPr>
              <w:t xml:space="preserve"> consisten</w:t>
            </w:r>
            <w:r>
              <w:rPr>
                <w:rFonts w:asciiTheme="minorHAnsi" w:hAnsiTheme="minorHAnsi" w:cstheme="minorHAnsi"/>
              </w:rPr>
              <w:t>t</w:t>
            </w:r>
            <w:r w:rsidRPr="004556AB">
              <w:rPr>
                <w:rFonts w:asciiTheme="minorHAnsi" w:hAnsiTheme="minorHAnsi" w:cstheme="minorHAnsi"/>
              </w:rPr>
              <w:t xml:space="preserve"> with S5.</w:t>
            </w:r>
          </w:p>
        </w:tc>
        <w:tc>
          <w:tcPr>
            <w:tcW w:w="8550" w:type="dxa"/>
          </w:tcPr>
          <w:p w14:paraId="0CFC925E" w14:textId="44126CBF" w:rsidR="001B522F" w:rsidRPr="004556AB" w:rsidRDefault="001B522F" w:rsidP="001B522F">
            <w:pPr>
              <w:spacing w:before="40"/>
              <w:rPr>
                <w:rFonts w:asciiTheme="minorHAnsi" w:hAnsiTheme="minorHAnsi" w:cstheme="minorHAnsi"/>
              </w:rPr>
            </w:pPr>
            <w:r>
              <w:rPr>
                <w:rFonts w:asciiTheme="minorHAnsi" w:hAnsiTheme="minorHAnsi" w:cstheme="minorHAnsi"/>
              </w:rPr>
              <w:t>Change “Municipal Separate Storm Sewer System Mapping and Documentation” to “</w:t>
            </w:r>
            <w:r w:rsidRPr="001B522F">
              <w:rPr>
                <w:rFonts w:asciiTheme="minorHAnsi" w:hAnsiTheme="minorHAnsi" w:cstheme="minorHAnsi"/>
                <w:color w:val="FF0000"/>
              </w:rPr>
              <w:t>MS4 Asset Mapping</w:t>
            </w:r>
            <w:r>
              <w:rPr>
                <w:rFonts w:asciiTheme="minorHAnsi" w:hAnsiTheme="minorHAnsi" w:cstheme="minorHAnsi"/>
              </w:rPr>
              <w:t>”</w:t>
            </w:r>
          </w:p>
        </w:tc>
      </w:tr>
      <w:tr w:rsidR="001B522F" w:rsidRPr="00C84259" w14:paraId="40D4CE55" w14:textId="77777777" w:rsidTr="00866293">
        <w:tblPrEx>
          <w:tblCellMar>
            <w:left w:w="72" w:type="dxa"/>
            <w:right w:w="72" w:type="dxa"/>
          </w:tblCellMar>
        </w:tblPrEx>
        <w:trPr>
          <w:trHeight w:val="420"/>
        </w:trPr>
        <w:tc>
          <w:tcPr>
            <w:tcW w:w="630" w:type="dxa"/>
          </w:tcPr>
          <w:p w14:paraId="566BEC35" w14:textId="378359D7" w:rsidR="001B522F" w:rsidRPr="004556AB" w:rsidRDefault="00C8435E" w:rsidP="004556AB">
            <w:pPr>
              <w:spacing w:before="40"/>
              <w:jc w:val="both"/>
              <w:rPr>
                <w:rFonts w:asciiTheme="minorHAnsi" w:hAnsiTheme="minorHAnsi" w:cstheme="minorHAnsi"/>
              </w:rPr>
            </w:pPr>
            <w:r>
              <w:rPr>
                <w:rFonts w:asciiTheme="minorHAnsi" w:hAnsiTheme="minorHAnsi" w:cstheme="minorHAnsi"/>
              </w:rPr>
              <w:t>22</w:t>
            </w:r>
          </w:p>
        </w:tc>
        <w:tc>
          <w:tcPr>
            <w:tcW w:w="1299" w:type="dxa"/>
          </w:tcPr>
          <w:p w14:paraId="055198A1" w14:textId="77777777" w:rsidR="001B522F" w:rsidRPr="004556AB" w:rsidRDefault="001B522F" w:rsidP="004556AB">
            <w:pPr>
              <w:spacing w:before="40"/>
              <w:rPr>
                <w:rFonts w:asciiTheme="minorHAnsi" w:hAnsiTheme="minorHAnsi" w:cstheme="minorHAnsi"/>
              </w:rPr>
            </w:pPr>
          </w:p>
        </w:tc>
        <w:tc>
          <w:tcPr>
            <w:tcW w:w="810" w:type="dxa"/>
          </w:tcPr>
          <w:p w14:paraId="26591721" w14:textId="72A4D162" w:rsidR="001B522F" w:rsidRPr="004556AB" w:rsidRDefault="001B522F" w:rsidP="004556AB">
            <w:pPr>
              <w:spacing w:before="40"/>
              <w:rPr>
                <w:rFonts w:asciiTheme="minorHAnsi" w:hAnsiTheme="minorHAnsi" w:cstheme="minorHAnsi"/>
              </w:rPr>
            </w:pPr>
            <w:r>
              <w:rPr>
                <w:rFonts w:asciiTheme="minorHAnsi" w:hAnsiTheme="minorHAnsi" w:cstheme="minorHAnsi"/>
              </w:rPr>
              <w:t>30</w:t>
            </w:r>
          </w:p>
        </w:tc>
        <w:tc>
          <w:tcPr>
            <w:tcW w:w="1980" w:type="dxa"/>
          </w:tcPr>
          <w:p w14:paraId="42D92122" w14:textId="5A0733ED" w:rsidR="001B522F" w:rsidRDefault="001B522F" w:rsidP="004556AB">
            <w:pPr>
              <w:spacing w:before="40"/>
              <w:rPr>
                <w:rFonts w:asciiTheme="minorHAnsi" w:hAnsiTheme="minorHAnsi" w:cstheme="minorHAnsi"/>
              </w:rPr>
            </w:pPr>
            <w:r>
              <w:rPr>
                <w:rFonts w:asciiTheme="minorHAnsi" w:hAnsiTheme="minorHAnsi" w:cstheme="minorHAnsi"/>
              </w:rPr>
              <w:t>Municipal Separate Storm Sewer…</w:t>
            </w:r>
          </w:p>
        </w:tc>
        <w:tc>
          <w:tcPr>
            <w:tcW w:w="8370" w:type="dxa"/>
          </w:tcPr>
          <w:p w14:paraId="1ED8EE85" w14:textId="0D387B4C" w:rsidR="001B522F" w:rsidRPr="004556AB" w:rsidRDefault="001B522F" w:rsidP="00E776CE">
            <w:pPr>
              <w:spacing w:before="40"/>
              <w:rPr>
                <w:rFonts w:asciiTheme="minorHAnsi" w:hAnsiTheme="minorHAnsi" w:cstheme="minorHAnsi"/>
              </w:rPr>
            </w:pPr>
            <w:r>
              <w:rPr>
                <w:rFonts w:asciiTheme="minorHAnsi" w:hAnsiTheme="minorHAnsi" w:cstheme="minorHAnsi"/>
              </w:rPr>
              <w:t>After the first sentence, the language is all regarding IDDE/spills, not mapping. WSDOT suggests moving this to the IDDE section.</w:t>
            </w:r>
          </w:p>
        </w:tc>
        <w:tc>
          <w:tcPr>
            <w:tcW w:w="8550" w:type="dxa"/>
          </w:tcPr>
          <w:p w14:paraId="03431DA4" w14:textId="29BF4F7F" w:rsidR="001B522F" w:rsidRPr="004556AB" w:rsidRDefault="001B522F" w:rsidP="004556AB">
            <w:pPr>
              <w:spacing w:before="40"/>
              <w:rPr>
                <w:rFonts w:asciiTheme="minorHAnsi" w:hAnsiTheme="minorHAnsi" w:cstheme="minorHAnsi"/>
              </w:rPr>
            </w:pPr>
            <w:r>
              <w:rPr>
                <w:rFonts w:asciiTheme="minorHAnsi" w:hAnsiTheme="minorHAnsi" w:cstheme="minorHAnsi"/>
              </w:rPr>
              <w:t>Move everything after “The SWMP contains the procedures and protocols related to responding…” into the IDDE section.</w:t>
            </w:r>
          </w:p>
        </w:tc>
      </w:tr>
      <w:tr w:rsidR="00C8435E" w:rsidRPr="00C84259" w14:paraId="3F5FBFC0" w14:textId="77777777" w:rsidTr="00866293">
        <w:tblPrEx>
          <w:tblCellMar>
            <w:left w:w="72" w:type="dxa"/>
            <w:right w:w="72" w:type="dxa"/>
          </w:tblCellMar>
        </w:tblPrEx>
        <w:trPr>
          <w:trHeight w:val="420"/>
        </w:trPr>
        <w:tc>
          <w:tcPr>
            <w:tcW w:w="630" w:type="dxa"/>
          </w:tcPr>
          <w:p w14:paraId="431390C0" w14:textId="1F459699" w:rsidR="00C8435E" w:rsidRPr="004556AB" w:rsidRDefault="00C8435E" w:rsidP="004556AB">
            <w:pPr>
              <w:spacing w:before="40"/>
              <w:jc w:val="both"/>
              <w:rPr>
                <w:rFonts w:asciiTheme="minorHAnsi" w:hAnsiTheme="minorHAnsi" w:cstheme="minorHAnsi"/>
              </w:rPr>
            </w:pPr>
            <w:r>
              <w:rPr>
                <w:rFonts w:asciiTheme="minorHAnsi" w:hAnsiTheme="minorHAnsi" w:cstheme="minorHAnsi"/>
              </w:rPr>
              <w:t>23</w:t>
            </w:r>
          </w:p>
        </w:tc>
        <w:tc>
          <w:tcPr>
            <w:tcW w:w="1299" w:type="dxa"/>
          </w:tcPr>
          <w:p w14:paraId="60A4DC68" w14:textId="77777777" w:rsidR="00C8435E" w:rsidRPr="004556AB" w:rsidRDefault="00C8435E" w:rsidP="004556AB">
            <w:pPr>
              <w:spacing w:before="40"/>
              <w:rPr>
                <w:rFonts w:asciiTheme="minorHAnsi" w:hAnsiTheme="minorHAnsi" w:cstheme="minorHAnsi"/>
              </w:rPr>
            </w:pPr>
          </w:p>
        </w:tc>
        <w:tc>
          <w:tcPr>
            <w:tcW w:w="810" w:type="dxa"/>
          </w:tcPr>
          <w:p w14:paraId="2FA866A3" w14:textId="183A817B" w:rsidR="00C8435E" w:rsidRPr="004556AB" w:rsidRDefault="00C8435E" w:rsidP="004556AB">
            <w:pPr>
              <w:spacing w:before="40"/>
              <w:rPr>
                <w:rFonts w:asciiTheme="minorHAnsi" w:hAnsiTheme="minorHAnsi" w:cstheme="minorHAnsi"/>
              </w:rPr>
            </w:pPr>
            <w:r>
              <w:rPr>
                <w:rFonts w:asciiTheme="minorHAnsi" w:hAnsiTheme="minorHAnsi" w:cstheme="minorHAnsi"/>
              </w:rPr>
              <w:t>30</w:t>
            </w:r>
          </w:p>
        </w:tc>
        <w:tc>
          <w:tcPr>
            <w:tcW w:w="1980" w:type="dxa"/>
          </w:tcPr>
          <w:p w14:paraId="6A76416C" w14:textId="27ECD8EA" w:rsidR="00C8435E" w:rsidRDefault="00C8435E" w:rsidP="004556AB">
            <w:pPr>
              <w:spacing w:before="40"/>
              <w:rPr>
                <w:rFonts w:asciiTheme="minorHAnsi" w:hAnsiTheme="minorHAnsi" w:cstheme="minorHAnsi"/>
              </w:rPr>
            </w:pPr>
            <w:r>
              <w:rPr>
                <w:rFonts w:asciiTheme="minorHAnsi" w:hAnsiTheme="minorHAnsi" w:cstheme="minorHAnsi"/>
              </w:rPr>
              <w:t>Controlling Runoff…, second paragraph</w:t>
            </w:r>
          </w:p>
        </w:tc>
        <w:tc>
          <w:tcPr>
            <w:tcW w:w="8370" w:type="dxa"/>
          </w:tcPr>
          <w:p w14:paraId="55B8ADA4" w14:textId="275EB417" w:rsidR="00C8435E" w:rsidRPr="004556AB" w:rsidRDefault="00C8435E" w:rsidP="00C8435E">
            <w:pPr>
              <w:spacing w:before="40"/>
              <w:rPr>
                <w:rFonts w:asciiTheme="minorHAnsi" w:hAnsiTheme="minorHAnsi" w:cstheme="minorHAnsi"/>
              </w:rPr>
            </w:pPr>
            <w:r>
              <w:rPr>
                <w:rFonts w:asciiTheme="minorHAnsi" w:hAnsiTheme="minorHAnsi" w:cstheme="minorHAnsi"/>
              </w:rPr>
              <w:t>The HRM is not appended to the permit. WSDOT recommends revising wording to clarify.</w:t>
            </w:r>
          </w:p>
        </w:tc>
        <w:tc>
          <w:tcPr>
            <w:tcW w:w="8550" w:type="dxa"/>
          </w:tcPr>
          <w:p w14:paraId="28EA4B84" w14:textId="6CB2E30C" w:rsidR="00C8435E" w:rsidRPr="004556AB" w:rsidRDefault="00C8435E" w:rsidP="00C8435E">
            <w:pPr>
              <w:spacing w:before="40"/>
              <w:rPr>
                <w:rFonts w:asciiTheme="minorHAnsi" w:hAnsiTheme="minorHAnsi" w:cstheme="minorHAnsi"/>
              </w:rPr>
            </w:pPr>
            <w:r>
              <w:rPr>
                <w:rFonts w:asciiTheme="minorHAnsi" w:hAnsiTheme="minorHAnsi" w:cstheme="minorHAnsi"/>
              </w:rPr>
              <w:t>Either delete “</w:t>
            </w:r>
            <w:r w:rsidRPr="00C8435E">
              <w:rPr>
                <w:rFonts w:asciiTheme="minorHAnsi" w:hAnsiTheme="minorHAnsi" w:cstheme="minorHAnsi"/>
              </w:rPr>
              <w:t>The HRM will be appended to this permit for public review and comment</w:t>
            </w:r>
            <w:r>
              <w:rPr>
                <w:rFonts w:asciiTheme="minorHAnsi" w:hAnsiTheme="minorHAnsi" w:cstheme="minorHAnsi"/>
              </w:rPr>
              <w:t xml:space="preserve">” or revise with language in red: “The HRM will be </w:t>
            </w:r>
            <w:r w:rsidRPr="00C8435E">
              <w:rPr>
                <w:rFonts w:asciiTheme="minorHAnsi" w:hAnsiTheme="minorHAnsi" w:cstheme="minorHAnsi"/>
                <w:color w:val="FF0000"/>
              </w:rPr>
              <w:t>available for review during the Permit public review and comment period</w:t>
            </w:r>
            <w:r>
              <w:rPr>
                <w:rFonts w:asciiTheme="minorHAnsi" w:hAnsiTheme="minorHAnsi" w:cstheme="minorHAnsi"/>
              </w:rPr>
              <w:t>.”</w:t>
            </w:r>
          </w:p>
        </w:tc>
      </w:tr>
      <w:tr w:rsidR="00A267E0" w:rsidRPr="00C84259" w14:paraId="0C7EF48C" w14:textId="77777777" w:rsidTr="00866293">
        <w:tblPrEx>
          <w:tblCellMar>
            <w:left w:w="72" w:type="dxa"/>
            <w:right w:w="72" w:type="dxa"/>
          </w:tblCellMar>
        </w:tblPrEx>
        <w:trPr>
          <w:trHeight w:val="420"/>
        </w:trPr>
        <w:tc>
          <w:tcPr>
            <w:tcW w:w="630" w:type="dxa"/>
          </w:tcPr>
          <w:p w14:paraId="2A745803" w14:textId="4BDF0190" w:rsidR="00A267E0" w:rsidRPr="004556AB" w:rsidRDefault="0031122A" w:rsidP="004556AB">
            <w:pPr>
              <w:spacing w:before="40"/>
              <w:jc w:val="both"/>
              <w:rPr>
                <w:rFonts w:asciiTheme="minorHAnsi" w:hAnsiTheme="minorHAnsi" w:cstheme="minorHAnsi"/>
              </w:rPr>
            </w:pPr>
            <w:r>
              <w:rPr>
                <w:rFonts w:asciiTheme="minorHAnsi" w:hAnsiTheme="minorHAnsi" w:cstheme="minorHAnsi"/>
              </w:rPr>
              <w:t>24</w:t>
            </w:r>
          </w:p>
        </w:tc>
        <w:tc>
          <w:tcPr>
            <w:tcW w:w="1299" w:type="dxa"/>
          </w:tcPr>
          <w:p w14:paraId="4C61417B" w14:textId="006EE3AD" w:rsidR="00A267E0" w:rsidRPr="004556AB" w:rsidRDefault="00A267E0" w:rsidP="004556AB">
            <w:pPr>
              <w:spacing w:before="40"/>
              <w:rPr>
                <w:rFonts w:asciiTheme="minorHAnsi" w:hAnsiTheme="minorHAnsi" w:cstheme="minorHAnsi"/>
              </w:rPr>
            </w:pPr>
          </w:p>
        </w:tc>
        <w:tc>
          <w:tcPr>
            <w:tcW w:w="810" w:type="dxa"/>
          </w:tcPr>
          <w:p w14:paraId="4A19F615" w14:textId="77777777" w:rsidR="00A267E0" w:rsidRPr="004556AB" w:rsidRDefault="00A267E0" w:rsidP="004556AB">
            <w:pPr>
              <w:spacing w:before="40"/>
              <w:rPr>
                <w:rFonts w:asciiTheme="minorHAnsi" w:hAnsiTheme="minorHAnsi" w:cstheme="minorHAnsi"/>
              </w:rPr>
            </w:pPr>
            <w:r w:rsidRPr="004556AB">
              <w:rPr>
                <w:rFonts w:asciiTheme="minorHAnsi" w:hAnsiTheme="minorHAnsi" w:cstheme="minorHAnsi"/>
              </w:rPr>
              <w:t>30</w:t>
            </w:r>
          </w:p>
        </w:tc>
        <w:tc>
          <w:tcPr>
            <w:tcW w:w="1980" w:type="dxa"/>
          </w:tcPr>
          <w:p w14:paraId="61025AC5" w14:textId="3238F031" w:rsidR="00A267E0" w:rsidRPr="004556AB" w:rsidRDefault="00E776CE" w:rsidP="004556AB">
            <w:pPr>
              <w:spacing w:before="40"/>
              <w:rPr>
                <w:rFonts w:asciiTheme="minorHAnsi" w:hAnsiTheme="minorHAnsi" w:cstheme="minorHAnsi"/>
              </w:rPr>
            </w:pPr>
            <w:r>
              <w:rPr>
                <w:rFonts w:asciiTheme="minorHAnsi" w:hAnsiTheme="minorHAnsi" w:cstheme="minorHAnsi"/>
              </w:rPr>
              <w:t>Controlling Runoff from New Development, Redevelopment, and Construction Sites, last paragraph</w:t>
            </w:r>
          </w:p>
        </w:tc>
        <w:tc>
          <w:tcPr>
            <w:tcW w:w="8370" w:type="dxa"/>
          </w:tcPr>
          <w:p w14:paraId="32611AEC" w14:textId="33223E8F" w:rsidR="00A267E0" w:rsidRPr="004556AB" w:rsidRDefault="00A267E0" w:rsidP="00E776CE">
            <w:pPr>
              <w:spacing w:before="40"/>
              <w:rPr>
                <w:rFonts w:asciiTheme="minorHAnsi" w:hAnsiTheme="minorHAnsi" w:cstheme="minorHAnsi"/>
              </w:rPr>
            </w:pPr>
            <w:r w:rsidRPr="004556AB">
              <w:rPr>
                <w:rFonts w:asciiTheme="minorHAnsi" w:hAnsiTheme="minorHAnsi" w:cstheme="minorHAnsi"/>
              </w:rPr>
              <w:t xml:space="preserve">Suggest adding the list of required sections </w:t>
            </w:r>
            <w:r w:rsidR="00E776CE">
              <w:rPr>
                <w:rFonts w:asciiTheme="minorHAnsi" w:hAnsiTheme="minorHAnsi" w:cstheme="minorHAnsi"/>
              </w:rPr>
              <w:t>of</w:t>
            </w:r>
            <w:r w:rsidRPr="004556AB">
              <w:rPr>
                <w:rFonts w:asciiTheme="minorHAnsi" w:hAnsiTheme="minorHAnsi" w:cstheme="minorHAnsi"/>
              </w:rPr>
              <w:t xml:space="preserve"> the HRM (see comment #</w:t>
            </w:r>
            <w:r w:rsidR="00E776CE">
              <w:rPr>
                <w:rFonts w:asciiTheme="minorHAnsi" w:hAnsiTheme="minorHAnsi" w:cstheme="minorHAnsi"/>
              </w:rPr>
              <w:t>34 on the Draft Permit Comment Form</w:t>
            </w:r>
            <w:r w:rsidRPr="004556AB">
              <w:rPr>
                <w:rFonts w:asciiTheme="minorHAnsi" w:hAnsiTheme="minorHAnsi" w:cstheme="minorHAnsi"/>
              </w:rPr>
              <w:t xml:space="preserve">) to clarify that these are the sections that contain </w:t>
            </w:r>
            <w:r w:rsidR="00E776CE">
              <w:rPr>
                <w:rFonts w:asciiTheme="minorHAnsi" w:hAnsiTheme="minorHAnsi" w:cstheme="minorHAnsi"/>
              </w:rPr>
              <w:t>the requirements of the HRM that make it</w:t>
            </w:r>
            <w:r w:rsidR="00E776CE" w:rsidRPr="008E0430">
              <w:rPr>
                <w:rFonts w:asciiTheme="minorHAnsi" w:hAnsiTheme="minorHAnsi" w:cstheme="minorHAnsi"/>
              </w:rPr>
              <w:t xml:space="preserve"> </w:t>
            </w:r>
            <w:r w:rsidR="00E776CE" w:rsidRPr="00692DE3">
              <w:rPr>
                <w:rFonts w:asciiTheme="minorHAnsi" w:hAnsiTheme="minorHAnsi" w:cstheme="minorHAnsi"/>
              </w:rPr>
              <w:t>functionally equivalent to the required portions of Ecology’s Stormwater Management Manuals</w:t>
            </w:r>
            <w:r w:rsidR="00E776CE">
              <w:rPr>
                <w:rFonts w:asciiTheme="minorHAnsi" w:hAnsiTheme="minorHAnsi" w:cstheme="minorHAnsi"/>
              </w:rPr>
              <w:t>.</w:t>
            </w:r>
          </w:p>
        </w:tc>
        <w:tc>
          <w:tcPr>
            <w:tcW w:w="8550" w:type="dxa"/>
          </w:tcPr>
          <w:p w14:paraId="5252A407" w14:textId="1C907516" w:rsidR="00A267E0" w:rsidRPr="004556AB" w:rsidRDefault="00A267E0" w:rsidP="004556AB">
            <w:pPr>
              <w:spacing w:before="40"/>
              <w:rPr>
                <w:rFonts w:asciiTheme="minorHAnsi" w:hAnsiTheme="minorHAnsi" w:cstheme="minorHAnsi"/>
              </w:rPr>
            </w:pPr>
            <w:r w:rsidRPr="004556AB">
              <w:rPr>
                <w:rFonts w:asciiTheme="minorHAnsi" w:hAnsiTheme="minorHAnsi" w:cstheme="minorHAnsi"/>
              </w:rPr>
              <w:t>Add the following</w:t>
            </w:r>
            <w:r w:rsidR="00E776CE">
              <w:rPr>
                <w:rFonts w:asciiTheme="minorHAnsi" w:hAnsiTheme="minorHAnsi" w:cstheme="minorHAnsi"/>
              </w:rPr>
              <w:t xml:space="preserve"> language in red</w:t>
            </w:r>
            <w:r w:rsidRPr="004556AB">
              <w:rPr>
                <w:rFonts w:asciiTheme="minorHAnsi" w:hAnsiTheme="minorHAnsi" w:cstheme="minorHAnsi"/>
              </w:rPr>
              <w:t xml:space="preserve"> to the last paragraph:</w:t>
            </w:r>
          </w:p>
          <w:p w14:paraId="476B87A5" w14:textId="77777777" w:rsidR="00A267E0" w:rsidRPr="004556AB" w:rsidRDefault="00A267E0" w:rsidP="004556AB">
            <w:pPr>
              <w:spacing w:before="40"/>
              <w:rPr>
                <w:rFonts w:asciiTheme="minorHAnsi" w:hAnsiTheme="minorHAnsi" w:cstheme="minorHAnsi"/>
                <w:color w:val="FF0000"/>
              </w:rPr>
            </w:pPr>
            <w:r w:rsidRPr="004556AB">
              <w:rPr>
                <w:rFonts w:asciiTheme="minorHAnsi" w:hAnsiTheme="minorHAnsi" w:cstheme="minorHAnsi"/>
              </w:rPr>
              <w:t>“</w:t>
            </w:r>
            <w:r w:rsidRPr="004556AB">
              <w:rPr>
                <w:rFonts w:asciiTheme="minorHAnsi" w:hAnsiTheme="minorHAnsi" w:cstheme="minorHAnsi"/>
                <w:color w:val="FF0000"/>
              </w:rPr>
              <w:t>HRM Chapter 3 Minimum Requirements</w:t>
            </w:r>
          </w:p>
          <w:p w14:paraId="033F9C63" w14:textId="77777777" w:rsidR="00A267E0" w:rsidRPr="004556AB" w:rsidRDefault="00A267E0" w:rsidP="004556AB">
            <w:pPr>
              <w:spacing w:before="40"/>
              <w:rPr>
                <w:rFonts w:asciiTheme="minorHAnsi" w:hAnsiTheme="minorHAnsi" w:cstheme="minorHAnsi"/>
                <w:color w:val="FF0000"/>
              </w:rPr>
            </w:pPr>
            <w:r w:rsidRPr="004556AB">
              <w:rPr>
                <w:rFonts w:asciiTheme="minorHAnsi" w:hAnsiTheme="minorHAnsi" w:cstheme="minorHAnsi"/>
                <w:color w:val="FF0000"/>
              </w:rPr>
              <w:t>HRM Chapter 5 Stormwater Best Management Practices Design Criteria</w:t>
            </w:r>
          </w:p>
          <w:p w14:paraId="3A5F3478" w14:textId="77777777" w:rsidR="00A267E0" w:rsidRPr="004556AB" w:rsidRDefault="00A267E0" w:rsidP="004556AB">
            <w:pPr>
              <w:spacing w:before="40"/>
              <w:rPr>
                <w:rFonts w:asciiTheme="minorHAnsi" w:hAnsiTheme="minorHAnsi" w:cstheme="minorHAnsi"/>
                <w:color w:val="FF0000"/>
              </w:rPr>
            </w:pPr>
            <w:r w:rsidRPr="004556AB">
              <w:rPr>
                <w:rFonts w:asciiTheme="minorHAnsi" w:hAnsiTheme="minorHAnsi" w:cstheme="minorHAnsi"/>
                <w:color w:val="FF0000"/>
              </w:rPr>
              <w:t>HRM Maintenance Standards Tables 5-12 through 5-24</w:t>
            </w:r>
          </w:p>
          <w:p w14:paraId="716CA367" w14:textId="77777777" w:rsidR="00A267E0" w:rsidRPr="004556AB" w:rsidRDefault="00A267E0" w:rsidP="004556AB">
            <w:pPr>
              <w:spacing w:before="40"/>
              <w:rPr>
                <w:rFonts w:asciiTheme="minorHAnsi" w:hAnsiTheme="minorHAnsi" w:cstheme="minorHAnsi"/>
                <w:color w:val="FF0000"/>
              </w:rPr>
            </w:pPr>
            <w:r w:rsidRPr="004556AB">
              <w:rPr>
                <w:rFonts w:asciiTheme="minorHAnsi" w:hAnsiTheme="minorHAnsi" w:cstheme="minorHAnsi"/>
                <w:color w:val="FF0000"/>
              </w:rPr>
              <w:t>HRM Chapter 6 Temporary Erosion and Sediment Control Manual</w:t>
            </w:r>
          </w:p>
          <w:p w14:paraId="6FC5A605" w14:textId="77777777" w:rsidR="00A267E0" w:rsidRPr="004556AB" w:rsidRDefault="00A267E0" w:rsidP="004556AB">
            <w:pPr>
              <w:spacing w:before="40"/>
              <w:rPr>
                <w:rFonts w:asciiTheme="minorHAnsi" w:hAnsiTheme="minorHAnsi" w:cstheme="minorHAnsi"/>
              </w:rPr>
            </w:pPr>
            <w:r w:rsidRPr="004556AB">
              <w:rPr>
                <w:rFonts w:asciiTheme="minorHAnsi" w:hAnsiTheme="minorHAnsi" w:cstheme="minorHAnsi"/>
                <w:color w:val="FF0000"/>
              </w:rPr>
              <w:t>HRM Glossary Definitions</w:t>
            </w:r>
            <w:r w:rsidRPr="00E776CE">
              <w:rPr>
                <w:rFonts w:asciiTheme="minorHAnsi" w:hAnsiTheme="minorHAnsi" w:cstheme="minorHAnsi"/>
              </w:rPr>
              <w:t>”</w:t>
            </w:r>
          </w:p>
        </w:tc>
      </w:tr>
      <w:tr w:rsidR="00627889" w:rsidRPr="00F45026" w14:paraId="72495F14" w14:textId="77777777" w:rsidTr="00E87E1B">
        <w:tblPrEx>
          <w:tblCellMar>
            <w:left w:w="72" w:type="dxa"/>
            <w:right w:w="72" w:type="dxa"/>
          </w:tblCellMar>
        </w:tblPrEx>
        <w:trPr>
          <w:trHeight w:val="420"/>
        </w:trPr>
        <w:tc>
          <w:tcPr>
            <w:tcW w:w="630" w:type="dxa"/>
            <w:shd w:val="clear" w:color="auto" w:fill="auto"/>
          </w:tcPr>
          <w:p w14:paraId="79B198AB" w14:textId="5908A3D7" w:rsidR="00627889" w:rsidRPr="00EE4237" w:rsidRDefault="00F93142" w:rsidP="004556AB">
            <w:pPr>
              <w:spacing w:before="40"/>
              <w:jc w:val="both"/>
              <w:rPr>
                <w:rFonts w:asciiTheme="minorHAnsi" w:hAnsiTheme="minorHAnsi" w:cstheme="minorHAnsi"/>
              </w:rPr>
            </w:pPr>
            <w:r>
              <w:rPr>
                <w:rFonts w:asciiTheme="minorHAnsi" w:hAnsiTheme="minorHAnsi" w:cstheme="minorHAnsi"/>
              </w:rPr>
              <w:t>25</w:t>
            </w:r>
          </w:p>
        </w:tc>
        <w:tc>
          <w:tcPr>
            <w:tcW w:w="1299" w:type="dxa"/>
            <w:shd w:val="clear" w:color="auto" w:fill="auto"/>
          </w:tcPr>
          <w:p w14:paraId="2D3AE3F0" w14:textId="77777777" w:rsidR="00627889" w:rsidRPr="00EE4237" w:rsidRDefault="00627889" w:rsidP="004556AB">
            <w:pPr>
              <w:spacing w:before="40"/>
              <w:rPr>
                <w:rFonts w:asciiTheme="minorHAnsi" w:hAnsiTheme="minorHAnsi" w:cstheme="minorHAnsi"/>
              </w:rPr>
            </w:pPr>
          </w:p>
        </w:tc>
        <w:tc>
          <w:tcPr>
            <w:tcW w:w="810" w:type="dxa"/>
            <w:shd w:val="clear" w:color="auto" w:fill="auto"/>
          </w:tcPr>
          <w:p w14:paraId="474745EE" w14:textId="15ACBCC2" w:rsidR="00627889" w:rsidRPr="00EE4237" w:rsidRDefault="00627889" w:rsidP="004556AB">
            <w:pPr>
              <w:spacing w:before="40"/>
              <w:rPr>
                <w:rFonts w:asciiTheme="minorHAnsi" w:hAnsiTheme="minorHAnsi" w:cstheme="minorHAnsi"/>
              </w:rPr>
            </w:pPr>
            <w:r>
              <w:rPr>
                <w:rFonts w:asciiTheme="minorHAnsi" w:hAnsiTheme="minorHAnsi" w:cstheme="minorHAnsi"/>
              </w:rPr>
              <w:t>31</w:t>
            </w:r>
          </w:p>
        </w:tc>
        <w:tc>
          <w:tcPr>
            <w:tcW w:w="1980" w:type="dxa"/>
            <w:shd w:val="clear" w:color="auto" w:fill="auto"/>
          </w:tcPr>
          <w:p w14:paraId="145289D7" w14:textId="30F35470" w:rsidR="00627889" w:rsidRDefault="00627889" w:rsidP="004556AB">
            <w:pPr>
              <w:spacing w:before="40"/>
              <w:rPr>
                <w:rFonts w:asciiTheme="minorHAnsi" w:hAnsiTheme="minorHAnsi" w:cstheme="minorHAnsi"/>
              </w:rPr>
            </w:pPr>
            <w:r>
              <w:rPr>
                <w:rFonts w:asciiTheme="minorHAnsi" w:hAnsiTheme="minorHAnsi" w:cstheme="minorHAnsi"/>
              </w:rPr>
              <w:t>4</w:t>
            </w:r>
            <w:r w:rsidRPr="00627889">
              <w:rPr>
                <w:rFonts w:asciiTheme="minorHAnsi" w:hAnsiTheme="minorHAnsi" w:cstheme="minorHAnsi"/>
                <w:vertAlign w:val="superscript"/>
              </w:rPr>
              <w:t>th</w:t>
            </w:r>
            <w:r>
              <w:rPr>
                <w:rFonts w:asciiTheme="minorHAnsi" w:hAnsiTheme="minorHAnsi" w:cstheme="minorHAnsi"/>
              </w:rPr>
              <w:t xml:space="preserve"> paragraph</w:t>
            </w:r>
          </w:p>
        </w:tc>
        <w:tc>
          <w:tcPr>
            <w:tcW w:w="8370" w:type="dxa"/>
            <w:shd w:val="clear" w:color="auto" w:fill="auto"/>
          </w:tcPr>
          <w:p w14:paraId="3D7EB06F" w14:textId="737A52E1" w:rsidR="00627889" w:rsidRDefault="00627889" w:rsidP="00627889">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paragraph </w:t>
            </w:r>
            <w:r>
              <w:rPr>
                <w:rFonts w:asciiTheme="minorHAnsi" w:hAnsiTheme="minorHAnsi" w:cstheme="minorHAnsi"/>
                <w:sz w:val="22"/>
                <w:szCs w:val="22"/>
              </w:rPr>
              <w:t xml:space="preserve">references </w:t>
            </w:r>
            <w:r w:rsidRPr="00E87E1B">
              <w:rPr>
                <w:rFonts w:asciiTheme="minorHAnsi" w:hAnsiTheme="minorHAnsi" w:cstheme="minorHAnsi"/>
                <w:sz w:val="22"/>
                <w:szCs w:val="22"/>
              </w:rPr>
              <w:t>“Appendix 1</w:t>
            </w:r>
            <w:r>
              <w:rPr>
                <w:rFonts w:asciiTheme="minorHAnsi" w:hAnsiTheme="minorHAnsi" w:cstheme="minorHAnsi"/>
                <w:sz w:val="22"/>
                <w:szCs w:val="22"/>
              </w:rPr>
              <w:t xml:space="preserve"> (HRM)</w:t>
            </w:r>
            <w:r w:rsidRPr="00E87E1B">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and “Appendix 1” inaccurately. </w:t>
            </w:r>
            <w:r w:rsidRPr="008E0430">
              <w:rPr>
                <w:rFonts w:asciiTheme="minorHAnsi" w:hAnsiTheme="minorHAnsi" w:cstheme="minorHAnsi"/>
                <w:sz w:val="22"/>
                <w:szCs w:val="22"/>
              </w:rPr>
              <w:t>WSDOT suggests Ec</w:t>
            </w:r>
            <w:r>
              <w:rPr>
                <w:rFonts w:asciiTheme="minorHAnsi" w:hAnsiTheme="minorHAnsi" w:cstheme="minorHAnsi"/>
                <w:sz w:val="22"/>
                <w:szCs w:val="22"/>
              </w:rPr>
              <w:t>ology clarifies that the H</w:t>
            </w:r>
            <w:r w:rsidRPr="008E0430">
              <w:rPr>
                <w:rFonts w:asciiTheme="minorHAnsi" w:hAnsiTheme="minorHAnsi" w:cstheme="minorHAnsi"/>
                <w:sz w:val="22"/>
                <w:szCs w:val="22"/>
              </w:rPr>
              <w:t>RM in its entirety is not an appendix in th</w:t>
            </w:r>
            <w:r>
              <w:rPr>
                <w:rFonts w:asciiTheme="minorHAnsi" w:hAnsiTheme="minorHAnsi" w:cstheme="minorHAnsi"/>
                <w:sz w:val="22"/>
                <w:szCs w:val="22"/>
              </w:rPr>
              <w:t>e</w:t>
            </w:r>
            <w:r w:rsidRPr="008E0430">
              <w:rPr>
                <w:rFonts w:asciiTheme="minorHAnsi" w:hAnsiTheme="minorHAnsi" w:cstheme="minorHAnsi"/>
                <w:sz w:val="22"/>
                <w:szCs w:val="22"/>
              </w:rPr>
              <w:t xml:space="preserve"> Permit and that instead </w:t>
            </w:r>
            <w:r>
              <w:rPr>
                <w:rFonts w:asciiTheme="minorHAnsi" w:hAnsiTheme="minorHAnsi" w:cstheme="minorHAnsi"/>
                <w:sz w:val="22"/>
                <w:szCs w:val="22"/>
              </w:rPr>
              <w:t>A</w:t>
            </w:r>
            <w:r w:rsidRPr="008E0430">
              <w:rPr>
                <w:rFonts w:asciiTheme="minorHAnsi" w:hAnsiTheme="minorHAnsi" w:cstheme="minorHAnsi"/>
                <w:sz w:val="22"/>
                <w:szCs w:val="22"/>
              </w:rPr>
              <w:t xml:space="preserve">ppendix </w:t>
            </w:r>
            <w:r>
              <w:rPr>
                <w:rFonts w:asciiTheme="minorHAnsi" w:hAnsiTheme="minorHAnsi" w:cstheme="minorHAnsi"/>
                <w:sz w:val="22"/>
                <w:szCs w:val="22"/>
              </w:rPr>
              <w:t xml:space="preserve">1 </w:t>
            </w:r>
            <w:r w:rsidRPr="008E0430">
              <w:rPr>
                <w:rFonts w:asciiTheme="minorHAnsi" w:hAnsiTheme="minorHAnsi" w:cstheme="minorHAnsi"/>
                <w:sz w:val="22"/>
                <w:szCs w:val="22"/>
              </w:rPr>
              <w:t>describes HRM equivalency</w:t>
            </w:r>
            <w:r>
              <w:rPr>
                <w:rFonts w:asciiTheme="minorHAnsi" w:hAnsiTheme="minorHAnsi" w:cstheme="minorHAnsi"/>
                <w:sz w:val="22"/>
                <w:szCs w:val="22"/>
              </w:rPr>
              <w:t>. As currently worded, that is unclear</w:t>
            </w:r>
          </w:p>
        </w:tc>
        <w:tc>
          <w:tcPr>
            <w:tcW w:w="8550" w:type="dxa"/>
            <w:shd w:val="clear" w:color="auto" w:fill="auto"/>
          </w:tcPr>
          <w:p w14:paraId="4043560F" w14:textId="2C1E0307" w:rsidR="00627889" w:rsidRDefault="00627889" w:rsidP="00627889">
            <w:pPr>
              <w:spacing w:before="40"/>
              <w:rPr>
                <w:rFonts w:asciiTheme="minorHAnsi" w:hAnsiTheme="minorHAnsi" w:cstheme="minorHAnsi"/>
              </w:rPr>
            </w:pPr>
            <w:r>
              <w:rPr>
                <w:rFonts w:asciiTheme="minorHAnsi" w:hAnsiTheme="minorHAnsi" w:cstheme="minorHAnsi"/>
              </w:rPr>
              <w:t>Change “Appendix 1 (HRM)” to “the HRM” in the sentence “…</w:t>
            </w:r>
            <w:r w:rsidRPr="00627889">
              <w:rPr>
                <w:rFonts w:asciiTheme="minorHAnsi" w:hAnsiTheme="minorHAnsi" w:cstheme="minorHAnsi"/>
              </w:rPr>
              <w:t xml:space="preserve">demonstrating compliance with the state water quality standards on site and project specific basis as compared to those in </w:t>
            </w:r>
            <w:r w:rsidRPr="00627889">
              <w:rPr>
                <w:rFonts w:asciiTheme="minorHAnsi" w:hAnsiTheme="minorHAnsi" w:cstheme="minorHAnsi"/>
                <w:color w:val="FF0000"/>
              </w:rPr>
              <w:t>the HRM</w:t>
            </w:r>
            <w:r w:rsidRPr="00627889">
              <w:rPr>
                <w:rFonts w:asciiTheme="minorHAnsi" w:hAnsiTheme="minorHAnsi" w:cstheme="minorHAnsi"/>
              </w:rPr>
              <w:t>, if they have been approved</w:t>
            </w:r>
            <w:r>
              <w:rPr>
                <w:rFonts w:asciiTheme="minorHAnsi" w:hAnsiTheme="minorHAnsi" w:cstheme="minorHAnsi"/>
              </w:rPr>
              <w:t xml:space="preserve">…” and change “Appendix 1” to “the HRM” in the sentence “…equal protection of receiving waters and </w:t>
            </w:r>
            <w:r w:rsidRPr="00627889">
              <w:rPr>
                <w:rFonts w:asciiTheme="minorHAnsi" w:hAnsiTheme="minorHAnsi" w:cstheme="minorHAnsi"/>
              </w:rPr>
              <w:t>equal levels of pollutant control when compared</w:t>
            </w:r>
            <w:r>
              <w:rPr>
                <w:rFonts w:asciiTheme="minorHAnsi" w:hAnsiTheme="minorHAnsi" w:cstheme="minorHAnsi"/>
              </w:rPr>
              <w:t xml:space="preserve"> to the provisions in </w:t>
            </w:r>
            <w:r w:rsidRPr="00627889">
              <w:rPr>
                <w:rFonts w:asciiTheme="minorHAnsi" w:hAnsiTheme="minorHAnsi" w:cstheme="minorHAnsi"/>
                <w:color w:val="FF0000"/>
              </w:rPr>
              <w:t>the HRM</w:t>
            </w:r>
            <w:r w:rsidRPr="00627889">
              <w:rPr>
                <w:rFonts w:asciiTheme="minorHAnsi" w:hAnsiTheme="minorHAnsi" w:cstheme="minorHAnsi"/>
              </w:rPr>
              <w:t>.</w:t>
            </w:r>
            <w:r>
              <w:rPr>
                <w:rFonts w:asciiTheme="minorHAnsi" w:hAnsiTheme="minorHAnsi" w:cstheme="minorHAnsi"/>
              </w:rPr>
              <w:t>”</w:t>
            </w:r>
          </w:p>
        </w:tc>
      </w:tr>
      <w:tr w:rsidR="00CE6D16" w:rsidRPr="00F45026" w14:paraId="3CB4A3DB" w14:textId="77777777" w:rsidTr="00E87E1B">
        <w:tblPrEx>
          <w:tblCellMar>
            <w:left w:w="72" w:type="dxa"/>
            <w:right w:w="72" w:type="dxa"/>
          </w:tblCellMar>
        </w:tblPrEx>
        <w:trPr>
          <w:trHeight w:val="420"/>
        </w:trPr>
        <w:tc>
          <w:tcPr>
            <w:tcW w:w="630" w:type="dxa"/>
            <w:shd w:val="clear" w:color="auto" w:fill="auto"/>
          </w:tcPr>
          <w:p w14:paraId="7D785388" w14:textId="57038D85" w:rsidR="00CE6D16" w:rsidRPr="00EE4237" w:rsidRDefault="00F93142" w:rsidP="004556AB">
            <w:pPr>
              <w:spacing w:before="40"/>
              <w:jc w:val="both"/>
              <w:rPr>
                <w:rFonts w:asciiTheme="minorHAnsi" w:hAnsiTheme="minorHAnsi" w:cstheme="minorHAnsi"/>
              </w:rPr>
            </w:pPr>
            <w:r>
              <w:rPr>
                <w:rFonts w:asciiTheme="minorHAnsi" w:hAnsiTheme="minorHAnsi" w:cstheme="minorHAnsi"/>
              </w:rPr>
              <w:t>26</w:t>
            </w:r>
          </w:p>
        </w:tc>
        <w:tc>
          <w:tcPr>
            <w:tcW w:w="1299" w:type="dxa"/>
            <w:shd w:val="clear" w:color="auto" w:fill="auto"/>
          </w:tcPr>
          <w:p w14:paraId="0C297CD9" w14:textId="392116F3" w:rsidR="00CE6D16" w:rsidRPr="00EE4237" w:rsidRDefault="00CE6D16" w:rsidP="004556AB">
            <w:pPr>
              <w:spacing w:before="40"/>
              <w:rPr>
                <w:rFonts w:asciiTheme="minorHAnsi" w:hAnsiTheme="minorHAnsi" w:cstheme="minorHAnsi"/>
              </w:rPr>
            </w:pPr>
          </w:p>
        </w:tc>
        <w:tc>
          <w:tcPr>
            <w:tcW w:w="810" w:type="dxa"/>
            <w:shd w:val="clear" w:color="auto" w:fill="auto"/>
          </w:tcPr>
          <w:p w14:paraId="2EA74ECD" w14:textId="77777777" w:rsidR="00CE6D16" w:rsidRPr="00EE4237" w:rsidRDefault="00CE6D16" w:rsidP="004556AB">
            <w:pPr>
              <w:spacing w:before="40"/>
              <w:rPr>
                <w:rFonts w:asciiTheme="minorHAnsi" w:hAnsiTheme="minorHAnsi" w:cstheme="minorHAnsi"/>
              </w:rPr>
            </w:pPr>
            <w:r w:rsidRPr="00EE4237">
              <w:rPr>
                <w:rFonts w:asciiTheme="minorHAnsi" w:hAnsiTheme="minorHAnsi" w:cstheme="minorHAnsi"/>
              </w:rPr>
              <w:t>32</w:t>
            </w:r>
          </w:p>
        </w:tc>
        <w:tc>
          <w:tcPr>
            <w:tcW w:w="1980" w:type="dxa"/>
            <w:shd w:val="clear" w:color="auto" w:fill="auto"/>
          </w:tcPr>
          <w:p w14:paraId="6386CA43" w14:textId="183BBBA7" w:rsidR="00CE6D16" w:rsidRPr="00EE4237" w:rsidRDefault="00E87E1B" w:rsidP="004556AB">
            <w:pPr>
              <w:spacing w:before="40"/>
              <w:rPr>
                <w:rFonts w:asciiTheme="minorHAnsi" w:hAnsiTheme="minorHAnsi" w:cstheme="minorHAnsi"/>
              </w:rPr>
            </w:pPr>
            <w:r>
              <w:rPr>
                <w:rFonts w:asciiTheme="minorHAnsi" w:hAnsiTheme="minorHAnsi" w:cstheme="minorHAnsi"/>
              </w:rPr>
              <w:t>2</w:t>
            </w:r>
            <w:r w:rsidRPr="00E87E1B">
              <w:rPr>
                <w:rFonts w:asciiTheme="minorHAnsi" w:hAnsiTheme="minorHAnsi" w:cstheme="minorHAnsi"/>
                <w:vertAlign w:val="superscript"/>
              </w:rPr>
              <w:t>nd</w:t>
            </w:r>
            <w:r>
              <w:rPr>
                <w:rFonts w:asciiTheme="minorHAnsi" w:hAnsiTheme="minorHAnsi" w:cstheme="minorHAnsi"/>
              </w:rPr>
              <w:t xml:space="preserve"> paragraph, 2</w:t>
            </w:r>
            <w:r w:rsidRPr="00E87E1B">
              <w:rPr>
                <w:rFonts w:asciiTheme="minorHAnsi" w:hAnsiTheme="minorHAnsi" w:cstheme="minorHAnsi"/>
                <w:vertAlign w:val="superscript"/>
              </w:rPr>
              <w:t>nd</w:t>
            </w:r>
            <w:r>
              <w:rPr>
                <w:rFonts w:asciiTheme="minorHAnsi" w:hAnsiTheme="minorHAnsi" w:cstheme="minorHAnsi"/>
              </w:rPr>
              <w:t xml:space="preserve"> sentence</w:t>
            </w:r>
          </w:p>
        </w:tc>
        <w:tc>
          <w:tcPr>
            <w:tcW w:w="8370" w:type="dxa"/>
            <w:shd w:val="clear" w:color="auto" w:fill="auto"/>
          </w:tcPr>
          <w:p w14:paraId="450A6A98" w14:textId="75913E4B" w:rsidR="00CE6D16" w:rsidRPr="00EE4237" w:rsidRDefault="00F93142" w:rsidP="006F37DD">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WSDOT </w:t>
            </w:r>
            <w:r w:rsidR="00E87E1B">
              <w:rPr>
                <w:rFonts w:asciiTheme="minorHAnsi" w:hAnsiTheme="minorHAnsi" w:cstheme="minorHAnsi"/>
                <w:sz w:val="22"/>
                <w:szCs w:val="22"/>
              </w:rPr>
              <w:t xml:space="preserve">is unclear </w:t>
            </w:r>
            <w:r w:rsidR="006F37DD">
              <w:rPr>
                <w:rFonts w:asciiTheme="minorHAnsi" w:hAnsiTheme="minorHAnsi" w:cstheme="minorHAnsi"/>
                <w:sz w:val="22"/>
                <w:szCs w:val="22"/>
              </w:rPr>
              <w:t>which</w:t>
            </w:r>
            <w:r w:rsidR="00E87E1B">
              <w:rPr>
                <w:rFonts w:asciiTheme="minorHAnsi" w:hAnsiTheme="minorHAnsi" w:cstheme="minorHAnsi"/>
                <w:sz w:val="22"/>
                <w:szCs w:val="22"/>
              </w:rPr>
              <w:t xml:space="preserve"> permit </w:t>
            </w:r>
            <w:r w:rsidR="006F37DD">
              <w:rPr>
                <w:rFonts w:asciiTheme="minorHAnsi" w:hAnsiTheme="minorHAnsi" w:cstheme="minorHAnsi"/>
                <w:sz w:val="22"/>
                <w:szCs w:val="22"/>
              </w:rPr>
              <w:t>requirement</w:t>
            </w:r>
            <w:r w:rsidR="00E87E1B">
              <w:rPr>
                <w:rFonts w:asciiTheme="minorHAnsi" w:hAnsiTheme="minorHAnsi" w:cstheme="minorHAnsi"/>
                <w:sz w:val="22"/>
                <w:szCs w:val="22"/>
              </w:rPr>
              <w:t xml:space="preserve"> the sentence </w:t>
            </w:r>
            <w:r w:rsidR="00CE6D16" w:rsidRPr="00EE4237">
              <w:rPr>
                <w:rFonts w:asciiTheme="minorHAnsi" w:hAnsiTheme="minorHAnsi" w:cstheme="minorHAnsi"/>
                <w:sz w:val="22"/>
                <w:szCs w:val="22"/>
              </w:rPr>
              <w:t>“Those measure</w:t>
            </w:r>
            <w:r w:rsidR="00E87E1B">
              <w:rPr>
                <w:rFonts w:asciiTheme="minorHAnsi" w:hAnsiTheme="minorHAnsi" w:cstheme="minorHAnsi"/>
                <w:sz w:val="22"/>
                <w:szCs w:val="22"/>
              </w:rPr>
              <w:t>s</w:t>
            </w:r>
            <w:r w:rsidR="00CE6D16" w:rsidRPr="00EE4237">
              <w:rPr>
                <w:rFonts w:asciiTheme="minorHAnsi" w:hAnsiTheme="minorHAnsi" w:cstheme="minorHAnsi"/>
                <w:sz w:val="22"/>
                <w:szCs w:val="22"/>
              </w:rPr>
              <w:t xml:space="preserve"> include review of all stormwater site plans submitted prior to construction records of performance of 95% of the required pre-project, active project, and completed project inspections</w:t>
            </w:r>
            <w:r w:rsidR="00E87E1B">
              <w:rPr>
                <w:rFonts w:asciiTheme="minorHAnsi" w:hAnsiTheme="minorHAnsi" w:cstheme="minorHAnsi"/>
                <w:sz w:val="22"/>
                <w:szCs w:val="22"/>
              </w:rPr>
              <w:t>,</w:t>
            </w:r>
            <w:r w:rsidR="00CE6D16" w:rsidRPr="00EE4237">
              <w:rPr>
                <w:rFonts w:asciiTheme="minorHAnsi" w:hAnsiTheme="minorHAnsi" w:cstheme="minorHAnsi"/>
                <w:sz w:val="22"/>
                <w:szCs w:val="22"/>
              </w:rPr>
              <w:t>”</w:t>
            </w:r>
            <w:r w:rsidR="00E87E1B">
              <w:rPr>
                <w:rFonts w:asciiTheme="minorHAnsi" w:hAnsiTheme="minorHAnsi" w:cstheme="minorHAnsi"/>
                <w:sz w:val="22"/>
                <w:szCs w:val="22"/>
              </w:rPr>
              <w:t xml:space="preserve"> is referring to.</w:t>
            </w:r>
            <w:r w:rsidR="006F37DD">
              <w:rPr>
                <w:rFonts w:asciiTheme="minorHAnsi" w:hAnsiTheme="minorHAnsi" w:cstheme="minorHAnsi"/>
                <w:sz w:val="22"/>
                <w:szCs w:val="22"/>
              </w:rPr>
              <w:t xml:space="preserve"> </w:t>
            </w:r>
          </w:p>
        </w:tc>
        <w:tc>
          <w:tcPr>
            <w:tcW w:w="8550" w:type="dxa"/>
            <w:shd w:val="clear" w:color="auto" w:fill="auto"/>
          </w:tcPr>
          <w:p w14:paraId="3BA82588" w14:textId="370868F8" w:rsidR="00CE6D16" w:rsidRPr="00EE4237" w:rsidRDefault="006F37DD" w:rsidP="006F37DD">
            <w:pPr>
              <w:spacing w:before="40"/>
              <w:rPr>
                <w:rFonts w:asciiTheme="minorHAnsi" w:hAnsiTheme="minorHAnsi" w:cstheme="minorHAnsi"/>
              </w:rPr>
            </w:pPr>
            <w:r>
              <w:rPr>
                <w:rFonts w:asciiTheme="minorHAnsi" w:hAnsiTheme="minorHAnsi" w:cstheme="minorHAnsi"/>
              </w:rPr>
              <w:t>Revise this sentence to make it more clear and add a reference to the specific permit requirement that it points to.</w:t>
            </w:r>
          </w:p>
        </w:tc>
      </w:tr>
      <w:tr w:rsidR="00E87E1B" w:rsidRPr="00F45026" w14:paraId="4D1ECDB7" w14:textId="77777777" w:rsidTr="00E87E1B">
        <w:tblPrEx>
          <w:tblCellMar>
            <w:left w:w="72" w:type="dxa"/>
            <w:right w:w="72" w:type="dxa"/>
          </w:tblCellMar>
        </w:tblPrEx>
        <w:trPr>
          <w:trHeight w:val="420"/>
        </w:trPr>
        <w:tc>
          <w:tcPr>
            <w:tcW w:w="630" w:type="dxa"/>
            <w:shd w:val="clear" w:color="auto" w:fill="auto"/>
          </w:tcPr>
          <w:p w14:paraId="6129AC63" w14:textId="7BF21AA2" w:rsidR="00E87E1B" w:rsidRPr="00EE4237" w:rsidRDefault="00F93142" w:rsidP="00E87E1B">
            <w:pPr>
              <w:spacing w:before="40"/>
              <w:jc w:val="both"/>
              <w:rPr>
                <w:rFonts w:asciiTheme="minorHAnsi" w:hAnsiTheme="minorHAnsi" w:cstheme="minorHAnsi"/>
              </w:rPr>
            </w:pPr>
            <w:r>
              <w:rPr>
                <w:rFonts w:asciiTheme="minorHAnsi" w:hAnsiTheme="minorHAnsi" w:cstheme="minorHAnsi"/>
              </w:rPr>
              <w:t>27</w:t>
            </w:r>
          </w:p>
        </w:tc>
        <w:tc>
          <w:tcPr>
            <w:tcW w:w="1299" w:type="dxa"/>
            <w:shd w:val="clear" w:color="auto" w:fill="auto"/>
          </w:tcPr>
          <w:p w14:paraId="16C72D88" w14:textId="77777777" w:rsidR="00E87E1B" w:rsidRPr="00EE4237" w:rsidRDefault="00E87E1B" w:rsidP="00E87E1B">
            <w:pPr>
              <w:spacing w:before="40"/>
              <w:rPr>
                <w:rFonts w:asciiTheme="minorHAnsi" w:hAnsiTheme="minorHAnsi" w:cstheme="minorHAnsi"/>
              </w:rPr>
            </w:pPr>
          </w:p>
        </w:tc>
        <w:tc>
          <w:tcPr>
            <w:tcW w:w="810" w:type="dxa"/>
            <w:shd w:val="clear" w:color="auto" w:fill="auto"/>
          </w:tcPr>
          <w:p w14:paraId="722A6C88" w14:textId="771520E1" w:rsidR="00E87E1B" w:rsidRPr="00EE4237" w:rsidRDefault="00E87E1B" w:rsidP="00E87E1B">
            <w:pPr>
              <w:spacing w:before="40"/>
              <w:rPr>
                <w:rFonts w:asciiTheme="minorHAnsi" w:hAnsiTheme="minorHAnsi" w:cstheme="minorHAnsi"/>
              </w:rPr>
            </w:pPr>
            <w:r>
              <w:rPr>
                <w:rFonts w:asciiTheme="minorHAnsi" w:hAnsiTheme="minorHAnsi" w:cstheme="minorHAnsi"/>
              </w:rPr>
              <w:t>32</w:t>
            </w:r>
          </w:p>
        </w:tc>
        <w:tc>
          <w:tcPr>
            <w:tcW w:w="1980" w:type="dxa"/>
            <w:shd w:val="clear" w:color="auto" w:fill="auto"/>
          </w:tcPr>
          <w:p w14:paraId="60928B19" w14:textId="71ECD855" w:rsidR="00E87E1B" w:rsidRPr="00EE4237" w:rsidRDefault="00E87E1B" w:rsidP="00E87E1B">
            <w:pPr>
              <w:spacing w:before="40"/>
              <w:rPr>
                <w:rFonts w:asciiTheme="minorHAnsi" w:hAnsiTheme="minorHAnsi" w:cstheme="minorHAnsi"/>
              </w:rPr>
            </w:pPr>
            <w:r>
              <w:rPr>
                <w:rFonts w:asciiTheme="minorHAnsi" w:hAnsiTheme="minorHAnsi" w:cstheme="minorHAnsi"/>
              </w:rPr>
              <w:t>2</w:t>
            </w:r>
            <w:r w:rsidRPr="0098351E">
              <w:rPr>
                <w:rFonts w:asciiTheme="minorHAnsi" w:hAnsiTheme="minorHAnsi" w:cstheme="minorHAnsi"/>
                <w:vertAlign w:val="superscript"/>
              </w:rPr>
              <w:t>nd</w:t>
            </w:r>
            <w:r>
              <w:rPr>
                <w:rFonts w:asciiTheme="minorHAnsi" w:hAnsiTheme="minorHAnsi" w:cstheme="minorHAnsi"/>
              </w:rPr>
              <w:t xml:space="preserve"> paragraph, 3</w:t>
            </w:r>
            <w:r w:rsidRPr="00E87E1B">
              <w:rPr>
                <w:rFonts w:asciiTheme="minorHAnsi" w:hAnsiTheme="minorHAnsi" w:cstheme="minorHAnsi"/>
                <w:vertAlign w:val="superscript"/>
              </w:rPr>
              <w:t>rd</w:t>
            </w:r>
            <w:r>
              <w:rPr>
                <w:rFonts w:asciiTheme="minorHAnsi" w:hAnsiTheme="minorHAnsi" w:cstheme="minorHAnsi"/>
              </w:rPr>
              <w:t xml:space="preserve"> sentence</w:t>
            </w:r>
          </w:p>
        </w:tc>
        <w:tc>
          <w:tcPr>
            <w:tcW w:w="8370" w:type="dxa"/>
            <w:shd w:val="clear" w:color="auto" w:fill="auto"/>
          </w:tcPr>
          <w:p w14:paraId="70EF3B49" w14:textId="79B3ED90" w:rsidR="00E87E1B" w:rsidRPr="00E87E1B" w:rsidRDefault="00E87E1B" w:rsidP="006F37DD">
            <w:pPr>
              <w:pStyle w:val="NormalWeb"/>
              <w:spacing w:before="4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sentence references </w:t>
            </w:r>
            <w:r w:rsidRPr="00E87E1B">
              <w:rPr>
                <w:rFonts w:asciiTheme="minorHAnsi" w:hAnsiTheme="minorHAnsi" w:cstheme="minorHAnsi"/>
                <w:sz w:val="22"/>
                <w:szCs w:val="22"/>
              </w:rPr>
              <w:t>“…Chapter 6 of the HRM, Appendix 1 to the permit.”</w:t>
            </w:r>
            <w:r>
              <w:rPr>
                <w:rFonts w:asciiTheme="minorHAnsi" w:hAnsiTheme="minorHAnsi" w:cstheme="minorHAnsi"/>
                <w:sz w:val="22"/>
                <w:szCs w:val="22"/>
              </w:rPr>
              <w:t xml:space="preserve"> </w:t>
            </w:r>
            <w:r w:rsidRPr="008E0430">
              <w:rPr>
                <w:rFonts w:asciiTheme="minorHAnsi" w:hAnsiTheme="minorHAnsi" w:cstheme="minorHAnsi"/>
                <w:sz w:val="22"/>
                <w:szCs w:val="22"/>
              </w:rPr>
              <w:t>WSDOT suggests Ec</w:t>
            </w:r>
            <w:r w:rsidR="006F37DD">
              <w:rPr>
                <w:rFonts w:asciiTheme="minorHAnsi" w:hAnsiTheme="minorHAnsi" w:cstheme="minorHAnsi"/>
                <w:sz w:val="22"/>
                <w:szCs w:val="22"/>
              </w:rPr>
              <w:t>ology clarifies that the H</w:t>
            </w:r>
            <w:r w:rsidRPr="008E0430">
              <w:rPr>
                <w:rFonts w:asciiTheme="minorHAnsi" w:hAnsiTheme="minorHAnsi" w:cstheme="minorHAnsi"/>
                <w:sz w:val="22"/>
                <w:szCs w:val="22"/>
              </w:rPr>
              <w:t>RM in its entirety is not an appendix in th</w:t>
            </w:r>
            <w:r w:rsidR="00402F96">
              <w:rPr>
                <w:rFonts w:asciiTheme="minorHAnsi" w:hAnsiTheme="minorHAnsi" w:cstheme="minorHAnsi"/>
                <w:sz w:val="22"/>
                <w:szCs w:val="22"/>
              </w:rPr>
              <w:t>e</w:t>
            </w:r>
            <w:r w:rsidRPr="008E0430">
              <w:rPr>
                <w:rFonts w:asciiTheme="minorHAnsi" w:hAnsiTheme="minorHAnsi" w:cstheme="minorHAnsi"/>
                <w:sz w:val="22"/>
                <w:szCs w:val="22"/>
              </w:rPr>
              <w:t xml:space="preserve"> Permit and that instead </w:t>
            </w:r>
            <w:r w:rsidR="006F37DD">
              <w:rPr>
                <w:rFonts w:asciiTheme="minorHAnsi" w:hAnsiTheme="minorHAnsi" w:cstheme="minorHAnsi"/>
                <w:sz w:val="22"/>
                <w:szCs w:val="22"/>
              </w:rPr>
              <w:t>A</w:t>
            </w:r>
            <w:r w:rsidRPr="008E0430">
              <w:rPr>
                <w:rFonts w:asciiTheme="minorHAnsi" w:hAnsiTheme="minorHAnsi" w:cstheme="minorHAnsi"/>
                <w:sz w:val="22"/>
                <w:szCs w:val="22"/>
              </w:rPr>
              <w:t xml:space="preserve">ppendix </w:t>
            </w:r>
            <w:r w:rsidR="006F37DD">
              <w:rPr>
                <w:rFonts w:asciiTheme="minorHAnsi" w:hAnsiTheme="minorHAnsi" w:cstheme="minorHAnsi"/>
                <w:sz w:val="22"/>
                <w:szCs w:val="22"/>
              </w:rPr>
              <w:t xml:space="preserve">1 </w:t>
            </w:r>
            <w:r w:rsidRPr="008E0430">
              <w:rPr>
                <w:rFonts w:asciiTheme="minorHAnsi" w:hAnsiTheme="minorHAnsi" w:cstheme="minorHAnsi"/>
                <w:sz w:val="22"/>
                <w:szCs w:val="22"/>
              </w:rPr>
              <w:t>describes HRM equivalency</w:t>
            </w:r>
            <w:r>
              <w:rPr>
                <w:rFonts w:asciiTheme="minorHAnsi" w:hAnsiTheme="minorHAnsi" w:cstheme="minorHAnsi"/>
                <w:sz w:val="22"/>
                <w:szCs w:val="22"/>
              </w:rPr>
              <w:t>. As currently worded,</w:t>
            </w:r>
            <w:r w:rsidR="00402F96">
              <w:rPr>
                <w:rFonts w:asciiTheme="minorHAnsi" w:hAnsiTheme="minorHAnsi" w:cstheme="minorHAnsi"/>
                <w:sz w:val="22"/>
                <w:szCs w:val="22"/>
              </w:rPr>
              <w:t xml:space="preserve"> that is unclear.</w:t>
            </w:r>
            <w:r>
              <w:rPr>
                <w:rFonts w:asciiTheme="minorHAnsi" w:hAnsiTheme="minorHAnsi" w:cstheme="minorHAnsi"/>
                <w:sz w:val="22"/>
                <w:szCs w:val="22"/>
              </w:rPr>
              <w:t xml:space="preserve"> </w:t>
            </w:r>
          </w:p>
        </w:tc>
        <w:tc>
          <w:tcPr>
            <w:tcW w:w="8550" w:type="dxa"/>
            <w:shd w:val="clear" w:color="auto" w:fill="auto"/>
          </w:tcPr>
          <w:p w14:paraId="24C24D5E" w14:textId="5042F34F" w:rsidR="00E87E1B" w:rsidRPr="00EE4237" w:rsidRDefault="00E87E1B" w:rsidP="00E87E1B">
            <w:pPr>
              <w:spacing w:before="40"/>
              <w:rPr>
                <w:rFonts w:asciiTheme="minorHAnsi" w:hAnsiTheme="minorHAnsi" w:cstheme="minorHAnsi"/>
              </w:rPr>
            </w:pPr>
            <w:r>
              <w:rPr>
                <w:rFonts w:asciiTheme="minorHAnsi" w:hAnsiTheme="minorHAnsi" w:cstheme="minorHAnsi"/>
              </w:rPr>
              <w:t>Delete “Appendix 1 to the permit.”</w:t>
            </w:r>
          </w:p>
        </w:tc>
      </w:tr>
      <w:tr w:rsidR="00E87E1B" w:rsidRPr="00F45026" w14:paraId="7C2EEF8D" w14:textId="77777777" w:rsidTr="00866293">
        <w:tblPrEx>
          <w:tblCellMar>
            <w:left w:w="72" w:type="dxa"/>
            <w:right w:w="72" w:type="dxa"/>
          </w:tblCellMar>
        </w:tblPrEx>
        <w:trPr>
          <w:trHeight w:val="420"/>
        </w:trPr>
        <w:tc>
          <w:tcPr>
            <w:tcW w:w="630" w:type="dxa"/>
          </w:tcPr>
          <w:p w14:paraId="78FECD0A" w14:textId="3354A09D" w:rsidR="00E87E1B" w:rsidRPr="004556AB" w:rsidRDefault="00F93142" w:rsidP="00E87E1B">
            <w:pPr>
              <w:spacing w:before="40"/>
              <w:jc w:val="both"/>
              <w:rPr>
                <w:rFonts w:asciiTheme="minorHAnsi" w:hAnsiTheme="minorHAnsi" w:cstheme="minorHAnsi"/>
              </w:rPr>
            </w:pPr>
            <w:r>
              <w:rPr>
                <w:rFonts w:asciiTheme="minorHAnsi" w:hAnsiTheme="minorHAnsi" w:cstheme="minorHAnsi"/>
              </w:rPr>
              <w:t>28</w:t>
            </w:r>
          </w:p>
        </w:tc>
        <w:tc>
          <w:tcPr>
            <w:tcW w:w="1299" w:type="dxa"/>
          </w:tcPr>
          <w:p w14:paraId="620CF995" w14:textId="7D951E0D" w:rsidR="00E87E1B" w:rsidRPr="004556AB" w:rsidRDefault="00E87E1B" w:rsidP="00E87E1B">
            <w:pPr>
              <w:spacing w:before="40"/>
              <w:rPr>
                <w:rFonts w:asciiTheme="minorHAnsi" w:hAnsiTheme="minorHAnsi" w:cstheme="minorHAnsi"/>
              </w:rPr>
            </w:pPr>
          </w:p>
        </w:tc>
        <w:tc>
          <w:tcPr>
            <w:tcW w:w="810" w:type="dxa"/>
          </w:tcPr>
          <w:p w14:paraId="26CFBA33"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32</w:t>
            </w:r>
          </w:p>
        </w:tc>
        <w:tc>
          <w:tcPr>
            <w:tcW w:w="1980" w:type="dxa"/>
          </w:tcPr>
          <w:p w14:paraId="0A26EDAE"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Structural Stormwater Controls</w:t>
            </w:r>
          </w:p>
        </w:tc>
        <w:tc>
          <w:tcPr>
            <w:tcW w:w="8370" w:type="dxa"/>
          </w:tcPr>
          <w:p w14:paraId="1278D3B4" w14:textId="1EC481A8" w:rsidR="00E87E1B" w:rsidRPr="004556AB" w:rsidRDefault="00E87E1B" w:rsidP="00E87E1B">
            <w:pPr>
              <w:spacing w:before="40"/>
              <w:rPr>
                <w:rFonts w:asciiTheme="minorHAnsi" w:hAnsiTheme="minorHAnsi" w:cstheme="minorHAnsi"/>
              </w:rPr>
            </w:pPr>
            <w:r>
              <w:rPr>
                <w:rFonts w:asciiTheme="minorHAnsi" w:hAnsiTheme="minorHAnsi" w:cstheme="minorHAnsi"/>
              </w:rPr>
              <w:t>Revise section title to be</w:t>
            </w:r>
            <w:r w:rsidRPr="004556AB">
              <w:rPr>
                <w:rFonts w:asciiTheme="minorHAnsi" w:hAnsiTheme="minorHAnsi" w:cstheme="minorHAnsi"/>
              </w:rPr>
              <w:t xml:space="preserve"> consisten</w:t>
            </w:r>
            <w:r>
              <w:rPr>
                <w:rFonts w:asciiTheme="minorHAnsi" w:hAnsiTheme="minorHAnsi" w:cstheme="minorHAnsi"/>
              </w:rPr>
              <w:t>t</w:t>
            </w:r>
            <w:r w:rsidRPr="004556AB">
              <w:rPr>
                <w:rFonts w:asciiTheme="minorHAnsi" w:hAnsiTheme="minorHAnsi" w:cstheme="minorHAnsi"/>
              </w:rPr>
              <w:t xml:space="preserve"> with S5.</w:t>
            </w:r>
          </w:p>
        </w:tc>
        <w:tc>
          <w:tcPr>
            <w:tcW w:w="8550" w:type="dxa"/>
          </w:tcPr>
          <w:p w14:paraId="405E494D" w14:textId="24897193" w:rsidR="00E87E1B" w:rsidRPr="004556AB" w:rsidRDefault="00E87E1B" w:rsidP="00E87E1B">
            <w:pPr>
              <w:spacing w:before="40"/>
              <w:rPr>
                <w:rFonts w:asciiTheme="minorHAnsi" w:hAnsiTheme="minorHAnsi" w:cstheme="minorHAnsi"/>
              </w:rPr>
            </w:pPr>
            <w:r>
              <w:rPr>
                <w:rFonts w:asciiTheme="minorHAnsi" w:hAnsiTheme="minorHAnsi" w:cstheme="minorHAnsi"/>
              </w:rPr>
              <w:t>Change “Structural Stormwater Controls”</w:t>
            </w:r>
            <w:r w:rsidRPr="004556AB">
              <w:rPr>
                <w:rFonts w:asciiTheme="minorHAnsi" w:hAnsiTheme="minorHAnsi" w:cstheme="minorHAnsi"/>
              </w:rPr>
              <w:t xml:space="preserve"> to “</w:t>
            </w:r>
            <w:r w:rsidRPr="00E87E1B">
              <w:rPr>
                <w:rFonts w:asciiTheme="minorHAnsi" w:hAnsiTheme="minorHAnsi" w:cstheme="minorHAnsi"/>
                <w:color w:val="FF0000"/>
              </w:rPr>
              <w:t>Stormwater Retrofit for Existing Highways</w:t>
            </w:r>
            <w:r w:rsidRPr="004556AB">
              <w:rPr>
                <w:rFonts w:asciiTheme="minorHAnsi" w:hAnsiTheme="minorHAnsi" w:cstheme="minorHAnsi"/>
              </w:rPr>
              <w:t>”</w:t>
            </w:r>
          </w:p>
        </w:tc>
      </w:tr>
      <w:tr w:rsidR="00185346" w:rsidRPr="00F45026" w14:paraId="281D9CB8" w14:textId="77777777" w:rsidTr="00866293">
        <w:tblPrEx>
          <w:tblCellMar>
            <w:left w:w="72" w:type="dxa"/>
            <w:right w:w="72" w:type="dxa"/>
          </w:tblCellMar>
        </w:tblPrEx>
        <w:trPr>
          <w:trHeight w:val="420"/>
        </w:trPr>
        <w:tc>
          <w:tcPr>
            <w:tcW w:w="630" w:type="dxa"/>
          </w:tcPr>
          <w:p w14:paraId="03E5C839" w14:textId="779E36D6" w:rsidR="00185346" w:rsidRPr="004556AB" w:rsidRDefault="00D003E3" w:rsidP="00E87E1B">
            <w:pPr>
              <w:spacing w:before="40"/>
              <w:jc w:val="both"/>
              <w:rPr>
                <w:rFonts w:asciiTheme="minorHAnsi" w:hAnsiTheme="minorHAnsi" w:cstheme="minorHAnsi"/>
              </w:rPr>
            </w:pPr>
            <w:r>
              <w:rPr>
                <w:rFonts w:asciiTheme="minorHAnsi" w:hAnsiTheme="minorHAnsi" w:cstheme="minorHAnsi"/>
              </w:rPr>
              <w:t>29</w:t>
            </w:r>
          </w:p>
        </w:tc>
        <w:tc>
          <w:tcPr>
            <w:tcW w:w="1299" w:type="dxa"/>
          </w:tcPr>
          <w:p w14:paraId="213ED972" w14:textId="77777777" w:rsidR="00185346" w:rsidRPr="004556AB" w:rsidRDefault="00185346" w:rsidP="00E87E1B">
            <w:pPr>
              <w:spacing w:before="40"/>
              <w:rPr>
                <w:rFonts w:asciiTheme="minorHAnsi" w:hAnsiTheme="minorHAnsi" w:cstheme="minorHAnsi"/>
              </w:rPr>
            </w:pPr>
          </w:p>
        </w:tc>
        <w:tc>
          <w:tcPr>
            <w:tcW w:w="810" w:type="dxa"/>
          </w:tcPr>
          <w:p w14:paraId="0328C0BC" w14:textId="37BFC974" w:rsidR="00185346" w:rsidRPr="004556AB" w:rsidRDefault="00185346" w:rsidP="00E87E1B">
            <w:pPr>
              <w:spacing w:before="40"/>
              <w:rPr>
                <w:rFonts w:asciiTheme="minorHAnsi" w:hAnsiTheme="minorHAnsi" w:cstheme="minorHAnsi"/>
              </w:rPr>
            </w:pPr>
            <w:r>
              <w:rPr>
                <w:rFonts w:asciiTheme="minorHAnsi" w:hAnsiTheme="minorHAnsi" w:cstheme="minorHAnsi"/>
              </w:rPr>
              <w:t>32</w:t>
            </w:r>
          </w:p>
        </w:tc>
        <w:tc>
          <w:tcPr>
            <w:tcW w:w="1980" w:type="dxa"/>
          </w:tcPr>
          <w:p w14:paraId="4D76A95D" w14:textId="7B725A0F" w:rsidR="00185346" w:rsidRPr="004556AB" w:rsidRDefault="00185346" w:rsidP="00E87E1B">
            <w:pPr>
              <w:spacing w:before="40"/>
              <w:rPr>
                <w:rFonts w:asciiTheme="minorHAnsi" w:hAnsiTheme="minorHAnsi" w:cstheme="minorHAnsi"/>
              </w:rPr>
            </w:pPr>
            <w:r w:rsidRPr="00185346">
              <w:rPr>
                <w:rFonts w:asciiTheme="minorHAnsi" w:hAnsiTheme="minorHAnsi" w:cstheme="minorHAnsi"/>
              </w:rPr>
              <w:t>Structural Stormwater Controls</w:t>
            </w:r>
          </w:p>
        </w:tc>
        <w:tc>
          <w:tcPr>
            <w:tcW w:w="8370" w:type="dxa"/>
          </w:tcPr>
          <w:p w14:paraId="5C4C300C" w14:textId="2797F3B2" w:rsidR="00185346" w:rsidRPr="004556AB" w:rsidRDefault="00185346" w:rsidP="006F37DD">
            <w:pPr>
              <w:spacing w:before="40"/>
              <w:rPr>
                <w:rFonts w:asciiTheme="minorHAnsi" w:hAnsiTheme="minorHAnsi" w:cstheme="minorHAnsi"/>
              </w:rPr>
            </w:pPr>
            <w:r>
              <w:rPr>
                <w:rFonts w:asciiTheme="minorHAnsi" w:hAnsiTheme="minorHAnsi" w:cstheme="minorHAnsi"/>
              </w:rPr>
              <w:t>Grammatical error</w:t>
            </w:r>
          </w:p>
        </w:tc>
        <w:tc>
          <w:tcPr>
            <w:tcW w:w="8550" w:type="dxa"/>
          </w:tcPr>
          <w:p w14:paraId="71DC3657" w14:textId="066D7C19" w:rsidR="00185346" w:rsidRPr="00185346" w:rsidRDefault="00185346" w:rsidP="00185346">
            <w:pPr>
              <w:spacing w:before="40"/>
              <w:rPr>
                <w:rFonts w:asciiTheme="minorHAnsi" w:hAnsiTheme="minorHAnsi" w:cstheme="minorHAnsi"/>
                <w:color w:val="FF0000"/>
              </w:rPr>
            </w:pPr>
            <w:r>
              <w:rPr>
                <w:rFonts w:asciiTheme="minorHAnsi" w:hAnsiTheme="minorHAnsi" w:cstheme="minorHAnsi"/>
              </w:rPr>
              <w:t>Move “WSDOT’s” to the beginning of the sentence and add “their”: “</w:t>
            </w:r>
            <w:r>
              <w:rPr>
                <w:rFonts w:asciiTheme="minorHAnsi" w:hAnsiTheme="minorHAnsi" w:cstheme="minorHAnsi"/>
                <w:color w:val="FF0000"/>
              </w:rPr>
              <w:t xml:space="preserve">WSDOT’s </w:t>
            </w:r>
            <w:r w:rsidRPr="00185346">
              <w:rPr>
                <w:rFonts w:asciiTheme="minorHAnsi" w:hAnsiTheme="minorHAnsi" w:cstheme="minorHAnsi"/>
              </w:rPr>
              <w:t>SWMP describes</w:t>
            </w:r>
            <w:r>
              <w:rPr>
                <w:rFonts w:asciiTheme="minorHAnsi" w:hAnsiTheme="minorHAnsi" w:cstheme="minorHAnsi"/>
              </w:rPr>
              <w:t xml:space="preserve"> </w:t>
            </w:r>
            <w:r>
              <w:rPr>
                <w:rFonts w:asciiTheme="minorHAnsi" w:hAnsiTheme="minorHAnsi" w:cstheme="minorHAnsi"/>
                <w:color w:val="FF0000"/>
              </w:rPr>
              <w:t>their</w:t>
            </w:r>
            <w:r w:rsidRPr="00185346">
              <w:rPr>
                <w:rFonts w:asciiTheme="minorHAnsi" w:hAnsiTheme="minorHAnsi" w:cstheme="minorHAnsi"/>
              </w:rPr>
              <w:t xml:space="preserve"> stormwater BMP retrofit program</w:t>
            </w:r>
            <w:r>
              <w:rPr>
                <w:rFonts w:asciiTheme="minorHAnsi" w:hAnsiTheme="minorHAnsi" w:cstheme="minorHAnsi"/>
              </w:rPr>
              <w:t>…”</w:t>
            </w:r>
          </w:p>
        </w:tc>
      </w:tr>
      <w:tr w:rsidR="00E87E1B" w:rsidRPr="00F45026" w14:paraId="3E5B4FD4" w14:textId="77777777" w:rsidTr="00866293">
        <w:tblPrEx>
          <w:tblCellMar>
            <w:left w:w="72" w:type="dxa"/>
            <w:right w:w="72" w:type="dxa"/>
          </w:tblCellMar>
        </w:tblPrEx>
        <w:trPr>
          <w:trHeight w:val="420"/>
        </w:trPr>
        <w:tc>
          <w:tcPr>
            <w:tcW w:w="630" w:type="dxa"/>
          </w:tcPr>
          <w:p w14:paraId="2FA8F999" w14:textId="2B442A15" w:rsidR="00E87E1B" w:rsidRPr="004556AB" w:rsidRDefault="00D003E3" w:rsidP="00E87E1B">
            <w:pPr>
              <w:spacing w:before="40"/>
              <w:jc w:val="both"/>
              <w:rPr>
                <w:rFonts w:asciiTheme="minorHAnsi" w:hAnsiTheme="minorHAnsi" w:cstheme="minorHAnsi"/>
              </w:rPr>
            </w:pPr>
            <w:r>
              <w:rPr>
                <w:rFonts w:asciiTheme="minorHAnsi" w:hAnsiTheme="minorHAnsi" w:cstheme="minorHAnsi"/>
              </w:rPr>
              <w:t>30</w:t>
            </w:r>
          </w:p>
        </w:tc>
        <w:tc>
          <w:tcPr>
            <w:tcW w:w="1299" w:type="dxa"/>
          </w:tcPr>
          <w:p w14:paraId="007C225A" w14:textId="5CAEC36B" w:rsidR="00E87E1B" w:rsidRPr="004556AB" w:rsidRDefault="00E87E1B" w:rsidP="00E87E1B">
            <w:pPr>
              <w:spacing w:before="40"/>
              <w:rPr>
                <w:rFonts w:asciiTheme="minorHAnsi" w:hAnsiTheme="minorHAnsi" w:cstheme="minorHAnsi"/>
              </w:rPr>
            </w:pPr>
          </w:p>
        </w:tc>
        <w:tc>
          <w:tcPr>
            <w:tcW w:w="810" w:type="dxa"/>
          </w:tcPr>
          <w:p w14:paraId="353E79EA"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32</w:t>
            </w:r>
          </w:p>
        </w:tc>
        <w:tc>
          <w:tcPr>
            <w:tcW w:w="1980" w:type="dxa"/>
          </w:tcPr>
          <w:p w14:paraId="38D7C7B9"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Structural Stormwater Controls</w:t>
            </w:r>
          </w:p>
        </w:tc>
        <w:tc>
          <w:tcPr>
            <w:tcW w:w="8370" w:type="dxa"/>
          </w:tcPr>
          <w:p w14:paraId="4915CEA6" w14:textId="0F70D149" w:rsidR="00E87E1B" w:rsidRPr="004556AB" w:rsidRDefault="00E87E1B" w:rsidP="006F37DD">
            <w:pPr>
              <w:spacing w:before="40"/>
              <w:rPr>
                <w:rFonts w:asciiTheme="minorHAnsi" w:hAnsiTheme="minorHAnsi" w:cstheme="minorHAnsi"/>
              </w:rPr>
            </w:pPr>
            <w:r w:rsidRPr="004556AB">
              <w:rPr>
                <w:rFonts w:asciiTheme="minorHAnsi" w:hAnsiTheme="minorHAnsi" w:cstheme="minorHAnsi"/>
              </w:rPr>
              <w:t>Suggest deleting the last two sentences in the last paragraph of this section related to TMDLs as the TMDL retrofits are handled under our I-4 Stand-alone Sto</w:t>
            </w:r>
            <w:r w:rsidR="006F37DD">
              <w:rPr>
                <w:rFonts w:asciiTheme="minorHAnsi" w:hAnsiTheme="minorHAnsi" w:cstheme="minorHAnsi"/>
              </w:rPr>
              <w:t>rmwater Retrofits.</w:t>
            </w:r>
          </w:p>
        </w:tc>
        <w:tc>
          <w:tcPr>
            <w:tcW w:w="8550" w:type="dxa"/>
          </w:tcPr>
          <w:p w14:paraId="64A58E91" w14:textId="13D33966" w:rsidR="00E87E1B" w:rsidRPr="004556AB" w:rsidRDefault="00E87E1B" w:rsidP="009D6297">
            <w:pPr>
              <w:spacing w:before="40"/>
              <w:rPr>
                <w:rFonts w:asciiTheme="minorHAnsi" w:hAnsiTheme="minorHAnsi" w:cstheme="minorHAnsi"/>
              </w:rPr>
            </w:pPr>
            <w:r w:rsidRPr="004556AB">
              <w:rPr>
                <w:rFonts w:asciiTheme="minorHAnsi" w:hAnsiTheme="minorHAnsi" w:cstheme="minorHAnsi"/>
              </w:rPr>
              <w:t>Delete</w:t>
            </w:r>
            <w:r w:rsidR="009D6297">
              <w:rPr>
                <w:rFonts w:asciiTheme="minorHAnsi" w:hAnsiTheme="minorHAnsi" w:cstheme="minorHAnsi"/>
              </w:rPr>
              <w:t xml:space="preserve"> the rest of the paragraph after “</w:t>
            </w:r>
            <w:r w:rsidR="009D6297" w:rsidRPr="009D6297">
              <w:rPr>
                <w:rFonts w:asciiTheme="minorHAnsi" w:hAnsiTheme="minorHAnsi" w:cstheme="minorHAnsi"/>
              </w:rPr>
              <w:t>WSDOT’s retrofit program includes the “Cleanup Plan-triggered” element</w:t>
            </w:r>
            <w:r w:rsidR="009D6297">
              <w:rPr>
                <w:rFonts w:asciiTheme="minorHAnsi" w:hAnsiTheme="minorHAnsi" w:cstheme="minorHAnsi"/>
              </w:rPr>
              <w:t>…”</w:t>
            </w:r>
          </w:p>
        </w:tc>
      </w:tr>
      <w:tr w:rsidR="00D003E3" w:rsidRPr="00F45026" w14:paraId="728611AD" w14:textId="77777777" w:rsidTr="00866293">
        <w:tblPrEx>
          <w:tblCellMar>
            <w:left w:w="72" w:type="dxa"/>
            <w:right w:w="72" w:type="dxa"/>
          </w:tblCellMar>
        </w:tblPrEx>
        <w:trPr>
          <w:trHeight w:val="420"/>
        </w:trPr>
        <w:tc>
          <w:tcPr>
            <w:tcW w:w="630" w:type="dxa"/>
          </w:tcPr>
          <w:p w14:paraId="3BEB558A" w14:textId="703896CF" w:rsidR="00D003E3" w:rsidRPr="004556AB" w:rsidRDefault="00D003E3" w:rsidP="00E87E1B">
            <w:pPr>
              <w:spacing w:before="40"/>
              <w:jc w:val="both"/>
              <w:rPr>
                <w:rFonts w:asciiTheme="minorHAnsi" w:hAnsiTheme="minorHAnsi" w:cstheme="minorHAnsi"/>
              </w:rPr>
            </w:pPr>
            <w:r>
              <w:rPr>
                <w:rFonts w:asciiTheme="minorHAnsi" w:hAnsiTheme="minorHAnsi" w:cstheme="minorHAnsi"/>
              </w:rPr>
              <w:t>31</w:t>
            </w:r>
          </w:p>
        </w:tc>
        <w:tc>
          <w:tcPr>
            <w:tcW w:w="1299" w:type="dxa"/>
          </w:tcPr>
          <w:p w14:paraId="4E3D5185" w14:textId="77777777" w:rsidR="00D003E3" w:rsidRPr="004556AB" w:rsidRDefault="00D003E3" w:rsidP="00E87E1B">
            <w:pPr>
              <w:spacing w:before="40"/>
              <w:rPr>
                <w:rFonts w:asciiTheme="minorHAnsi" w:hAnsiTheme="minorHAnsi" w:cstheme="minorHAnsi"/>
              </w:rPr>
            </w:pPr>
          </w:p>
        </w:tc>
        <w:tc>
          <w:tcPr>
            <w:tcW w:w="810" w:type="dxa"/>
          </w:tcPr>
          <w:p w14:paraId="216D329C" w14:textId="76690653" w:rsidR="00D003E3" w:rsidRPr="004556AB" w:rsidRDefault="00D003E3" w:rsidP="00E87E1B">
            <w:pPr>
              <w:spacing w:before="40"/>
              <w:rPr>
                <w:rFonts w:asciiTheme="minorHAnsi" w:hAnsiTheme="minorHAnsi" w:cstheme="minorHAnsi"/>
              </w:rPr>
            </w:pPr>
            <w:r>
              <w:rPr>
                <w:rFonts w:asciiTheme="minorHAnsi" w:hAnsiTheme="minorHAnsi" w:cstheme="minorHAnsi"/>
              </w:rPr>
              <w:t>32-33</w:t>
            </w:r>
          </w:p>
        </w:tc>
        <w:tc>
          <w:tcPr>
            <w:tcW w:w="1980" w:type="dxa"/>
          </w:tcPr>
          <w:p w14:paraId="753B5599" w14:textId="142F9EB2" w:rsidR="00D003E3" w:rsidRPr="004556AB" w:rsidRDefault="00D003E3" w:rsidP="00E87E1B">
            <w:pPr>
              <w:spacing w:before="40"/>
              <w:rPr>
                <w:rFonts w:asciiTheme="minorHAnsi" w:hAnsiTheme="minorHAnsi" w:cstheme="minorHAnsi"/>
              </w:rPr>
            </w:pPr>
            <w:r>
              <w:rPr>
                <w:rFonts w:asciiTheme="minorHAnsi" w:hAnsiTheme="minorHAnsi" w:cstheme="minorHAnsi"/>
              </w:rPr>
              <w:t>Source Control Program…</w:t>
            </w:r>
          </w:p>
        </w:tc>
        <w:tc>
          <w:tcPr>
            <w:tcW w:w="8370" w:type="dxa"/>
          </w:tcPr>
          <w:p w14:paraId="004FC100" w14:textId="2F07660D" w:rsidR="00D003E3" w:rsidRDefault="00D003E3" w:rsidP="00E87E1B">
            <w:pPr>
              <w:pStyle w:val="NormalWeb"/>
              <w:spacing w:before="40" w:beforeAutospacing="0" w:after="0" w:afterAutospacing="0"/>
              <w:rPr>
                <w:rFonts w:asciiTheme="minorHAnsi" w:hAnsiTheme="minorHAnsi" w:cstheme="minorHAnsi"/>
                <w:sz w:val="22"/>
                <w:szCs w:val="22"/>
              </w:rPr>
            </w:pPr>
            <w:r w:rsidRPr="00D003E3">
              <w:rPr>
                <w:rFonts w:asciiTheme="minorHAnsi" w:hAnsiTheme="minorHAnsi" w:cstheme="minorHAnsi"/>
                <w:sz w:val="22"/>
                <w:szCs w:val="22"/>
              </w:rPr>
              <w:t>WSDOT suggests moving</w:t>
            </w:r>
            <w:r>
              <w:rPr>
                <w:rFonts w:asciiTheme="minorHAnsi" w:hAnsiTheme="minorHAnsi" w:cstheme="minorHAnsi"/>
                <w:sz w:val="22"/>
                <w:szCs w:val="22"/>
              </w:rPr>
              <w:t xml:space="preserve"> wording in</w:t>
            </w:r>
            <w:r w:rsidRPr="00D003E3">
              <w:rPr>
                <w:rFonts w:asciiTheme="minorHAnsi" w:hAnsiTheme="minorHAnsi" w:cstheme="minorHAnsi"/>
                <w:sz w:val="22"/>
                <w:szCs w:val="22"/>
              </w:rPr>
              <w:t xml:space="preserve"> this</w:t>
            </w:r>
            <w:r>
              <w:rPr>
                <w:rFonts w:asciiTheme="minorHAnsi" w:hAnsiTheme="minorHAnsi" w:cstheme="minorHAnsi"/>
                <w:sz w:val="22"/>
                <w:szCs w:val="22"/>
              </w:rPr>
              <w:t xml:space="preserve"> section</w:t>
            </w:r>
            <w:r w:rsidRPr="00D003E3">
              <w:rPr>
                <w:rFonts w:asciiTheme="minorHAnsi" w:hAnsiTheme="minorHAnsi" w:cstheme="minorHAnsi"/>
                <w:sz w:val="22"/>
                <w:szCs w:val="22"/>
              </w:rPr>
              <w:t xml:space="preserve"> to the IDDE section.</w:t>
            </w:r>
            <w:r>
              <w:rPr>
                <w:rFonts w:asciiTheme="minorHAnsi" w:hAnsiTheme="minorHAnsi" w:cstheme="minorHAnsi"/>
                <w:sz w:val="22"/>
                <w:szCs w:val="22"/>
              </w:rPr>
              <w:t xml:space="preserve"> </w:t>
            </w:r>
          </w:p>
        </w:tc>
        <w:tc>
          <w:tcPr>
            <w:tcW w:w="8550" w:type="dxa"/>
          </w:tcPr>
          <w:p w14:paraId="0EABDE91" w14:textId="6D3269EB" w:rsidR="00D003E3" w:rsidRDefault="00D003E3" w:rsidP="00D003E3">
            <w:pPr>
              <w:spacing w:before="40"/>
              <w:rPr>
                <w:rFonts w:asciiTheme="minorHAnsi" w:hAnsiTheme="minorHAnsi" w:cstheme="minorHAnsi"/>
              </w:rPr>
            </w:pPr>
            <w:r>
              <w:rPr>
                <w:rFonts w:asciiTheme="minorHAnsi" w:hAnsiTheme="minorHAnsi" w:cstheme="minorHAnsi"/>
              </w:rPr>
              <w:t>M</w:t>
            </w:r>
            <w:r w:rsidRPr="00D003E3">
              <w:rPr>
                <w:rFonts w:asciiTheme="minorHAnsi" w:hAnsiTheme="minorHAnsi" w:cstheme="minorHAnsi"/>
              </w:rPr>
              <w:t>ov</w:t>
            </w:r>
            <w:r>
              <w:rPr>
                <w:rFonts w:asciiTheme="minorHAnsi" w:hAnsiTheme="minorHAnsi" w:cstheme="minorHAnsi"/>
              </w:rPr>
              <w:t>e</w:t>
            </w:r>
            <w:r>
              <w:rPr>
                <w:rFonts w:asciiTheme="minorHAnsi" w:hAnsiTheme="minorHAnsi" w:cstheme="minorHAnsi"/>
              </w:rPr>
              <w:t xml:space="preserve"> wording in</w:t>
            </w:r>
            <w:r w:rsidRPr="00D003E3">
              <w:rPr>
                <w:rFonts w:asciiTheme="minorHAnsi" w:hAnsiTheme="minorHAnsi" w:cstheme="minorHAnsi"/>
              </w:rPr>
              <w:t xml:space="preserve"> this</w:t>
            </w:r>
            <w:r>
              <w:rPr>
                <w:rFonts w:asciiTheme="minorHAnsi" w:hAnsiTheme="minorHAnsi" w:cstheme="minorHAnsi"/>
              </w:rPr>
              <w:t xml:space="preserve"> section</w:t>
            </w:r>
            <w:r w:rsidRPr="00D003E3">
              <w:rPr>
                <w:rFonts w:asciiTheme="minorHAnsi" w:hAnsiTheme="minorHAnsi" w:cstheme="minorHAnsi"/>
              </w:rPr>
              <w:t xml:space="preserve"> to the IDDE section</w:t>
            </w:r>
            <w:r>
              <w:rPr>
                <w:rFonts w:asciiTheme="minorHAnsi" w:hAnsiTheme="minorHAnsi" w:cstheme="minorHAnsi"/>
              </w:rPr>
              <w:t>.</w:t>
            </w:r>
          </w:p>
        </w:tc>
      </w:tr>
      <w:tr w:rsidR="00D003E3" w:rsidRPr="00F45026" w14:paraId="5C90D040" w14:textId="77777777" w:rsidTr="00866293">
        <w:tblPrEx>
          <w:tblCellMar>
            <w:left w:w="72" w:type="dxa"/>
            <w:right w:w="72" w:type="dxa"/>
          </w:tblCellMar>
        </w:tblPrEx>
        <w:trPr>
          <w:trHeight w:val="420"/>
        </w:trPr>
        <w:tc>
          <w:tcPr>
            <w:tcW w:w="630" w:type="dxa"/>
          </w:tcPr>
          <w:p w14:paraId="0398937E" w14:textId="4C9FBF39" w:rsidR="00D003E3" w:rsidRPr="004556AB" w:rsidRDefault="00D003E3" w:rsidP="00E87E1B">
            <w:pPr>
              <w:spacing w:before="40"/>
              <w:jc w:val="both"/>
              <w:rPr>
                <w:rFonts w:asciiTheme="minorHAnsi" w:hAnsiTheme="minorHAnsi" w:cstheme="minorHAnsi"/>
              </w:rPr>
            </w:pPr>
            <w:r>
              <w:rPr>
                <w:rFonts w:asciiTheme="minorHAnsi" w:hAnsiTheme="minorHAnsi" w:cstheme="minorHAnsi"/>
              </w:rPr>
              <w:t>32</w:t>
            </w:r>
          </w:p>
        </w:tc>
        <w:tc>
          <w:tcPr>
            <w:tcW w:w="1299" w:type="dxa"/>
          </w:tcPr>
          <w:p w14:paraId="0F5F06AB" w14:textId="77777777" w:rsidR="00D003E3" w:rsidRPr="004556AB" w:rsidRDefault="00D003E3" w:rsidP="00E87E1B">
            <w:pPr>
              <w:spacing w:before="40"/>
              <w:rPr>
                <w:rFonts w:asciiTheme="minorHAnsi" w:hAnsiTheme="minorHAnsi" w:cstheme="minorHAnsi"/>
              </w:rPr>
            </w:pPr>
          </w:p>
        </w:tc>
        <w:tc>
          <w:tcPr>
            <w:tcW w:w="810" w:type="dxa"/>
          </w:tcPr>
          <w:p w14:paraId="4B8F82F2" w14:textId="5947CDB7" w:rsidR="00D003E3" w:rsidRPr="004556AB" w:rsidRDefault="00D003E3" w:rsidP="00E87E1B">
            <w:pPr>
              <w:spacing w:before="40"/>
              <w:rPr>
                <w:rFonts w:asciiTheme="minorHAnsi" w:hAnsiTheme="minorHAnsi" w:cstheme="minorHAnsi"/>
              </w:rPr>
            </w:pPr>
            <w:r>
              <w:rPr>
                <w:rFonts w:asciiTheme="minorHAnsi" w:hAnsiTheme="minorHAnsi" w:cstheme="minorHAnsi"/>
              </w:rPr>
              <w:t>33-34</w:t>
            </w:r>
          </w:p>
        </w:tc>
        <w:tc>
          <w:tcPr>
            <w:tcW w:w="1980" w:type="dxa"/>
          </w:tcPr>
          <w:p w14:paraId="5B9F59ED" w14:textId="300F8AF9" w:rsidR="00D003E3" w:rsidRPr="004556AB" w:rsidRDefault="00D003E3" w:rsidP="00E87E1B">
            <w:pPr>
              <w:spacing w:before="40"/>
              <w:rPr>
                <w:rFonts w:asciiTheme="minorHAnsi" w:hAnsiTheme="minorHAnsi" w:cstheme="minorHAnsi"/>
              </w:rPr>
            </w:pPr>
            <w:r>
              <w:rPr>
                <w:rFonts w:asciiTheme="minorHAnsi" w:hAnsiTheme="minorHAnsi" w:cstheme="minorHAnsi"/>
              </w:rPr>
              <w:t>Illicit Connections…</w:t>
            </w:r>
          </w:p>
        </w:tc>
        <w:tc>
          <w:tcPr>
            <w:tcW w:w="8370" w:type="dxa"/>
          </w:tcPr>
          <w:p w14:paraId="0B49B50A" w14:textId="1A73C3BD" w:rsidR="00D003E3" w:rsidRDefault="00D003E3" w:rsidP="00D003E3">
            <w:pPr>
              <w:pStyle w:val="NormalWeb"/>
              <w:spacing w:before="40" w:beforeAutospacing="0" w:after="0" w:afterAutospacing="0"/>
              <w:rPr>
                <w:rFonts w:asciiTheme="minorHAnsi" w:hAnsiTheme="minorHAnsi" w:cstheme="minorHAnsi"/>
                <w:sz w:val="22"/>
                <w:szCs w:val="22"/>
              </w:rPr>
            </w:pPr>
            <w:r w:rsidRPr="00D003E3">
              <w:rPr>
                <w:rFonts w:asciiTheme="minorHAnsi" w:hAnsiTheme="minorHAnsi" w:cstheme="minorHAnsi"/>
                <w:sz w:val="22"/>
                <w:szCs w:val="22"/>
              </w:rPr>
              <w:t>Revise section title to be consistent with S5.</w:t>
            </w:r>
            <w:r>
              <w:rPr>
                <w:rFonts w:asciiTheme="minorHAnsi" w:hAnsiTheme="minorHAnsi" w:cstheme="minorHAnsi"/>
                <w:sz w:val="22"/>
                <w:szCs w:val="22"/>
              </w:rPr>
              <w:t xml:space="preserve"> Additionally, t</w:t>
            </w:r>
            <w:r>
              <w:rPr>
                <w:rFonts w:asciiTheme="minorHAnsi" w:hAnsiTheme="minorHAnsi" w:cstheme="minorHAnsi"/>
                <w:sz w:val="22"/>
                <w:szCs w:val="22"/>
              </w:rPr>
              <w:t xml:space="preserve">o make the organization of the Fact Sheet consistent with </w:t>
            </w:r>
            <w:r w:rsidRPr="004556AB">
              <w:rPr>
                <w:rFonts w:asciiTheme="minorHAnsi" w:hAnsiTheme="minorHAnsi" w:cstheme="minorHAnsi"/>
                <w:sz w:val="22"/>
                <w:szCs w:val="22"/>
              </w:rPr>
              <w:t xml:space="preserve">how the requirements are </w:t>
            </w:r>
            <w:r>
              <w:rPr>
                <w:rFonts w:asciiTheme="minorHAnsi" w:hAnsiTheme="minorHAnsi" w:cstheme="minorHAnsi"/>
                <w:sz w:val="22"/>
                <w:szCs w:val="22"/>
              </w:rPr>
              <w:t>organized</w:t>
            </w:r>
            <w:r w:rsidRPr="004556AB">
              <w:rPr>
                <w:rFonts w:asciiTheme="minorHAnsi" w:hAnsiTheme="minorHAnsi" w:cstheme="minorHAnsi"/>
                <w:sz w:val="22"/>
                <w:szCs w:val="22"/>
              </w:rPr>
              <w:t xml:space="preserve"> in S5</w:t>
            </w:r>
            <w:r>
              <w:rPr>
                <w:rFonts w:asciiTheme="minorHAnsi" w:hAnsiTheme="minorHAnsi" w:cstheme="minorHAnsi"/>
                <w:sz w:val="22"/>
                <w:szCs w:val="22"/>
              </w:rPr>
              <w:t>, WSDOT s</w:t>
            </w:r>
            <w:r w:rsidRPr="004556AB">
              <w:rPr>
                <w:rFonts w:asciiTheme="minorHAnsi" w:hAnsiTheme="minorHAnsi" w:cstheme="minorHAnsi"/>
                <w:sz w:val="22"/>
                <w:szCs w:val="22"/>
              </w:rPr>
              <w:t>uggest</w:t>
            </w:r>
            <w:r>
              <w:rPr>
                <w:rFonts w:asciiTheme="minorHAnsi" w:hAnsiTheme="minorHAnsi" w:cstheme="minorHAnsi"/>
                <w:sz w:val="22"/>
                <w:szCs w:val="22"/>
              </w:rPr>
              <w:t>s</w:t>
            </w:r>
            <w:r w:rsidR="00BD4252">
              <w:rPr>
                <w:rFonts w:asciiTheme="minorHAnsi" w:hAnsiTheme="minorHAnsi" w:cstheme="minorHAnsi"/>
                <w:sz w:val="22"/>
                <w:szCs w:val="22"/>
              </w:rPr>
              <w:t xml:space="preserve"> moving the Source Control,</w:t>
            </w:r>
            <w:r w:rsidRPr="004556AB">
              <w:rPr>
                <w:rFonts w:asciiTheme="minorHAnsi" w:hAnsiTheme="minorHAnsi" w:cstheme="minorHAnsi"/>
                <w:sz w:val="22"/>
                <w:szCs w:val="22"/>
              </w:rPr>
              <w:t xml:space="preserve"> IDDE</w:t>
            </w:r>
            <w:r w:rsidR="00BD4252">
              <w:rPr>
                <w:rFonts w:asciiTheme="minorHAnsi" w:hAnsiTheme="minorHAnsi" w:cstheme="minorHAnsi"/>
                <w:sz w:val="22"/>
                <w:szCs w:val="22"/>
              </w:rPr>
              <w:t>, and Proposed changes to the tracking and reporting of IDDEs</w:t>
            </w:r>
            <w:r w:rsidRPr="004556AB">
              <w:rPr>
                <w:rFonts w:asciiTheme="minorHAnsi" w:hAnsiTheme="minorHAnsi" w:cstheme="minorHAnsi"/>
                <w:sz w:val="22"/>
                <w:szCs w:val="22"/>
              </w:rPr>
              <w:t xml:space="preserve"> sections to page 30 in the Fact Sheet between Mapping infor</w:t>
            </w:r>
            <w:r>
              <w:rPr>
                <w:rFonts w:asciiTheme="minorHAnsi" w:hAnsiTheme="minorHAnsi" w:cstheme="minorHAnsi"/>
                <w:sz w:val="22"/>
                <w:szCs w:val="22"/>
              </w:rPr>
              <w:t>mation and Controlling Runoff.</w:t>
            </w:r>
          </w:p>
        </w:tc>
        <w:tc>
          <w:tcPr>
            <w:tcW w:w="8550" w:type="dxa"/>
          </w:tcPr>
          <w:p w14:paraId="25B2EF3D" w14:textId="1F0EF1DC" w:rsidR="00D003E3" w:rsidRDefault="00D003E3" w:rsidP="00BD4252">
            <w:pPr>
              <w:spacing w:before="40"/>
              <w:rPr>
                <w:rFonts w:asciiTheme="minorHAnsi" w:hAnsiTheme="minorHAnsi" w:cstheme="minorHAnsi"/>
              </w:rPr>
            </w:pPr>
            <w:r>
              <w:rPr>
                <w:rFonts w:asciiTheme="minorHAnsi" w:hAnsiTheme="minorHAnsi" w:cstheme="minorHAnsi"/>
              </w:rPr>
              <w:t>Change “Illicit Connections and Illicit Discharges Detection and Elimination” to “</w:t>
            </w:r>
            <w:r w:rsidRPr="00D003E3">
              <w:rPr>
                <w:rFonts w:asciiTheme="minorHAnsi" w:hAnsiTheme="minorHAnsi" w:cstheme="minorHAnsi"/>
              </w:rPr>
              <w:t>Traffic Collision Related Spills, Illicit Discharges, and Illicit Connections</w:t>
            </w:r>
            <w:r>
              <w:rPr>
                <w:rFonts w:asciiTheme="minorHAnsi" w:hAnsiTheme="minorHAnsi" w:cstheme="minorHAnsi"/>
              </w:rPr>
              <w:t>” and m</w:t>
            </w:r>
            <w:r w:rsidRPr="004556AB">
              <w:rPr>
                <w:rFonts w:asciiTheme="minorHAnsi" w:hAnsiTheme="minorHAnsi" w:cstheme="minorHAnsi"/>
              </w:rPr>
              <w:t>ov</w:t>
            </w:r>
            <w:r>
              <w:rPr>
                <w:rFonts w:asciiTheme="minorHAnsi" w:hAnsiTheme="minorHAnsi" w:cstheme="minorHAnsi"/>
              </w:rPr>
              <w:t>e</w:t>
            </w:r>
            <w:r w:rsidRPr="004556AB">
              <w:rPr>
                <w:rFonts w:asciiTheme="minorHAnsi" w:hAnsiTheme="minorHAnsi" w:cstheme="minorHAnsi"/>
              </w:rPr>
              <w:t xml:space="preserve"> </w:t>
            </w:r>
            <w:r>
              <w:rPr>
                <w:rFonts w:asciiTheme="minorHAnsi" w:hAnsiTheme="minorHAnsi" w:cstheme="minorHAnsi"/>
              </w:rPr>
              <w:t>this</w:t>
            </w:r>
            <w:r w:rsidRPr="004556AB">
              <w:rPr>
                <w:rFonts w:asciiTheme="minorHAnsi" w:hAnsiTheme="minorHAnsi" w:cstheme="minorHAnsi"/>
              </w:rPr>
              <w:t xml:space="preserve"> section</w:t>
            </w:r>
            <w:r>
              <w:rPr>
                <w:rFonts w:asciiTheme="minorHAnsi" w:hAnsiTheme="minorHAnsi" w:cstheme="minorHAnsi"/>
              </w:rPr>
              <w:t xml:space="preserve"> </w:t>
            </w:r>
            <w:r w:rsidR="00BD4252">
              <w:rPr>
                <w:rFonts w:asciiTheme="minorHAnsi" w:hAnsiTheme="minorHAnsi" w:cstheme="minorHAnsi"/>
              </w:rPr>
              <w:t>(along with the Source Control s</w:t>
            </w:r>
            <w:r>
              <w:rPr>
                <w:rFonts w:asciiTheme="minorHAnsi" w:hAnsiTheme="minorHAnsi" w:cstheme="minorHAnsi"/>
              </w:rPr>
              <w:t>ection</w:t>
            </w:r>
            <w:r w:rsidR="00BD4252">
              <w:rPr>
                <w:rFonts w:asciiTheme="minorHAnsi" w:hAnsiTheme="minorHAnsi" w:cstheme="minorHAnsi"/>
              </w:rPr>
              <w:t xml:space="preserve"> (</w:t>
            </w:r>
            <w:r>
              <w:rPr>
                <w:rFonts w:asciiTheme="minorHAnsi" w:hAnsiTheme="minorHAnsi" w:cstheme="minorHAnsi"/>
              </w:rPr>
              <w:t>see comment #31 above</w:t>
            </w:r>
            <w:r w:rsidR="00BD4252">
              <w:rPr>
                <w:rFonts w:asciiTheme="minorHAnsi" w:hAnsiTheme="minorHAnsi" w:cstheme="minorHAnsi"/>
              </w:rPr>
              <w:t xml:space="preserve">) and the </w:t>
            </w:r>
            <w:r w:rsidR="00BD4252">
              <w:rPr>
                <w:rFonts w:asciiTheme="minorHAnsi" w:hAnsiTheme="minorHAnsi" w:cstheme="minorHAnsi"/>
              </w:rPr>
              <w:t>Proposed changes to the tracking and reporting of IDDEs</w:t>
            </w:r>
            <w:r w:rsidR="00BD4252">
              <w:rPr>
                <w:rFonts w:asciiTheme="minorHAnsi" w:hAnsiTheme="minorHAnsi" w:cstheme="minorHAnsi"/>
              </w:rPr>
              <w:t xml:space="preserve"> section</w:t>
            </w:r>
            <w:r>
              <w:rPr>
                <w:rFonts w:asciiTheme="minorHAnsi" w:hAnsiTheme="minorHAnsi" w:cstheme="minorHAnsi"/>
              </w:rPr>
              <w:t>)</w:t>
            </w:r>
            <w:r w:rsidRPr="004556AB">
              <w:rPr>
                <w:rFonts w:asciiTheme="minorHAnsi" w:hAnsiTheme="minorHAnsi" w:cstheme="minorHAnsi"/>
              </w:rPr>
              <w:t xml:space="preserve"> to page 30 in the Fact Sheet between Mapping infor</w:t>
            </w:r>
            <w:r>
              <w:rPr>
                <w:rFonts w:asciiTheme="minorHAnsi" w:hAnsiTheme="minorHAnsi" w:cstheme="minorHAnsi"/>
              </w:rPr>
              <w:t>mation and Controlling Runoff.</w:t>
            </w:r>
          </w:p>
        </w:tc>
      </w:tr>
      <w:tr w:rsidR="00D003E3" w:rsidRPr="00B92787" w14:paraId="624D1C73" w14:textId="77777777" w:rsidTr="00866293">
        <w:tblPrEx>
          <w:tblCellMar>
            <w:left w:w="72" w:type="dxa"/>
            <w:right w:w="72" w:type="dxa"/>
          </w:tblCellMar>
        </w:tblPrEx>
        <w:trPr>
          <w:trHeight w:val="420"/>
        </w:trPr>
        <w:tc>
          <w:tcPr>
            <w:tcW w:w="630" w:type="dxa"/>
          </w:tcPr>
          <w:p w14:paraId="3B96C1CF" w14:textId="6CE59661" w:rsidR="00D003E3" w:rsidRDefault="00D003E3" w:rsidP="00E87E1B">
            <w:pPr>
              <w:spacing w:before="40"/>
              <w:jc w:val="both"/>
              <w:rPr>
                <w:rFonts w:asciiTheme="minorHAnsi" w:hAnsiTheme="minorHAnsi" w:cstheme="minorHAnsi"/>
              </w:rPr>
            </w:pPr>
            <w:r>
              <w:rPr>
                <w:rFonts w:asciiTheme="minorHAnsi" w:hAnsiTheme="minorHAnsi" w:cstheme="minorHAnsi"/>
              </w:rPr>
              <w:t>33</w:t>
            </w:r>
          </w:p>
        </w:tc>
        <w:tc>
          <w:tcPr>
            <w:tcW w:w="1299" w:type="dxa"/>
          </w:tcPr>
          <w:p w14:paraId="2195FBE4" w14:textId="77777777" w:rsidR="00D003E3" w:rsidRPr="004556AB" w:rsidRDefault="00D003E3" w:rsidP="00E87E1B">
            <w:pPr>
              <w:spacing w:before="40"/>
              <w:rPr>
                <w:rFonts w:asciiTheme="minorHAnsi" w:hAnsiTheme="minorHAnsi" w:cstheme="minorHAnsi"/>
              </w:rPr>
            </w:pPr>
          </w:p>
        </w:tc>
        <w:tc>
          <w:tcPr>
            <w:tcW w:w="810" w:type="dxa"/>
          </w:tcPr>
          <w:p w14:paraId="11ED1D91" w14:textId="0B9BA60E" w:rsidR="00D003E3" w:rsidRDefault="00D003E3" w:rsidP="00E87E1B">
            <w:pPr>
              <w:spacing w:before="40"/>
              <w:rPr>
                <w:rFonts w:asciiTheme="minorHAnsi" w:hAnsiTheme="minorHAnsi" w:cstheme="minorHAnsi"/>
              </w:rPr>
            </w:pPr>
            <w:r>
              <w:rPr>
                <w:rFonts w:asciiTheme="minorHAnsi" w:hAnsiTheme="minorHAnsi" w:cstheme="minorHAnsi"/>
              </w:rPr>
              <w:t>33</w:t>
            </w:r>
          </w:p>
        </w:tc>
        <w:tc>
          <w:tcPr>
            <w:tcW w:w="1980" w:type="dxa"/>
          </w:tcPr>
          <w:p w14:paraId="5093FEF2" w14:textId="044BEF10" w:rsidR="00D003E3" w:rsidRPr="004556AB" w:rsidRDefault="00D003E3" w:rsidP="00E87E1B">
            <w:pPr>
              <w:spacing w:before="40"/>
              <w:rPr>
                <w:rFonts w:asciiTheme="minorHAnsi" w:hAnsiTheme="minorHAnsi" w:cstheme="minorHAnsi"/>
              </w:rPr>
            </w:pPr>
            <w:r>
              <w:rPr>
                <w:rFonts w:asciiTheme="minorHAnsi" w:hAnsiTheme="minorHAnsi" w:cstheme="minorHAnsi"/>
              </w:rPr>
              <w:t>Proposed changes…</w:t>
            </w:r>
          </w:p>
        </w:tc>
        <w:tc>
          <w:tcPr>
            <w:tcW w:w="8370" w:type="dxa"/>
          </w:tcPr>
          <w:p w14:paraId="58A85764" w14:textId="2AF541CD" w:rsidR="00D003E3" w:rsidRPr="004556AB" w:rsidRDefault="00D003E3" w:rsidP="000D6E48">
            <w:pPr>
              <w:spacing w:before="40"/>
              <w:rPr>
                <w:rFonts w:asciiTheme="minorHAnsi" w:hAnsiTheme="minorHAnsi" w:cstheme="minorHAnsi"/>
              </w:rPr>
            </w:pPr>
            <w:r>
              <w:rPr>
                <w:rFonts w:asciiTheme="minorHAnsi" w:hAnsiTheme="minorHAnsi" w:cstheme="minorHAnsi"/>
              </w:rPr>
              <w:t>Typographical error</w:t>
            </w:r>
          </w:p>
        </w:tc>
        <w:tc>
          <w:tcPr>
            <w:tcW w:w="8550" w:type="dxa"/>
          </w:tcPr>
          <w:p w14:paraId="4D2D6A20" w14:textId="4B0330DA" w:rsidR="00D003E3" w:rsidRPr="004556AB" w:rsidRDefault="00F20C33" w:rsidP="000D6E48">
            <w:pPr>
              <w:spacing w:before="40"/>
              <w:rPr>
                <w:rFonts w:asciiTheme="minorHAnsi" w:hAnsiTheme="minorHAnsi" w:cstheme="minorHAnsi"/>
              </w:rPr>
            </w:pPr>
            <w:r>
              <w:rPr>
                <w:rFonts w:asciiTheme="minorHAnsi" w:hAnsiTheme="minorHAnsi" w:cstheme="minorHAnsi"/>
              </w:rPr>
              <w:t>Add “r” in “tacking”: “</w:t>
            </w:r>
            <w:r w:rsidRPr="00F20C33">
              <w:rPr>
                <w:rFonts w:asciiTheme="minorHAnsi" w:hAnsiTheme="minorHAnsi" w:cstheme="minorHAnsi"/>
              </w:rPr>
              <w:t xml:space="preserve">Proposed changes to the </w:t>
            </w:r>
            <w:r w:rsidRPr="00F20C33">
              <w:rPr>
                <w:rFonts w:asciiTheme="minorHAnsi" w:hAnsiTheme="minorHAnsi" w:cstheme="minorHAnsi"/>
                <w:color w:val="FF0000"/>
              </w:rPr>
              <w:t>t</w:t>
            </w:r>
            <w:r>
              <w:rPr>
                <w:rFonts w:asciiTheme="minorHAnsi" w:hAnsiTheme="minorHAnsi" w:cstheme="minorHAnsi"/>
                <w:color w:val="FF0000"/>
              </w:rPr>
              <w:t>r</w:t>
            </w:r>
            <w:r w:rsidRPr="00F20C33">
              <w:rPr>
                <w:rFonts w:asciiTheme="minorHAnsi" w:hAnsiTheme="minorHAnsi" w:cstheme="minorHAnsi"/>
                <w:color w:val="FF0000"/>
              </w:rPr>
              <w:t>acking</w:t>
            </w:r>
            <w:r w:rsidRPr="00F20C33">
              <w:rPr>
                <w:rFonts w:asciiTheme="minorHAnsi" w:hAnsiTheme="minorHAnsi" w:cstheme="minorHAnsi"/>
              </w:rPr>
              <w:t xml:space="preserve"> and reporting of IDDEs</w:t>
            </w:r>
            <w:r>
              <w:rPr>
                <w:rFonts w:asciiTheme="minorHAnsi" w:hAnsiTheme="minorHAnsi" w:cstheme="minorHAnsi"/>
              </w:rPr>
              <w:t>”</w:t>
            </w:r>
          </w:p>
        </w:tc>
      </w:tr>
      <w:tr w:rsidR="00E87E1B" w:rsidRPr="00B92787" w14:paraId="4AE7EA74" w14:textId="77777777" w:rsidTr="00866293">
        <w:tblPrEx>
          <w:tblCellMar>
            <w:left w:w="72" w:type="dxa"/>
            <w:right w:w="72" w:type="dxa"/>
          </w:tblCellMar>
        </w:tblPrEx>
        <w:trPr>
          <w:trHeight w:val="420"/>
        </w:trPr>
        <w:tc>
          <w:tcPr>
            <w:tcW w:w="630" w:type="dxa"/>
          </w:tcPr>
          <w:p w14:paraId="674FCAF3" w14:textId="7036BCAE" w:rsidR="00E87E1B" w:rsidRPr="004556AB" w:rsidRDefault="00D003E3" w:rsidP="00D003E3">
            <w:pPr>
              <w:spacing w:before="40"/>
              <w:jc w:val="both"/>
              <w:rPr>
                <w:rFonts w:asciiTheme="minorHAnsi" w:hAnsiTheme="minorHAnsi" w:cstheme="minorHAnsi"/>
              </w:rPr>
            </w:pPr>
            <w:r>
              <w:rPr>
                <w:rFonts w:asciiTheme="minorHAnsi" w:hAnsiTheme="minorHAnsi" w:cstheme="minorHAnsi"/>
              </w:rPr>
              <w:t>34</w:t>
            </w:r>
          </w:p>
        </w:tc>
        <w:tc>
          <w:tcPr>
            <w:tcW w:w="1299" w:type="dxa"/>
          </w:tcPr>
          <w:p w14:paraId="7B29C489" w14:textId="77777777" w:rsidR="00E87E1B" w:rsidRPr="004556AB" w:rsidRDefault="00E87E1B" w:rsidP="00E87E1B">
            <w:pPr>
              <w:spacing w:before="40"/>
              <w:rPr>
                <w:rFonts w:asciiTheme="minorHAnsi" w:hAnsiTheme="minorHAnsi" w:cstheme="minorHAnsi"/>
              </w:rPr>
            </w:pPr>
          </w:p>
        </w:tc>
        <w:tc>
          <w:tcPr>
            <w:tcW w:w="810" w:type="dxa"/>
          </w:tcPr>
          <w:p w14:paraId="0C65B588" w14:textId="618BE519" w:rsidR="00E87E1B" w:rsidRPr="004556AB" w:rsidRDefault="000D6E48" w:rsidP="00E87E1B">
            <w:pPr>
              <w:spacing w:before="40"/>
              <w:rPr>
                <w:rFonts w:asciiTheme="minorHAnsi" w:hAnsiTheme="minorHAnsi" w:cstheme="minorHAnsi"/>
              </w:rPr>
            </w:pPr>
            <w:r>
              <w:rPr>
                <w:rFonts w:asciiTheme="minorHAnsi" w:hAnsiTheme="minorHAnsi" w:cstheme="minorHAnsi"/>
              </w:rPr>
              <w:t>37</w:t>
            </w:r>
          </w:p>
        </w:tc>
        <w:tc>
          <w:tcPr>
            <w:tcW w:w="1980" w:type="dxa"/>
          </w:tcPr>
          <w:p w14:paraId="34F1DC54"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Public Involvement, last sentence</w:t>
            </w:r>
          </w:p>
        </w:tc>
        <w:tc>
          <w:tcPr>
            <w:tcW w:w="8370" w:type="dxa"/>
          </w:tcPr>
          <w:p w14:paraId="3D9E45A7" w14:textId="3A571FDA" w:rsidR="00E87E1B" w:rsidRPr="004556AB" w:rsidRDefault="00E87E1B" w:rsidP="000D6E48">
            <w:pPr>
              <w:spacing w:before="40"/>
              <w:rPr>
                <w:rFonts w:asciiTheme="minorHAnsi" w:hAnsiTheme="minorHAnsi" w:cstheme="minorHAnsi"/>
              </w:rPr>
            </w:pPr>
            <w:r w:rsidRPr="004556AB">
              <w:rPr>
                <w:rFonts w:asciiTheme="minorHAnsi" w:hAnsiTheme="minorHAnsi" w:cstheme="minorHAnsi"/>
              </w:rPr>
              <w:t xml:space="preserve">The word “likely” adds confusion </w:t>
            </w:r>
            <w:r w:rsidR="000D6E48">
              <w:rPr>
                <w:rFonts w:asciiTheme="minorHAnsi" w:hAnsiTheme="minorHAnsi" w:cstheme="minorHAnsi"/>
              </w:rPr>
              <w:t>and is unnecessary.</w:t>
            </w:r>
          </w:p>
        </w:tc>
        <w:tc>
          <w:tcPr>
            <w:tcW w:w="8550" w:type="dxa"/>
          </w:tcPr>
          <w:p w14:paraId="7BE2E7EA" w14:textId="7B395AF7" w:rsidR="00E87E1B" w:rsidRPr="004556AB" w:rsidRDefault="00E87E1B" w:rsidP="000D6E48">
            <w:pPr>
              <w:spacing w:before="40"/>
              <w:rPr>
                <w:rFonts w:asciiTheme="minorHAnsi" w:hAnsiTheme="minorHAnsi" w:cstheme="minorHAnsi"/>
              </w:rPr>
            </w:pPr>
            <w:r w:rsidRPr="004556AB">
              <w:rPr>
                <w:rFonts w:asciiTheme="minorHAnsi" w:hAnsiTheme="minorHAnsi" w:cstheme="minorHAnsi"/>
              </w:rPr>
              <w:t>Delete</w:t>
            </w:r>
            <w:r w:rsidR="000D6E48">
              <w:rPr>
                <w:rFonts w:asciiTheme="minorHAnsi" w:hAnsiTheme="minorHAnsi" w:cstheme="minorHAnsi"/>
              </w:rPr>
              <w:t xml:space="preserve"> “likely” from the sentence “</w:t>
            </w:r>
            <w:r w:rsidR="000D6E48" w:rsidRPr="000D6E48">
              <w:rPr>
                <w:rFonts w:asciiTheme="minorHAnsi" w:hAnsiTheme="minorHAnsi" w:cstheme="minorHAnsi"/>
              </w:rPr>
              <w:t>Ecology expects</w:t>
            </w:r>
            <w:r w:rsidR="000D6E48">
              <w:rPr>
                <w:rFonts w:asciiTheme="minorHAnsi" w:hAnsiTheme="minorHAnsi" w:cstheme="minorHAnsi"/>
              </w:rPr>
              <w:t xml:space="preserve"> </w:t>
            </w:r>
            <w:r w:rsidR="000D6E48" w:rsidRPr="000D6E48">
              <w:rPr>
                <w:rFonts w:asciiTheme="minorHAnsi" w:hAnsiTheme="minorHAnsi" w:cstheme="minorHAnsi"/>
              </w:rPr>
              <w:t>that existing public involvement and participation opportunities conducted by WSDOT are likely</w:t>
            </w:r>
            <w:r w:rsidR="000D6E48">
              <w:rPr>
                <w:rFonts w:asciiTheme="minorHAnsi" w:hAnsiTheme="minorHAnsi" w:cstheme="minorHAnsi"/>
              </w:rPr>
              <w:t xml:space="preserve"> </w:t>
            </w:r>
            <w:r w:rsidR="000D6E48" w:rsidRPr="000D6E48">
              <w:rPr>
                <w:rFonts w:asciiTheme="minorHAnsi" w:hAnsiTheme="minorHAnsi" w:cstheme="minorHAnsi"/>
              </w:rPr>
              <w:t>sufficient to satisfy this requirement.</w:t>
            </w:r>
            <w:r w:rsidR="000D6E48">
              <w:rPr>
                <w:rFonts w:asciiTheme="minorHAnsi" w:hAnsiTheme="minorHAnsi" w:cstheme="minorHAnsi"/>
              </w:rPr>
              <w:t>”</w:t>
            </w:r>
          </w:p>
        </w:tc>
      </w:tr>
      <w:tr w:rsidR="00E87E1B" w:rsidRPr="00F45026" w14:paraId="3456509D" w14:textId="77777777" w:rsidTr="00866293">
        <w:tblPrEx>
          <w:tblCellMar>
            <w:left w:w="72" w:type="dxa"/>
            <w:right w:w="72" w:type="dxa"/>
          </w:tblCellMar>
        </w:tblPrEx>
        <w:trPr>
          <w:trHeight w:val="420"/>
        </w:trPr>
        <w:tc>
          <w:tcPr>
            <w:tcW w:w="630" w:type="dxa"/>
          </w:tcPr>
          <w:p w14:paraId="0A03AAA8" w14:textId="7FA4026F" w:rsidR="00E87E1B" w:rsidRPr="004556AB" w:rsidRDefault="00100480" w:rsidP="00E87E1B">
            <w:pPr>
              <w:spacing w:before="40"/>
              <w:jc w:val="both"/>
              <w:rPr>
                <w:rFonts w:asciiTheme="minorHAnsi" w:hAnsiTheme="minorHAnsi" w:cstheme="minorHAnsi"/>
              </w:rPr>
            </w:pPr>
            <w:r>
              <w:rPr>
                <w:rFonts w:asciiTheme="minorHAnsi" w:hAnsiTheme="minorHAnsi" w:cstheme="minorHAnsi"/>
              </w:rPr>
              <w:t>35</w:t>
            </w:r>
          </w:p>
        </w:tc>
        <w:tc>
          <w:tcPr>
            <w:tcW w:w="1299" w:type="dxa"/>
          </w:tcPr>
          <w:p w14:paraId="49B6B4CA" w14:textId="0229504A" w:rsidR="00E87E1B" w:rsidRPr="004556AB" w:rsidRDefault="00E87E1B" w:rsidP="00E87E1B">
            <w:pPr>
              <w:spacing w:before="40"/>
              <w:rPr>
                <w:rFonts w:asciiTheme="minorHAnsi" w:hAnsiTheme="minorHAnsi" w:cstheme="minorHAnsi"/>
              </w:rPr>
            </w:pPr>
          </w:p>
        </w:tc>
        <w:tc>
          <w:tcPr>
            <w:tcW w:w="810" w:type="dxa"/>
          </w:tcPr>
          <w:p w14:paraId="01428759"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37</w:t>
            </w:r>
          </w:p>
        </w:tc>
        <w:tc>
          <w:tcPr>
            <w:tcW w:w="1980" w:type="dxa"/>
          </w:tcPr>
          <w:p w14:paraId="704F0C43"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Stormwater Management for…</w:t>
            </w:r>
          </w:p>
        </w:tc>
        <w:tc>
          <w:tcPr>
            <w:tcW w:w="8370" w:type="dxa"/>
          </w:tcPr>
          <w:p w14:paraId="2396699E" w14:textId="6404F99B" w:rsidR="00E87E1B" w:rsidRPr="004556AB" w:rsidRDefault="00154F98" w:rsidP="00D003E3">
            <w:pPr>
              <w:spacing w:before="40"/>
              <w:rPr>
                <w:rFonts w:asciiTheme="minorHAnsi" w:hAnsiTheme="minorHAnsi" w:cstheme="minorHAnsi"/>
              </w:rPr>
            </w:pPr>
            <w:r>
              <w:rPr>
                <w:rFonts w:asciiTheme="minorHAnsi" w:hAnsiTheme="minorHAnsi" w:cstheme="minorHAnsi"/>
              </w:rPr>
              <w:t>This section doesn’t make sense here. WSDOT s</w:t>
            </w:r>
            <w:r w:rsidR="00E87E1B" w:rsidRPr="004556AB">
              <w:rPr>
                <w:rFonts w:asciiTheme="minorHAnsi" w:hAnsiTheme="minorHAnsi" w:cstheme="minorHAnsi"/>
              </w:rPr>
              <w:t>uggest</w:t>
            </w:r>
            <w:r>
              <w:rPr>
                <w:rFonts w:asciiTheme="minorHAnsi" w:hAnsiTheme="minorHAnsi" w:cstheme="minorHAnsi"/>
              </w:rPr>
              <w:t>s</w:t>
            </w:r>
            <w:r w:rsidR="00E87E1B" w:rsidRPr="004556AB">
              <w:rPr>
                <w:rFonts w:asciiTheme="minorHAnsi" w:hAnsiTheme="minorHAnsi" w:cstheme="minorHAnsi"/>
              </w:rPr>
              <w:t xml:space="preserve"> moving this section to page 32 under the renamed (per comment </w:t>
            </w:r>
            <w:r w:rsidR="00E87E1B" w:rsidRPr="00D003E3">
              <w:rPr>
                <w:rFonts w:asciiTheme="minorHAnsi" w:hAnsiTheme="minorHAnsi" w:cstheme="minorHAnsi"/>
              </w:rPr>
              <w:t>#</w:t>
            </w:r>
            <w:r w:rsidR="00D003E3" w:rsidRPr="00D003E3">
              <w:rPr>
                <w:rFonts w:asciiTheme="minorHAnsi" w:hAnsiTheme="minorHAnsi" w:cstheme="minorHAnsi"/>
              </w:rPr>
              <w:t>28</w:t>
            </w:r>
            <w:r w:rsidR="00E87E1B" w:rsidRPr="00D003E3">
              <w:rPr>
                <w:rFonts w:asciiTheme="minorHAnsi" w:hAnsiTheme="minorHAnsi" w:cstheme="minorHAnsi"/>
              </w:rPr>
              <w:t xml:space="preserve"> above)</w:t>
            </w:r>
            <w:r w:rsidR="00E87E1B" w:rsidRPr="004556AB">
              <w:rPr>
                <w:rFonts w:asciiTheme="minorHAnsi" w:hAnsiTheme="minorHAnsi" w:cstheme="minorHAnsi"/>
              </w:rPr>
              <w:t xml:space="preserve"> Stormwater Retrofit for Existing Highways section.</w:t>
            </w:r>
          </w:p>
        </w:tc>
        <w:tc>
          <w:tcPr>
            <w:tcW w:w="8550" w:type="dxa"/>
          </w:tcPr>
          <w:p w14:paraId="5C5E9A67" w14:textId="1D463258" w:rsidR="00E87E1B" w:rsidRPr="004556AB" w:rsidRDefault="00154F98" w:rsidP="00154F98">
            <w:pPr>
              <w:spacing w:before="40"/>
              <w:rPr>
                <w:rFonts w:asciiTheme="minorHAnsi" w:hAnsiTheme="minorHAnsi" w:cstheme="minorHAnsi"/>
              </w:rPr>
            </w:pPr>
            <w:r>
              <w:rPr>
                <w:rFonts w:asciiTheme="minorHAnsi" w:hAnsiTheme="minorHAnsi" w:cstheme="minorHAnsi"/>
              </w:rPr>
              <w:t>M</w:t>
            </w:r>
            <w:r w:rsidRPr="004556AB">
              <w:rPr>
                <w:rFonts w:asciiTheme="minorHAnsi" w:hAnsiTheme="minorHAnsi" w:cstheme="minorHAnsi"/>
              </w:rPr>
              <w:t>ov</w:t>
            </w:r>
            <w:r>
              <w:rPr>
                <w:rFonts w:asciiTheme="minorHAnsi" w:hAnsiTheme="minorHAnsi" w:cstheme="minorHAnsi"/>
              </w:rPr>
              <w:t>e</w:t>
            </w:r>
            <w:r w:rsidRPr="004556AB">
              <w:rPr>
                <w:rFonts w:asciiTheme="minorHAnsi" w:hAnsiTheme="minorHAnsi" w:cstheme="minorHAnsi"/>
              </w:rPr>
              <w:t xml:space="preserve"> this section to page 32 under the renamed (per comment #</w:t>
            </w:r>
            <w:r>
              <w:rPr>
                <w:rFonts w:asciiTheme="minorHAnsi" w:hAnsiTheme="minorHAnsi" w:cstheme="minorHAnsi"/>
              </w:rPr>
              <w:t>13</w:t>
            </w:r>
            <w:r w:rsidRPr="004556AB">
              <w:rPr>
                <w:rFonts w:asciiTheme="minorHAnsi" w:hAnsiTheme="minorHAnsi" w:cstheme="minorHAnsi"/>
              </w:rPr>
              <w:t xml:space="preserve"> above) Stormwater Retrofit for Existing Highways section.</w:t>
            </w:r>
          </w:p>
        </w:tc>
      </w:tr>
      <w:tr w:rsidR="00E87E1B" w:rsidRPr="00F45026" w14:paraId="120199A5" w14:textId="77777777" w:rsidTr="00866293">
        <w:tblPrEx>
          <w:tblCellMar>
            <w:left w:w="72" w:type="dxa"/>
            <w:right w:w="72" w:type="dxa"/>
          </w:tblCellMar>
        </w:tblPrEx>
        <w:trPr>
          <w:trHeight w:val="420"/>
        </w:trPr>
        <w:tc>
          <w:tcPr>
            <w:tcW w:w="630" w:type="dxa"/>
          </w:tcPr>
          <w:p w14:paraId="6E5F5FCA" w14:textId="273BCCB0" w:rsidR="00E87E1B" w:rsidRPr="004556AB" w:rsidRDefault="00100480" w:rsidP="00E87E1B">
            <w:pPr>
              <w:spacing w:before="40"/>
              <w:jc w:val="both"/>
              <w:rPr>
                <w:rFonts w:asciiTheme="minorHAnsi" w:hAnsiTheme="minorHAnsi" w:cstheme="minorHAnsi"/>
              </w:rPr>
            </w:pPr>
            <w:r>
              <w:rPr>
                <w:rFonts w:asciiTheme="minorHAnsi" w:hAnsiTheme="minorHAnsi" w:cstheme="minorHAnsi"/>
              </w:rPr>
              <w:t>36</w:t>
            </w:r>
          </w:p>
        </w:tc>
        <w:tc>
          <w:tcPr>
            <w:tcW w:w="1299" w:type="dxa"/>
          </w:tcPr>
          <w:p w14:paraId="5BEAB088" w14:textId="05F9D245" w:rsidR="00E87E1B" w:rsidRPr="004556AB" w:rsidRDefault="00E87E1B" w:rsidP="00E87E1B">
            <w:pPr>
              <w:spacing w:before="40"/>
              <w:rPr>
                <w:rFonts w:asciiTheme="minorHAnsi" w:hAnsiTheme="minorHAnsi" w:cstheme="minorHAnsi"/>
              </w:rPr>
            </w:pPr>
          </w:p>
        </w:tc>
        <w:tc>
          <w:tcPr>
            <w:tcW w:w="810" w:type="dxa"/>
          </w:tcPr>
          <w:p w14:paraId="55833DD4"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37</w:t>
            </w:r>
          </w:p>
        </w:tc>
        <w:tc>
          <w:tcPr>
            <w:tcW w:w="1980" w:type="dxa"/>
          </w:tcPr>
          <w:p w14:paraId="26E7C17D" w14:textId="539FE80D"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S6</w:t>
            </w:r>
            <w:r w:rsidR="004609F9">
              <w:rPr>
                <w:rFonts w:asciiTheme="minorHAnsi" w:hAnsiTheme="minorHAnsi" w:cstheme="minorHAnsi"/>
              </w:rPr>
              <w:t>, second paragraph (last paragraph on p. 37)</w:t>
            </w:r>
          </w:p>
        </w:tc>
        <w:tc>
          <w:tcPr>
            <w:tcW w:w="8370" w:type="dxa"/>
          </w:tcPr>
          <w:p w14:paraId="23F6993A" w14:textId="1F101C05" w:rsidR="00E87E1B" w:rsidRPr="004556AB" w:rsidRDefault="004609F9" w:rsidP="004609F9">
            <w:pPr>
              <w:pStyle w:val="NormalWeb"/>
              <w:spacing w:before="40" w:beforeAutospacing="0" w:after="0" w:afterAutospacing="0"/>
              <w:rPr>
                <w:rFonts w:asciiTheme="minorHAnsi" w:hAnsiTheme="minorHAnsi" w:cstheme="minorHAnsi"/>
                <w:sz w:val="22"/>
                <w:szCs w:val="22"/>
              </w:rPr>
            </w:pPr>
            <w:r w:rsidRPr="004609F9">
              <w:rPr>
                <w:rFonts w:asciiTheme="minorHAnsi" w:hAnsiTheme="minorHAnsi" w:cstheme="minorHAnsi"/>
                <w:sz w:val="22"/>
                <w:szCs w:val="22"/>
              </w:rPr>
              <w:t>The Permit needs to be clear and consistent about where the requirements are supposed to be implemented. The compliance expectations for TMDLs are fully described in Appendix 3, so the wording here needs to be consistent with that.</w:t>
            </w:r>
          </w:p>
        </w:tc>
        <w:tc>
          <w:tcPr>
            <w:tcW w:w="8550" w:type="dxa"/>
          </w:tcPr>
          <w:p w14:paraId="4660FE1E" w14:textId="6BD2D1FF" w:rsidR="00E87E1B" w:rsidRPr="004556AB" w:rsidRDefault="004609F9" w:rsidP="00E87E1B">
            <w:pPr>
              <w:spacing w:before="40"/>
              <w:rPr>
                <w:rFonts w:asciiTheme="minorHAnsi" w:hAnsiTheme="minorHAnsi" w:cstheme="minorHAnsi"/>
              </w:rPr>
            </w:pPr>
            <w:r>
              <w:rPr>
                <w:rFonts w:asciiTheme="minorHAnsi" w:hAnsiTheme="minorHAnsi" w:cstheme="minorHAnsi"/>
              </w:rPr>
              <w:t xml:space="preserve">Add the language in red to the second sentence in the paragraph: </w:t>
            </w:r>
            <w:r w:rsidR="00E87E1B" w:rsidRPr="004556AB">
              <w:rPr>
                <w:rFonts w:asciiTheme="minorHAnsi" w:hAnsiTheme="minorHAnsi" w:cstheme="minorHAnsi"/>
              </w:rPr>
              <w:t xml:space="preserve">“Section S6 </w:t>
            </w:r>
            <w:r w:rsidR="00E87E1B" w:rsidRPr="004556AB">
              <w:rPr>
                <w:rFonts w:asciiTheme="minorHAnsi" w:hAnsiTheme="minorHAnsi" w:cstheme="minorHAnsi"/>
                <w:color w:val="FF0000"/>
              </w:rPr>
              <w:t xml:space="preserve">and Appendix 3 </w:t>
            </w:r>
            <w:r w:rsidR="00E87E1B" w:rsidRPr="004556AB">
              <w:rPr>
                <w:rFonts w:asciiTheme="minorHAnsi" w:hAnsiTheme="minorHAnsi" w:cstheme="minorHAnsi"/>
              </w:rPr>
              <w:t xml:space="preserve">of the permit </w:t>
            </w:r>
            <w:r w:rsidR="00E87E1B" w:rsidRPr="004556AB">
              <w:rPr>
                <w:rFonts w:asciiTheme="minorHAnsi" w:hAnsiTheme="minorHAnsi" w:cstheme="minorHAnsi"/>
                <w:color w:val="FF0000"/>
              </w:rPr>
              <w:t>have</w:t>
            </w:r>
            <w:r w:rsidR="00E87E1B" w:rsidRPr="004556AB">
              <w:rPr>
                <w:rFonts w:asciiTheme="minorHAnsi" w:hAnsiTheme="minorHAnsi" w:cstheme="minorHAnsi"/>
              </w:rPr>
              <w:t xml:space="preserve"> the TMDL requirements applicable…”</w:t>
            </w:r>
          </w:p>
        </w:tc>
      </w:tr>
      <w:tr w:rsidR="00E87E1B" w:rsidRPr="00C84259" w14:paraId="044FB1C4" w14:textId="77777777" w:rsidTr="00866293">
        <w:tblPrEx>
          <w:tblCellMar>
            <w:left w:w="72" w:type="dxa"/>
            <w:right w:w="72" w:type="dxa"/>
          </w:tblCellMar>
        </w:tblPrEx>
        <w:trPr>
          <w:trHeight w:val="420"/>
        </w:trPr>
        <w:tc>
          <w:tcPr>
            <w:tcW w:w="630" w:type="dxa"/>
          </w:tcPr>
          <w:p w14:paraId="5E931C47" w14:textId="726CA517" w:rsidR="00E87E1B" w:rsidRPr="004556AB" w:rsidRDefault="00100480" w:rsidP="00E87E1B">
            <w:pPr>
              <w:spacing w:before="40"/>
              <w:jc w:val="both"/>
              <w:rPr>
                <w:rFonts w:asciiTheme="minorHAnsi" w:hAnsiTheme="minorHAnsi" w:cstheme="minorHAnsi"/>
              </w:rPr>
            </w:pPr>
            <w:r>
              <w:rPr>
                <w:rFonts w:asciiTheme="minorHAnsi" w:hAnsiTheme="minorHAnsi" w:cstheme="minorHAnsi"/>
              </w:rPr>
              <w:t>37</w:t>
            </w:r>
          </w:p>
        </w:tc>
        <w:tc>
          <w:tcPr>
            <w:tcW w:w="1299" w:type="dxa"/>
          </w:tcPr>
          <w:p w14:paraId="4CB0B505" w14:textId="5C045B10" w:rsidR="00E87E1B" w:rsidRPr="004556AB" w:rsidRDefault="00E87E1B" w:rsidP="00E87E1B">
            <w:pPr>
              <w:spacing w:before="40"/>
              <w:rPr>
                <w:rFonts w:asciiTheme="minorHAnsi" w:hAnsiTheme="minorHAnsi" w:cstheme="minorHAnsi"/>
              </w:rPr>
            </w:pPr>
          </w:p>
        </w:tc>
        <w:tc>
          <w:tcPr>
            <w:tcW w:w="810" w:type="dxa"/>
          </w:tcPr>
          <w:p w14:paraId="321D69DE"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39</w:t>
            </w:r>
          </w:p>
        </w:tc>
        <w:tc>
          <w:tcPr>
            <w:tcW w:w="1980" w:type="dxa"/>
          </w:tcPr>
          <w:p w14:paraId="2D733674" w14:textId="5FF54C3A" w:rsidR="00E87E1B" w:rsidRPr="004556AB" w:rsidRDefault="00BC217E" w:rsidP="00BC217E">
            <w:pPr>
              <w:spacing w:before="40"/>
              <w:rPr>
                <w:rFonts w:asciiTheme="minorHAnsi" w:hAnsiTheme="minorHAnsi" w:cstheme="minorHAnsi"/>
              </w:rPr>
            </w:pPr>
            <w:r>
              <w:rPr>
                <w:rFonts w:asciiTheme="minorHAnsi" w:hAnsiTheme="minorHAnsi" w:cstheme="minorHAnsi"/>
              </w:rPr>
              <w:t>First paragraph</w:t>
            </w:r>
          </w:p>
        </w:tc>
        <w:tc>
          <w:tcPr>
            <w:tcW w:w="8370" w:type="dxa"/>
          </w:tcPr>
          <w:p w14:paraId="37FCBA96" w14:textId="254FDE74" w:rsidR="00E87E1B" w:rsidRPr="004556AB" w:rsidRDefault="00BC217E" w:rsidP="00BC217E">
            <w:pPr>
              <w:pStyle w:val="NormalWeb"/>
              <w:spacing w:before="40"/>
              <w:rPr>
                <w:rFonts w:asciiTheme="minorHAnsi" w:hAnsiTheme="minorHAnsi" w:cstheme="minorHAnsi"/>
                <w:sz w:val="22"/>
                <w:szCs w:val="22"/>
              </w:rPr>
            </w:pPr>
            <w:r>
              <w:rPr>
                <w:rFonts w:asciiTheme="minorHAnsi" w:hAnsiTheme="minorHAnsi" w:cstheme="minorHAnsi"/>
                <w:sz w:val="22"/>
                <w:szCs w:val="22"/>
              </w:rPr>
              <w:t>The sentence “W</w:t>
            </w:r>
            <w:r w:rsidRPr="00BC217E">
              <w:rPr>
                <w:rFonts w:asciiTheme="minorHAnsi" w:hAnsiTheme="minorHAnsi" w:cstheme="minorHAnsi"/>
                <w:sz w:val="22"/>
                <w:szCs w:val="22"/>
              </w:rPr>
              <w:t>SDOT was not included in the cost allocations for the</w:t>
            </w:r>
            <w:r>
              <w:rPr>
                <w:rFonts w:asciiTheme="minorHAnsi" w:hAnsiTheme="minorHAnsi" w:cstheme="minorHAnsi"/>
                <w:sz w:val="22"/>
                <w:szCs w:val="22"/>
              </w:rPr>
              <w:t xml:space="preserve"> </w:t>
            </w:r>
            <w:r w:rsidRPr="00BC217E">
              <w:rPr>
                <w:rFonts w:asciiTheme="minorHAnsi" w:hAnsiTheme="minorHAnsi" w:cstheme="minorHAnsi"/>
                <w:sz w:val="22"/>
                <w:szCs w:val="22"/>
              </w:rPr>
              <w:t xml:space="preserve">2013 permit but </w:t>
            </w:r>
            <w:r>
              <w:rPr>
                <w:rFonts w:asciiTheme="minorHAnsi" w:hAnsiTheme="minorHAnsi" w:cstheme="minorHAnsi"/>
                <w:sz w:val="22"/>
                <w:szCs w:val="22"/>
              </w:rPr>
              <w:t>W</w:t>
            </w:r>
            <w:r w:rsidRPr="00BC217E">
              <w:rPr>
                <w:rFonts w:asciiTheme="minorHAnsi" w:hAnsiTheme="minorHAnsi" w:cstheme="minorHAnsi"/>
                <w:sz w:val="22"/>
                <w:szCs w:val="22"/>
              </w:rPr>
              <w:t>SDOT is included in the cost allocations for regional receiving water</w:t>
            </w:r>
            <w:r>
              <w:rPr>
                <w:rFonts w:asciiTheme="minorHAnsi" w:hAnsiTheme="minorHAnsi" w:cstheme="minorHAnsi"/>
                <w:sz w:val="22"/>
                <w:szCs w:val="22"/>
              </w:rPr>
              <w:t xml:space="preserve"> monitoring in the 2019 permit,” does not acknowledge that WSDOT contributed</w:t>
            </w:r>
            <w:r w:rsidR="00E87E1B" w:rsidRPr="004556AB">
              <w:rPr>
                <w:rFonts w:asciiTheme="minorHAnsi" w:hAnsiTheme="minorHAnsi" w:cstheme="minorHAnsi"/>
                <w:sz w:val="22"/>
                <w:szCs w:val="22"/>
              </w:rPr>
              <w:t xml:space="preserve"> to Puget Sound status and trends monitoring under the 2014 permit.</w:t>
            </w:r>
          </w:p>
        </w:tc>
        <w:tc>
          <w:tcPr>
            <w:tcW w:w="8550" w:type="dxa"/>
          </w:tcPr>
          <w:p w14:paraId="758EDA0A" w14:textId="5C62618D" w:rsidR="00E87E1B" w:rsidRPr="004556AB" w:rsidRDefault="00BC217E" w:rsidP="00BC217E">
            <w:pPr>
              <w:spacing w:before="40"/>
              <w:rPr>
                <w:rFonts w:asciiTheme="minorHAnsi" w:hAnsiTheme="minorHAnsi" w:cstheme="minorHAnsi"/>
              </w:rPr>
            </w:pPr>
            <w:r>
              <w:rPr>
                <w:rFonts w:asciiTheme="minorHAnsi" w:hAnsiTheme="minorHAnsi" w:cstheme="minorHAnsi"/>
              </w:rPr>
              <w:t xml:space="preserve">Add the language in red: </w:t>
            </w:r>
            <w:r w:rsidR="00E87E1B" w:rsidRPr="004556AB">
              <w:rPr>
                <w:rFonts w:asciiTheme="minorHAnsi" w:hAnsiTheme="minorHAnsi" w:cstheme="minorHAnsi"/>
              </w:rPr>
              <w:t xml:space="preserve">“WSDOT was not included in the cost allocations for the 2013 </w:t>
            </w:r>
            <w:r w:rsidRPr="00BC217E">
              <w:rPr>
                <w:rFonts w:asciiTheme="minorHAnsi" w:hAnsiTheme="minorHAnsi" w:cstheme="minorHAnsi"/>
                <w:color w:val="FF0000"/>
              </w:rPr>
              <w:t>Phase I and II</w:t>
            </w:r>
            <w:r>
              <w:rPr>
                <w:rFonts w:asciiTheme="minorHAnsi" w:hAnsiTheme="minorHAnsi" w:cstheme="minorHAnsi"/>
              </w:rPr>
              <w:t xml:space="preserve"> </w:t>
            </w:r>
            <w:r w:rsidR="00E87E1B" w:rsidRPr="004556AB">
              <w:rPr>
                <w:rFonts w:asciiTheme="minorHAnsi" w:hAnsiTheme="minorHAnsi" w:cstheme="minorHAnsi"/>
              </w:rPr>
              <w:t>permit</w:t>
            </w:r>
            <w:r w:rsidRPr="00BC217E">
              <w:rPr>
                <w:rFonts w:asciiTheme="minorHAnsi" w:hAnsiTheme="minorHAnsi" w:cstheme="minorHAnsi"/>
                <w:color w:val="FF0000"/>
              </w:rPr>
              <w:t>s</w:t>
            </w:r>
            <w:r w:rsidR="00E87E1B" w:rsidRPr="004556AB">
              <w:rPr>
                <w:rFonts w:asciiTheme="minorHAnsi" w:hAnsiTheme="minorHAnsi" w:cstheme="minorHAnsi"/>
              </w:rPr>
              <w:t xml:space="preserve"> but </w:t>
            </w:r>
            <w:r w:rsidR="00E87E1B" w:rsidRPr="004556AB">
              <w:rPr>
                <w:rFonts w:asciiTheme="minorHAnsi" w:hAnsiTheme="minorHAnsi" w:cstheme="minorHAnsi"/>
                <w:color w:val="FF0000"/>
              </w:rPr>
              <w:t>contributed funds to Puget Sound status and trends monitoring as required under WSDOT’s 2014 permit.</w:t>
            </w:r>
            <w:r w:rsidR="00E87E1B" w:rsidRPr="004556AB">
              <w:rPr>
                <w:rFonts w:asciiTheme="minorHAnsi" w:hAnsiTheme="minorHAnsi" w:cstheme="minorHAnsi"/>
              </w:rPr>
              <w:t xml:space="preserve"> WSDOT is included in the cost allocations…”</w:t>
            </w:r>
          </w:p>
        </w:tc>
      </w:tr>
      <w:tr w:rsidR="00E87E1B" w:rsidRPr="00B92787" w14:paraId="140051E7" w14:textId="77777777" w:rsidTr="00866293">
        <w:tblPrEx>
          <w:tblCellMar>
            <w:left w:w="72" w:type="dxa"/>
            <w:right w:w="72" w:type="dxa"/>
          </w:tblCellMar>
        </w:tblPrEx>
        <w:trPr>
          <w:trHeight w:val="420"/>
        </w:trPr>
        <w:tc>
          <w:tcPr>
            <w:tcW w:w="630" w:type="dxa"/>
          </w:tcPr>
          <w:p w14:paraId="1376736B" w14:textId="09B3104A" w:rsidR="00E87E1B" w:rsidRPr="004556AB" w:rsidRDefault="00100480" w:rsidP="00E87E1B">
            <w:pPr>
              <w:spacing w:before="40"/>
              <w:jc w:val="both"/>
              <w:rPr>
                <w:rFonts w:asciiTheme="minorHAnsi" w:hAnsiTheme="minorHAnsi" w:cstheme="minorHAnsi"/>
              </w:rPr>
            </w:pPr>
            <w:r>
              <w:rPr>
                <w:rFonts w:asciiTheme="minorHAnsi" w:hAnsiTheme="minorHAnsi" w:cstheme="minorHAnsi"/>
              </w:rPr>
              <w:t>38</w:t>
            </w:r>
          </w:p>
        </w:tc>
        <w:tc>
          <w:tcPr>
            <w:tcW w:w="1299" w:type="dxa"/>
          </w:tcPr>
          <w:p w14:paraId="42369EC5" w14:textId="77777777" w:rsidR="00E87E1B" w:rsidRPr="004556AB" w:rsidRDefault="00E87E1B" w:rsidP="00E87E1B">
            <w:pPr>
              <w:spacing w:before="40"/>
              <w:rPr>
                <w:rFonts w:asciiTheme="minorHAnsi" w:hAnsiTheme="minorHAnsi" w:cstheme="minorHAnsi"/>
              </w:rPr>
            </w:pPr>
          </w:p>
        </w:tc>
        <w:tc>
          <w:tcPr>
            <w:tcW w:w="810" w:type="dxa"/>
          </w:tcPr>
          <w:p w14:paraId="4475CFAC" w14:textId="5F7344F7" w:rsidR="00E87E1B" w:rsidRPr="004556AB" w:rsidRDefault="00E87E1B" w:rsidP="00E87E1B">
            <w:pPr>
              <w:spacing w:before="40"/>
              <w:rPr>
                <w:rFonts w:asciiTheme="minorHAnsi" w:hAnsiTheme="minorHAnsi" w:cstheme="minorHAnsi"/>
              </w:rPr>
            </w:pPr>
            <w:r>
              <w:rPr>
                <w:rFonts w:asciiTheme="minorHAnsi" w:hAnsiTheme="minorHAnsi" w:cstheme="minorHAnsi"/>
              </w:rPr>
              <w:t>39</w:t>
            </w:r>
          </w:p>
        </w:tc>
        <w:tc>
          <w:tcPr>
            <w:tcW w:w="1980" w:type="dxa"/>
          </w:tcPr>
          <w:p w14:paraId="76ACC6BC" w14:textId="18F29BC1" w:rsidR="00E87E1B" w:rsidRPr="004556AB" w:rsidRDefault="00E87E1B" w:rsidP="00E87E1B">
            <w:pPr>
              <w:spacing w:before="40"/>
              <w:rPr>
                <w:rFonts w:asciiTheme="minorHAnsi" w:hAnsiTheme="minorHAnsi" w:cstheme="minorHAnsi"/>
              </w:rPr>
            </w:pPr>
            <w:r>
              <w:rPr>
                <w:rFonts w:asciiTheme="minorHAnsi" w:hAnsiTheme="minorHAnsi" w:cstheme="minorHAnsi"/>
              </w:rPr>
              <w:t>Specific Parameters of Interest</w:t>
            </w:r>
          </w:p>
        </w:tc>
        <w:tc>
          <w:tcPr>
            <w:tcW w:w="8370" w:type="dxa"/>
          </w:tcPr>
          <w:p w14:paraId="5D50FE8D" w14:textId="42D43B19" w:rsidR="00E87E1B" w:rsidRPr="004556AB" w:rsidRDefault="00E87E1B" w:rsidP="00E87E1B">
            <w:pPr>
              <w:pStyle w:val="NormalWeb"/>
              <w:spacing w:before="40" w:beforeAutospacing="0" w:after="0" w:afterAutospacing="0"/>
              <w:rPr>
                <w:rFonts w:asciiTheme="minorHAnsi" w:hAnsiTheme="minorHAnsi" w:cstheme="minorHAnsi"/>
                <w:sz w:val="22"/>
                <w:szCs w:val="22"/>
                <w:lang w:val="en-CA"/>
              </w:rPr>
            </w:pPr>
            <w:r>
              <w:rPr>
                <w:rFonts w:asciiTheme="minorHAnsi" w:hAnsiTheme="minorHAnsi" w:cstheme="minorHAnsi"/>
                <w:sz w:val="22"/>
                <w:szCs w:val="22"/>
                <w:lang w:val="en-CA"/>
              </w:rPr>
              <w:t xml:space="preserve">The date for the proposed permit is inaccurate: </w:t>
            </w:r>
          </w:p>
        </w:tc>
        <w:tc>
          <w:tcPr>
            <w:tcW w:w="8550" w:type="dxa"/>
          </w:tcPr>
          <w:p w14:paraId="07424290" w14:textId="7540469C" w:rsidR="00E87E1B" w:rsidRPr="004556AB" w:rsidRDefault="00E87E1B" w:rsidP="00E87E1B">
            <w:pPr>
              <w:spacing w:before="40"/>
              <w:rPr>
                <w:rFonts w:asciiTheme="minorHAnsi" w:hAnsiTheme="minorHAnsi" w:cstheme="minorHAnsi"/>
              </w:rPr>
            </w:pPr>
            <w:r>
              <w:rPr>
                <w:rFonts w:asciiTheme="minorHAnsi" w:hAnsiTheme="minorHAnsi" w:cstheme="minorHAnsi"/>
              </w:rPr>
              <w:t>Add “and 2014” to the sentence after “2009” and change the existing “2014” to “2019”: “…</w:t>
            </w:r>
            <w:r w:rsidRPr="00AC5B6C">
              <w:rPr>
                <w:rFonts w:asciiTheme="minorHAnsi" w:hAnsiTheme="minorHAnsi" w:cstheme="minorHAnsi"/>
              </w:rPr>
              <w:t>for monitoring under the 2009</w:t>
            </w:r>
            <w:r>
              <w:rPr>
                <w:rFonts w:asciiTheme="minorHAnsi" w:hAnsiTheme="minorHAnsi" w:cstheme="minorHAnsi"/>
              </w:rPr>
              <w:t xml:space="preserve"> </w:t>
            </w:r>
            <w:r>
              <w:rPr>
                <w:rFonts w:asciiTheme="minorHAnsi" w:hAnsiTheme="minorHAnsi" w:cstheme="minorHAnsi"/>
                <w:color w:val="FF0000"/>
              </w:rPr>
              <w:t>and 2014</w:t>
            </w:r>
            <w:r w:rsidRPr="00AC5B6C">
              <w:rPr>
                <w:rFonts w:asciiTheme="minorHAnsi" w:hAnsiTheme="minorHAnsi" w:cstheme="minorHAnsi"/>
              </w:rPr>
              <w:t xml:space="preserve"> permit</w:t>
            </w:r>
            <w:r>
              <w:rPr>
                <w:rFonts w:asciiTheme="minorHAnsi" w:hAnsiTheme="minorHAnsi" w:cstheme="minorHAnsi"/>
                <w:color w:val="FF0000"/>
              </w:rPr>
              <w:t>s</w:t>
            </w:r>
            <w:r w:rsidRPr="00AC5B6C">
              <w:rPr>
                <w:rFonts w:asciiTheme="minorHAnsi" w:hAnsiTheme="minorHAnsi" w:cstheme="minorHAnsi"/>
              </w:rPr>
              <w:t xml:space="preserve"> and will continue in the proposed </w:t>
            </w:r>
            <w:r>
              <w:rPr>
                <w:rFonts w:asciiTheme="minorHAnsi" w:hAnsiTheme="minorHAnsi" w:cstheme="minorHAnsi"/>
                <w:color w:val="FF0000"/>
              </w:rPr>
              <w:t>2019</w:t>
            </w:r>
            <w:r w:rsidRPr="00AC5B6C">
              <w:rPr>
                <w:rFonts w:asciiTheme="minorHAnsi" w:hAnsiTheme="minorHAnsi" w:cstheme="minorHAnsi"/>
              </w:rPr>
              <w:t xml:space="preserve"> permit, where applicable</w:t>
            </w:r>
            <w:r>
              <w:rPr>
                <w:rFonts w:asciiTheme="minorHAnsi" w:hAnsiTheme="minorHAnsi" w:cstheme="minorHAnsi"/>
              </w:rPr>
              <w:t>”</w:t>
            </w:r>
          </w:p>
        </w:tc>
      </w:tr>
      <w:tr w:rsidR="00E87E1B" w:rsidRPr="00F45026" w14:paraId="60C56EA3" w14:textId="77777777" w:rsidTr="00866293">
        <w:tblPrEx>
          <w:tblCellMar>
            <w:left w:w="72" w:type="dxa"/>
            <w:right w:w="72" w:type="dxa"/>
          </w:tblCellMar>
        </w:tblPrEx>
        <w:trPr>
          <w:trHeight w:val="420"/>
        </w:trPr>
        <w:tc>
          <w:tcPr>
            <w:tcW w:w="630" w:type="dxa"/>
          </w:tcPr>
          <w:p w14:paraId="18052734" w14:textId="398D3F54" w:rsidR="00E87E1B" w:rsidRPr="004556AB" w:rsidRDefault="00100480" w:rsidP="00E87E1B">
            <w:pPr>
              <w:spacing w:before="40"/>
              <w:jc w:val="both"/>
              <w:rPr>
                <w:rFonts w:asciiTheme="minorHAnsi" w:hAnsiTheme="minorHAnsi" w:cstheme="minorHAnsi"/>
              </w:rPr>
            </w:pPr>
            <w:r>
              <w:rPr>
                <w:rFonts w:asciiTheme="minorHAnsi" w:hAnsiTheme="minorHAnsi" w:cstheme="minorHAnsi"/>
              </w:rPr>
              <w:t>39</w:t>
            </w:r>
          </w:p>
        </w:tc>
        <w:tc>
          <w:tcPr>
            <w:tcW w:w="1299" w:type="dxa"/>
          </w:tcPr>
          <w:p w14:paraId="18BDAF4A" w14:textId="0676D735" w:rsidR="00E87E1B" w:rsidRPr="004556AB" w:rsidRDefault="00E87E1B" w:rsidP="00E87E1B">
            <w:pPr>
              <w:spacing w:before="40"/>
              <w:rPr>
                <w:rFonts w:asciiTheme="minorHAnsi" w:hAnsiTheme="minorHAnsi" w:cstheme="minorHAnsi"/>
              </w:rPr>
            </w:pPr>
          </w:p>
        </w:tc>
        <w:tc>
          <w:tcPr>
            <w:tcW w:w="810" w:type="dxa"/>
          </w:tcPr>
          <w:p w14:paraId="3FFA629B"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45</w:t>
            </w:r>
          </w:p>
        </w:tc>
        <w:tc>
          <w:tcPr>
            <w:tcW w:w="1980" w:type="dxa"/>
          </w:tcPr>
          <w:p w14:paraId="03A59B0B" w14:textId="00F492FB"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General Conditions</w:t>
            </w:r>
            <w:r w:rsidR="003354F0">
              <w:rPr>
                <w:rFonts w:asciiTheme="minorHAnsi" w:hAnsiTheme="minorHAnsi" w:cstheme="minorHAnsi"/>
              </w:rPr>
              <w:t>, G3</w:t>
            </w:r>
          </w:p>
        </w:tc>
        <w:tc>
          <w:tcPr>
            <w:tcW w:w="8370" w:type="dxa"/>
          </w:tcPr>
          <w:p w14:paraId="0339BA75" w14:textId="169D5696" w:rsidR="00E87E1B" w:rsidRPr="004556AB" w:rsidRDefault="00E87E1B" w:rsidP="00E87E1B">
            <w:pPr>
              <w:pStyle w:val="NormalWeb"/>
              <w:spacing w:before="40" w:beforeAutospacing="0" w:after="0" w:afterAutospacing="0"/>
              <w:rPr>
                <w:rFonts w:asciiTheme="minorHAnsi" w:hAnsiTheme="minorHAnsi" w:cstheme="minorHAnsi"/>
                <w:sz w:val="22"/>
                <w:szCs w:val="22"/>
              </w:rPr>
            </w:pPr>
            <w:r w:rsidRPr="004556AB">
              <w:rPr>
                <w:rFonts w:asciiTheme="minorHAnsi" w:hAnsiTheme="minorHAnsi" w:cstheme="minorHAnsi"/>
                <w:sz w:val="22"/>
                <w:szCs w:val="22"/>
              </w:rPr>
              <w:t>G3 inaccurately states that “G3 is revised in the proposed permit to include notification and response procedures for traffic-related spills.”</w:t>
            </w:r>
            <w:r w:rsidR="001F0508">
              <w:rPr>
                <w:rFonts w:asciiTheme="minorHAnsi" w:hAnsiTheme="minorHAnsi" w:cstheme="minorHAnsi"/>
                <w:sz w:val="22"/>
                <w:szCs w:val="22"/>
              </w:rPr>
              <w:t xml:space="preserve"> </w:t>
            </w:r>
            <w:r w:rsidR="001F0508" w:rsidRPr="004556AB">
              <w:rPr>
                <w:rFonts w:asciiTheme="minorHAnsi" w:hAnsiTheme="minorHAnsi" w:cstheme="minorHAnsi"/>
                <w:sz w:val="22"/>
                <w:szCs w:val="22"/>
              </w:rPr>
              <w:t>This may be a carry-over from the 2014 Permit Fact Sheet but should be deleted as this is no longer applicable/accurate.</w:t>
            </w:r>
          </w:p>
        </w:tc>
        <w:tc>
          <w:tcPr>
            <w:tcW w:w="8550" w:type="dxa"/>
          </w:tcPr>
          <w:p w14:paraId="58B2DC97" w14:textId="79F049E6"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Sugges</w:t>
            </w:r>
            <w:r w:rsidR="001F0508">
              <w:rPr>
                <w:rFonts w:asciiTheme="minorHAnsi" w:hAnsiTheme="minorHAnsi" w:cstheme="minorHAnsi"/>
              </w:rPr>
              <w:t xml:space="preserve">t deleting the last sentence under G3: </w:t>
            </w:r>
            <w:r w:rsidR="001F0508" w:rsidRPr="004556AB">
              <w:rPr>
                <w:rFonts w:asciiTheme="minorHAnsi" w:hAnsiTheme="minorHAnsi" w:cstheme="minorHAnsi"/>
              </w:rPr>
              <w:t>“G3 is revised in the proposed permit to include notification and response procedures for traffic-related spills.”</w:t>
            </w:r>
          </w:p>
        </w:tc>
      </w:tr>
      <w:tr w:rsidR="00E87E1B" w:rsidRPr="00F45026" w14:paraId="3E329146" w14:textId="77777777" w:rsidTr="00EF6AF6">
        <w:tblPrEx>
          <w:tblCellMar>
            <w:left w:w="72" w:type="dxa"/>
            <w:right w:w="72" w:type="dxa"/>
          </w:tblCellMar>
        </w:tblPrEx>
        <w:trPr>
          <w:trHeight w:val="655"/>
        </w:trPr>
        <w:tc>
          <w:tcPr>
            <w:tcW w:w="630" w:type="dxa"/>
          </w:tcPr>
          <w:p w14:paraId="113255A2" w14:textId="3327F2CF" w:rsidR="00E87E1B" w:rsidRPr="004556AB" w:rsidRDefault="00100480" w:rsidP="00E87E1B">
            <w:pPr>
              <w:spacing w:before="40"/>
              <w:jc w:val="both"/>
              <w:rPr>
                <w:rFonts w:asciiTheme="minorHAnsi" w:hAnsiTheme="minorHAnsi" w:cstheme="minorHAnsi"/>
              </w:rPr>
            </w:pPr>
            <w:r>
              <w:rPr>
                <w:rFonts w:asciiTheme="minorHAnsi" w:hAnsiTheme="minorHAnsi" w:cstheme="minorHAnsi"/>
              </w:rPr>
              <w:t>40</w:t>
            </w:r>
            <w:bookmarkStart w:id="0" w:name="_GoBack"/>
            <w:bookmarkEnd w:id="0"/>
          </w:p>
        </w:tc>
        <w:tc>
          <w:tcPr>
            <w:tcW w:w="1299" w:type="dxa"/>
          </w:tcPr>
          <w:p w14:paraId="530BE957" w14:textId="388097D5" w:rsidR="00E87E1B" w:rsidRPr="004556AB" w:rsidRDefault="00E87E1B" w:rsidP="00E87E1B">
            <w:pPr>
              <w:spacing w:before="40"/>
              <w:rPr>
                <w:rFonts w:asciiTheme="minorHAnsi" w:hAnsiTheme="minorHAnsi" w:cstheme="minorHAnsi"/>
              </w:rPr>
            </w:pPr>
          </w:p>
        </w:tc>
        <w:tc>
          <w:tcPr>
            <w:tcW w:w="810" w:type="dxa"/>
          </w:tcPr>
          <w:p w14:paraId="0B037F02" w14:textId="77777777"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45</w:t>
            </w:r>
          </w:p>
        </w:tc>
        <w:tc>
          <w:tcPr>
            <w:tcW w:w="1980" w:type="dxa"/>
          </w:tcPr>
          <w:p w14:paraId="202C1F62" w14:textId="06CFEE2B" w:rsidR="00E87E1B" w:rsidRPr="004556AB" w:rsidRDefault="00E87E1B" w:rsidP="00E87E1B">
            <w:pPr>
              <w:spacing w:before="40"/>
              <w:rPr>
                <w:rFonts w:asciiTheme="minorHAnsi" w:hAnsiTheme="minorHAnsi" w:cstheme="minorHAnsi"/>
              </w:rPr>
            </w:pPr>
            <w:r w:rsidRPr="004556AB">
              <w:rPr>
                <w:rFonts w:asciiTheme="minorHAnsi" w:hAnsiTheme="minorHAnsi" w:cstheme="minorHAnsi"/>
              </w:rPr>
              <w:t>General Conditions</w:t>
            </w:r>
            <w:r w:rsidR="003354F0">
              <w:rPr>
                <w:rFonts w:asciiTheme="minorHAnsi" w:hAnsiTheme="minorHAnsi" w:cstheme="minorHAnsi"/>
              </w:rPr>
              <w:t>, G9</w:t>
            </w:r>
          </w:p>
        </w:tc>
        <w:tc>
          <w:tcPr>
            <w:tcW w:w="8370" w:type="dxa"/>
          </w:tcPr>
          <w:p w14:paraId="57BCBA28" w14:textId="19DA12C8" w:rsidR="00E87E1B" w:rsidRPr="004556AB" w:rsidRDefault="00E87E1B" w:rsidP="001F0508">
            <w:pPr>
              <w:pStyle w:val="NormalWeb"/>
              <w:spacing w:before="40" w:beforeAutospacing="0" w:after="0" w:afterAutospacing="0"/>
              <w:rPr>
                <w:rFonts w:asciiTheme="minorHAnsi" w:hAnsiTheme="minorHAnsi" w:cstheme="minorHAnsi"/>
                <w:sz w:val="22"/>
                <w:szCs w:val="22"/>
              </w:rPr>
            </w:pPr>
            <w:r w:rsidRPr="004556AB">
              <w:rPr>
                <w:rFonts w:asciiTheme="minorHAnsi" w:hAnsiTheme="minorHAnsi" w:cstheme="minorHAnsi"/>
                <w:sz w:val="22"/>
                <w:szCs w:val="22"/>
              </w:rPr>
              <w:t>G9 should be revised to say that records shall be retained f</w:t>
            </w:r>
            <w:r w:rsidR="001F0508">
              <w:rPr>
                <w:rFonts w:asciiTheme="minorHAnsi" w:hAnsiTheme="minorHAnsi" w:cstheme="minorHAnsi"/>
                <w:sz w:val="22"/>
                <w:szCs w:val="22"/>
              </w:rPr>
              <w:t xml:space="preserve">or the life of the permit plus five </w:t>
            </w:r>
            <w:r w:rsidRPr="004556AB">
              <w:rPr>
                <w:rFonts w:asciiTheme="minorHAnsi" w:hAnsiTheme="minorHAnsi" w:cstheme="minorHAnsi"/>
                <w:sz w:val="22"/>
                <w:szCs w:val="22"/>
              </w:rPr>
              <w:t>years, which is consistent with S7.</w:t>
            </w:r>
          </w:p>
        </w:tc>
        <w:tc>
          <w:tcPr>
            <w:tcW w:w="8550" w:type="dxa"/>
          </w:tcPr>
          <w:p w14:paraId="7E3E7C46" w14:textId="6B6FFC20" w:rsidR="00E87E1B" w:rsidRPr="004556AB" w:rsidRDefault="003354F0" w:rsidP="00E87E1B">
            <w:pPr>
              <w:spacing w:before="40"/>
              <w:rPr>
                <w:rFonts w:asciiTheme="minorHAnsi" w:hAnsiTheme="minorHAnsi" w:cstheme="minorHAnsi"/>
              </w:rPr>
            </w:pPr>
            <w:r>
              <w:rPr>
                <w:rFonts w:asciiTheme="minorHAnsi" w:hAnsiTheme="minorHAnsi" w:cstheme="minorHAnsi"/>
              </w:rPr>
              <w:t>Change</w:t>
            </w:r>
            <w:r w:rsidR="00E87E1B" w:rsidRPr="004556AB">
              <w:rPr>
                <w:rFonts w:asciiTheme="minorHAnsi" w:hAnsiTheme="minorHAnsi" w:cstheme="minorHAnsi"/>
              </w:rPr>
              <w:t xml:space="preserve"> “three years” to “</w:t>
            </w:r>
            <w:r w:rsidR="00E87E1B" w:rsidRPr="003354F0">
              <w:rPr>
                <w:rFonts w:asciiTheme="minorHAnsi" w:hAnsiTheme="minorHAnsi" w:cstheme="minorHAnsi"/>
                <w:color w:val="FF0000"/>
              </w:rPr>
              <w:t>five years</w:t>
            </w:r>
            <w:r w:rsidR="00EF6AF6">
              <w:rPr>
                <w:rFonts w:asciiTheme="minorHAnsi" w:hAnsiTheme="minorHAnsi" w:cstheme="minorHAnsi"/>
              </w:rPr>
              <w:t>.”</w:t>
            </w:r>
          </w:p>
        </w:tc>
      </w:tr>
    </w:tbl>
    <w:p w14:paraId="544DA089" w14:textId="204178B1" w:rsidR="00A7656B" w:rsidRPr="00F45026" w:rsidRDefault="00A7656B" w:rsidP="00EF6AF6">
      <w:pPr>
        <w:rPr>
          <w:rFonts w:asciiTheme="minorHAnsi" w:hAnsiTheme="minorHAnsi" w:cstheme="minorHAnsi"/>
        </w:rPr>
      </w:pPr>
    </w:p>
    <w:sectPr w:rsidR="00A7656B" w:rsidRPr="00F45026" w:rsidSect="004556AB">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80F"/>
    <w:multiLevelType w:val="multilevel"/>
    <w:tmpl w:val="BD560E82"/>
    <w:lvl w:ilvl="0">
      <w:start w:val="1"/>
      <w:numFmt w:val="decimal"/>
      <w:pStyle w:val="Heading1"/>
      <w:lvlText w:val="%1.0"/>
      <w:lvlJc w:val="left"/>
      <w:pPr>
        <w:tabs>
          <w:tab w:val="num" w:pos="720"/>
        </w:tabs>
        <w:ind w:left="720" w:hanging="720"/>
      </w:pPr>
      <w:rPr>
        <w:spacing w:val="-4"/>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rPr>
        <w:spacing w:val="-15"/>
      </w:r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B212872"/>
    <w:multiLevelType w:val="hybridMultilevel"/>
    <w:tmpl w:val="796226D8"/>
    <w:lvl w:ilvl="0" w:tplc="5E0C5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C47C2"/>
    <w:multiLevelType w:val="hybridMultilevel"/>
    <w:tmpl w:val="E0C0AD22"/>
    <w:lvl w:ilvl="0" w:tplc="1AFC9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4487E"/>
    <w:multiLevelType w:val="hybridMultilevel"/>
    <w:tmpl w:val="BCFC8082"/>
    <w:lvl w:ilvl="0" w:tplc="D39E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D"/>
    <w:rsid w:val="00011791"/>
    <w:rsid w:val="000440B9"/>
    <w:rsid w:val="00057422"/>
    <w:rsid w:val="000646C8"/>
    <w:rsid w:val="00075067"/>
    <w:rsid w:val="000C266F"/>
    <w:rsid w:val="000C6D5A"/>
    <w:rsid w:val="000D6E48"/>
    <w:rsid w:val="00100480"/>
    <w:rsid w:val="00105638"/>
    <w:rsid w:val="001165CC"/>
    <w:rsid w:val="00130465"/>
    <w:rsid w:val="00154F98"/>
    <w:rsid w:val="00180381"/>
    <w:rsid w:val="00185346"/>
    <w:rsid w:val="001B522F"/>
    <w:rsid w:val="001D2C11"/>
    <w:rsid w:val="001D737B"/>
    <w:rsid w:val="001F0508"/>
    <w:rsid w:val="001F1D1D"/>
    <w:rsid w:val="001F3655"/>
    <w:rsid w:val="001F5D81"/>
    <w:rsid w:val="0022033B"/>
    <w:rsid w:val="00241600"/>
    <w:rsid w:val="00254DD5"/>
    <w:rsid w:val="00267D9D"/>
    <w:rsid w:val="0027512A"/>
    <w:rsid w:val="002A57CD"/>
    <w:rsid w:val="002A6F69"/>
    <w:rsid w:val="002B0BB9"/>
    <w:rsid w:val="002B2A71"/>
    <w:rsid w:val="002B4003"/>
    <w:rsid w:val="002C43C6"/>
    <w:rsid w:val="002D625C"/>
    <w:rsid w:val="002F4A95"/>
    <w:rsid w:val="002F4CC4"/>
    <w:rsid w:val="00310E93"/>
    <w:rsid w:val="0031122A"/>
    <w:rsid w:val="00332B74"/>
    <w:rsid w:val="003354F0"/>
    <w:rsid w:val="00351603"/>
    <w:rsid w:val="003549DA"/>
    <w:rsid w:val="0039556A"/>
    <w:rsid w:val="003C0282"/>
    <w:rsid w:val="003E7979"/>
    <w:rsid w:val="00402F96"/>
    <w:rsid w:val="004148A0"/>
    <w:rsid w:val="004157ED"/>
    <w:rsid w:val="00440C63"/>
    <w:rsid w:val="00441E5D"/>
    <w:rsid w:val="004556AB"/>
    <w:rsid w:val="004609F9"/>
    <w:rsid w:val="00466397"/>
    <w:rsid w:val="004746EA"/>
    <w:rsid w:val="00496722"/>
    <w:rsid w:val="004C153D"/>
    <w:rsid w:val="004D6EA0"/>
    <w:rsid w:val="004E6094"/>
    <w:rsid w:val="00543E10"/>
    <w:rsid w:val="00560783"/>
    <w:rsid w:val="005646A9"/>
    <w:rsid w:val="00567329"/>
    <w:rsid w:val="0059606D"/>
    <w:rsid w:val="005B24CE"/>
    <w:rsid w:val="005C06A5"/>
    <w:rsid w:val="005E5DE3"/>
    <w:rsid w:val="005E72D7"/>
    <w:rsid w:val="00600171"/>
    <w:rsid w:val="00601990"/>
    <w:rsid w:val="00606D70"/>
    <w:rsid w:val="00627889"/>
    <w:rsid w:val="0062793B"/>
    <w:rsid w:val="00633D72"/>
    <w:rsid w:val="006364BA"/>
    <w:rsid w:val="00654601"/>
    <w:rsid w:val="00665CA8"/>
    <w:rsid w:val="006A5F32"/>
    <w:rsid w:val="006D2FFB"/>
    <w:rsid w:val="006D604F"/>
    <w:rsid w:val="006E0645"/>
    <w:rsid w:val="006E2911"/>
    <w:rsid w:val="006F37DD"/>
    <w:rsid w:val="00751D7B"/>
    <w:rsid w:val="0077009C"/>
    <w:rsid w:val="007A1CC8"/>
    <w:rsid w:val="007A280E"/>
    <w:rsid w:val="007D57B5"/>
    <w:rsid w:val="007F5032"/>
    <w:rsid w:val="00800734"/>
    <w:rsid w:val="008149B2"/>
    <w:rsid w:val="0081549C"/>
    <w:rsid w:val="008249E8"/>
    <w:rsid w:val="0083452A"/>
    <w:rsid w:val="0085379A"/>
    <w:rsid w:val="008633FD"/>
    <w:rsid w:val="00865F86"/>
    <w:rsid w:val="00866293"/>
    <w:rsid w:val="00880517"/>
    <w:rsid w:val="00890B6D"/>
    <w:rsid w:val="008A156F"/>
    <w:rsid w:val="008B3392"/>
    <w:rsid w:val="008D279E"/>
    <w:rsid w:val="009115F1"/>
    <w:rsid w:val="00930EE0"/>
    <w:rsid w:val="009372BD"/>
    <w:rsid w:val="00974DE3"/>
    <w:rsid w:val="00976621"/>
    <w:rsid w:val="0098351E"/>
    <w:rsid w:val="0098500B"/>
    <w:rsid w:val="009D6297"/>
    <w:rsid w:val="009D75E4"/>
    <w:rsid w:val="00A267E0"/>
    <w:rsid w:val="00A31020"/>
    <w:rsid w:val="00A32A65"/>
    <w:rsid w:val="00A47900"/>
    <w:rsid w:val="00A47DD1"/>
    <w:rsid w:val="00A67D15"/>
    <w:rsid w:val="00A7656B"/>
    <w:rsid w:val="00A831E4"/>
    <w:rsid w:val="00AC5B6C"/>
    <w:rsid w:val="00AF2030"/>
    <w:rsid w:val="00AF3168"/>
    <w:rsid w:val="00B262E3"/>
    <w:rsid w:val="00B60545"/>
    <w:rsid w:val="00BC217E"/>
    <w:rsid w:val="00BC457B"/>
    <w:rsid w:val="00BD4252"/>
    <w:rsid w:val="00BE5997"/>
    <w:rsid w:val="00BE6328"/>
    <w:rsid w:val="00BF0817"/>
    <w:rsid w:val="00C01563"/>
    <w:rsid w:val="00C2699E"/>
    <w:rsid w:val="00C313BB"/>
    <w:rsid w:val="00C42175"/>
    <w:rsid w:val="00C5216A"/>
    <w:rsid w:val="00C71E3E"/>
    <w:rsid w:val="00C8435E"/>
    <w:rsid w:val="00C87B4B"/>
    <w:rsid w:val="00CA6A50"/>
    <w:rsid w:val="00CB5531"/>
    <w:rsid w:val="00CE6D16"/>
    <w:rsid w:val="00CF7AEF"/>
    <w:rsid w:val="00D003E3"/>
    <w:rsid w:val="00D06986"/>
    <w:rsid w:val="00D36665"/>
    <w:rsid w:val="00D36928"/>
    <w:rsid w:val="00D41E21"/>
    <w:rsid w:val="00D978C8"/>
    <w:rsid w:val="00DA02DC"/>
    <w:rsid w:val="00DA3ADA"/>
    <w:rsid w:val="00DC7E27"/>
    <w:rsid w:val="00DD0A15"/>
    <w:rsid w:val="00DD2D73"/>
    <w:rsid w:val="00DE0672"/>
    <w:rsid w:val="00DF0EC9"/>
    <w:rsid w:val="00E32F88"/>
    <w:rsid w:val="00E409B1"/>
    <w:rsid w:val="00E526FE"/>
    <w:rsid w:val="00E65503"/>
    <w:rsid w:val="00E76B71"/>
    <w:rsid w:val="00E776CE"/>
    <w:rsid w:val="00E83DD1"/>
    <w:rsid w:val="00E86193"/>
    <w:rsid w:val="00E87E1B"/>
    <w:rsid w:val="00EE4237"/>
    <w:rsid w:val="00EF6AF6"/>
    <w:rsid w:val="00F20C33"/>
    <w:rsid w:val="00F45026"/>
    <w:rsid w:val="00F55834"/>
    <w:rsid w:val="00F93142"/>
    <w:rsid w:val="00FD288F"/>
    <w:rsid w:val="00FE17B9"/>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583D"/>
  <w15:docId w15:val="{9A1C3D69-5ECB-4106-AAC4-6E6A0C8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720"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BD"/>
    <w:pPr>
      <w:spacing w:line="240" w:lineRule="auto"/>
      <w:ind w:left="0" w:firstLine="0"/>
    </w:pPr>
    <w:rPr>
      <w:rFonts w:ascii="Times New Roman" w:eastAsia="Times New Roman" w:hAnsi="Times New Roman" w:cs="Times New Roman"/>
      <w:lang w:val="en-CA"/>
    </w:rPr>
  </w:style>
  <w:style w:type="paragraph" w:styleId="Heading1">
    <w:name w:val="heading 1"/>
    <w:aliases w:val="D&amp;M Heading 1,1,MH1,D&amp;M Heading 11,D&amp;M Heading 12,D&amp;M Heading 13,D&amp;M Heading 14,D&amp;M Heading 15,D&amp;M Heading 16"/>
    <w:next w:val="BodyText"/>
    <w:link w:val="Heading1Char"/>
    <w:qFormat/>
    <w:rsid w:val="009372BD"/>
    <w:pPr>
      <w:keepNext/>
      <w:numPr>
        <w:numId w:val="1"/>
      </w:numPr>
      <w:spacing w:before="120" w:after="360" w:line="240" w:lineRule="auto"/>
      <w:jc w:val="center"/>
      <w:outlineLvl w:val="0"/>
    </w:pPr>
    <w:rPr>
      <w:rFonts w:ascii="Arial Narrow" w:eastAsia="Times New Roman" w:hAnsi="Arial Narrow" w:cs="Times New Roman"/>
      <w:b/>
      <w:bCs/>
      <w:smallCaps/>
      <w:spacing w:val="30"/>
      <w:kern w:val="28"/>
      <w:sz w:val="32"/>
      <w:szCs w:val="32"/>
    </w:rPr>
  </w:style>
  <w:style w:type="paragraph" w:styleId="Heading2">
    <w:name w:val="heading 2"/>
    <w:aliases w:val="MH2"/>
    <w:basedOn w:val="Heading1"/>
    <w:next w:val="BodyText"/>
    <w:link w:val="Heading2Char"/>
    <w:qFormat/>
    <w:rsid w:val="009372BD"/>
    <w:pPr>
      <w:numPr>
        <w:ilvl w:val="1"/>
      </w:numPr>
      <w:spacing w:after="120"/>
      <w:jc w:val="left"/>
      <w:outlineLvl w:val="1"/>
    </w:pPr>
    <w:rPr>
      <w:spacing w:val="0"/>
      <w:sz w:val="28"/>
      <w:szCs w:val="28"/>
    </w:rPr>
  </w:style>
  <w:style w:type="paragraph" w:styleId="Heading3">
    <w:name w:val="heading 3"/>
    <w:aliases w:val="MH3"/>
    <w:next w:val="BodyText"/>
    <w:link w:val="Heading3Char"/>
    <w:qFormat/>
    <w:rsid w:val="009372BD"/>
    <w:pPr>
      <w:keepNext/>
      <w:numPr>
        <w:ilvl w:val="2"/>
        <w:numId w:val="1"/>
      </w:numPr>
      <w:spacing w:before="120" w:after="120" w:line="240" w:lineRule="auto"/>
      <w:outlineLvl w:val="2"/>
    </w:pPr>
    <w:rPr>
      <w:rFonts w:ascii="Arial Narrow" w:eastAsia="Times New Roman" w:hAnsi="Arial Narrow" w:cs="Times New Roman"/>
      <w:b/>
      <w:bCs/>
      <w:sz w:val="24"/>
      <w:szCs w:val="24"/>
    </w:rPr>
  </w:style>
  <w:style w:type="paragraph" w:styleId="Heading4">
    <w:name w:val="heading 4"/>
    <w:aliases w:val="GW Head 4"/>
    <w:basedOn w:val="Heading3"/>
    <w:next w:val="BodyText"/>
    <w:link w:val="Heading4Char"/>
    <w:qFormat/>
    <w:rsid w:val="009372BD"/>
    <w:pPr>
      <w:numPr>
        <w:ilvl w:val="3"/>
      </w:numPr>
      <w:spacing w:after="60"/>
      <w:outlineLvl w:val="3"/>
    </w:pPr>
    <w:rPr>
      <w:sz w:val="22"/>
      <w:szCs w:val="22"/>
    </w:rPr>
  </w:style>
  <w:style w:type="paragraph" w:styleId="Heading5">
    <w:name w:val="heading 5"/>
    <w:basedOn w:val="Normal"/>
    <w:next w:val="Normal"/>
    <w:link w:val="Heading5Char"/>
    <w:qFormat/>
    <w:rsid w:val="009372BD"/>
    <w:pPr>
      <w:numPr>
        <w:ilvl w:val="4"/>
        <w:numId w:val="1"/>
      </w:numPr>
      <w:spacing w:before="240" w:after="60"/>
      <w:outlineLvl w:val="4"/>
    </w:pPr>
  </w:style>
  <w:style w:type="paragraph" w:styleId="Heading6">
    <w:name w:val="heading 6"/>
    <w:basedOn w:val="Normal"/>
    <w:next w:val="Normal"/>
    <w:link w:val="Heading6Char"/>
    <w:qFormat/>
    <w:rsid w:val="009372BD"/>
    <w:pPr>
      <w:numPr>
        <w:ilvl w:val="5"/>
        <w:numId w:val="1"/>
      </w:numPr>
      <w:spacing w:before="240" w:after="60"/>
      <w:outlineLvl w:val="5"/>
    </w:pPr>
    <w:rPr>
      <w:i/>
      <w:iCs/>
    </w:rPr>
  </w:style>
  <w:style w:type="paragraph" w:styleId="Heading7">
    <w:name w:val="heading 7"/>
    <w:basedOn w:val="Normal"/>
    <w:next w:val="Normal"/>
    <w:link w:val="Heading7Char"/>
    <w:qFormat/>
    <w:rsid w:val="009372BD"/>
    <w:pPr>
      <w:numPr>
        <w:ilvl w:val="6"/>
        <w:numId w:val="1"/>
      </w:numPr>
      <w:spacing w:before="240" w:after="60"/>
      <w:outlineLvl w:val="6"/>
    </w:pPr>
    <w:rPr>
      <w:sz w:val="20"/>
      <w:szCs w:val="20"/>
    </w:rPr>
  </w:style>
  <w:style w:type="paragraph" w:styleId="Heading8">
    <w:name w:val="heading 8"/>
    <w:basedOn w:val="Normal"/>
    <w:next w:val="Normal"/>
    <w:link w:val="Heading8Char"/>
    <w:qFormat/>
    <w:rsid w:val="009372BD"/>
    <w:pPr>
      <w:numPr>
        <w:ilvl w:val="7"/>
        <w:numId w:val="1"/>
      </w:numPr>
      <w:spacing w:before="240" w:after="60"/>
      <w:outlineLvl w:val="7"/>
    </w:pPr>
    <w:rPr>
      <w:i/>
      <w:iCs/>
      <w:sz w:val="20"/>
      <w:szCs w:val="20"/>
    </w:rPr>
  </w:style>
  <w:style w:type="paragraph" w:styleId="Heading9">
    <w:name w:val="heading 9"/>
    <w:basedOn w:val="Normal"/>
    <w:next w:val="Normal"/>
    <w:link w:val="Heading9Char"/>
    <w:qFormat/>
    <w:rsid w:val="009372BD"/>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mp;M Heading 1 Char,1 Char,MH1 Char,D&amp;M Heading 11 Char,D&amp;M Heading 12 Char,D&amp;M Heading 13 Char,D&amp;M Heading 14 Char,D&amp;M Heading 15 Char,D&amp;M Heading 16 Char"/>
    <w:basedOn w:val="DefaultParagraphFont"/>
    <w:link w:val="Heading1"/>
    <w:rsid w:val="009372BD"/>
    <w:rPr>
      <w:rFonts w:ascii="Arial Narrow" w:eastAsia="Times New Roman" w:hAnsi="Arial Narrow" w:cs="Times New Roman"/>
      <w:b/>
      <w:bCs/>
      <w:smallCaps/>
      <w:spacing w:val="30"/>
      <w:kern w:val="28"/>
      <w:sz w:val="32"/>
      <w:szCs w:val="32"/>
    </w:rPr>
  </w:style>
  <w:style w:type="character" w:customStyle="1" w:styleId="Heading2Char">
    <w:name w:val="Heading 2 Char"/>
    <w:aliases w:val="MH2 Char"/>
    <w:basedOn w:val="DefaultParagraphFont"/>
    <w:link w:val="Heading2"/>
    <w:rsid w:val="009372BD"/>
    <w:rPr>
      <w:rFonts w:ascii="Arial Narrow" w:eastAsia="Times New Roman" w:hAnsi="Arial Narrow" w:cs="Times New Roman"/>
      <w:b/>
      <w:bCs/>
      <w:smallCaps/>
      <w:kern w:val="28"/>
      <w:sz w:val="28"/>
      <w:szCs w:val="28"/>
    </w:rPr>
  </w:style>
  <w:style w:type="character" w:customStyle="1" w:styleId="Heading3Char">
    <w:name w:val="Heading 3 Char"/>
    <w:aliases w:val="MH3 Char"/>
    <w:basedOn w:val="DefaultParagraphFont"/>
    <w:link w:val="Heading3"/>
    <w:rsid w:val="009372BD"/>
    <w:rPr>
      <w:rFonts w:ascii="Arial Narrow" w:eastAsia="Times New Roman" w:hAnsi="Arial Narrow" w:cs="Times New Roman"/>
      <w:b/>
      <w:bCs/>
      <w:sz w:val="24"/>
      <w:szCs w:val="24"/>
    </w:rPr>
  </w:style>
  <w:style w:type="character" w:customStyle="1" w:styleId="Heading4Char">
    <w:name w:val="Heading 4 Char"/>
    <w:aliases w:val="GW Head 4 Char"/>
    <w:basedOn w:val="DefaultParagraphFont"/>
    <w:link w:val="Heading4"/>
    <w:rsid w:val="009372BD"/>
    <w:rPr>
      <w:rFonts w:ascii="Arial Narrow" w:eastAsia="Times New Roman" w:hAnsi="Arial Narrow" w:cs="Times New Roman"/>
      <w:b/>
      <w:bCs/>
    </w:rPr>
  </w:style>
  <w:style w:type="character" w:customStyle="1" w:styleId="Heading5Char">
    <w:name w:val="Heading 5 Char"/>
    <w:basedOn w:val="DefaultParagraphFont"/>
    <w:link w:val="Heading5"/>
    <w:rsid w:val="009372BD"/>
    <w:rPr>
      <w:rFonts w:ascii="Times New Roman" w:eastAsia="Times New Roman" w:hAnsi="Times New Roman" w:cs="Times New Roman"/>
      <w:lang w:val="en-CA"/>
    </w:rPr>
  </w:style>
  <w:style w:type="character" w:customStyle="1" w:styleId="Heading6Char">
    <w:name w:val="Heading 6 Char"/>
    <w:basedOn w:val="DefaultParagraphFont"/>
    <w:link w:val="Heading6"/>
    <w:rsid w:val="009372BD"/>
    <w:rPr>
      <w:rFonts w:ascii="Times New Roman" w:eastAsia="Times New Roman" w:hAnsi="Times New Roman" w:cs="Times New Roman"/>
      <w:i/>
      <w:iCs/>
      <w:lang w:val="en-CA"/>
    </w:rPr>
  </w:style>
  <w:style w:type="character" w:customStyle="1" w:styleId="Heading7Char">
    <w:name w:val="Heading 7 Char"/>
    <w:basedOn w:val="DefaultParagraphFont"/>
    <w:link w:val="Heading7"/>
    <w:rsid w:val="009372BD"/>
    <w:rPr>
      <w:rFonts w:ascii="Times New Roman" w:eastAsia="Times New Roman" w:hAnsi="Times New Roman" w:cs="Times New Roman"/>
      <w:sz w:val="20"/>
      <w:szCs w:val="20"/>
      <w:lang w:val="en-CA"/>
    </w:rPr>
  </w:style>
  <w:style w:type="character" w:customStyle="1" w:styleId="Heading8Char">
    <w:name w:val="Heading 8 Char"/>
    <w:basedOn w:val="DefaultParagraphFont"/>
    <w:link w:val="Heading8"/>
    <w:rsid w:val="009372BD"/>
    <w:rPr>
      <w:rFonts w:ascii="Times New Roman" w:eastAsia="Times New Roman" w:hAnsi="Times New Roman" w:cs="Times New Roman"/>
      <w:i/>
      <w:iCs/>
      <w:sz w:val="20"/>
      <w:szCs w:val="20"/>
      <w:lang w:val="en-CA"/>
    </w:rPr>
  </w:style>
  <w:style w:type="character" w:customStyle="1" w:styleId="Heading9Char">
    <w:name w:val="Heading 9 Char"/>
    <w:basedOn w:val="DefaultParagraphFont"/>
    <w:link w:val="Heading9"/>
    <w:rsid w:val="009372BD"/>
    <w:rPr>
      <w:rFonts w:ascii="Times New Roman" w:eastAsia="Times New Roman" w:hAnsi="Times New Roman" w:cs="Times New Roman"/>
      <w:b/>
      <w:bCs/>
      <w:i/>
      <w:iCs/>
      <w:sz w:val="18"/>
      <w:szCs w:val="18"/>
      <w:lang w:val="en-CA"/>
    </w:rPr>
  </w:style>
  <w:style w:type="paragraph" w:styleId="BodyText">
    <w:name w:val="Body Text"/>
    <w:basedOn w:val="Normal"/>
    <w:link w:val="BodyTextChar1"/>
    <w:rsid w:val="009372BD"/>
    <w:pPr>
      <w:spacing w:after="240" w:line="288" w:lineRule="auto"/>
      <w:jc w:val="both"/>
    </w:pPr>
  </w:style>
  <w:style w:type="character" w:customStyle="1" w:styleId="BodyTextChar">
    <w:name w:val="Body Text Char"/>
    <w:basedOn w:val="DefaultParagraphFont"/>
    <w:uiPriority w:val="99"/>
    <w:semiHidden/>
    <w:rsid w:val="009372BD"/>
    <w:rPr>
      <w:rFonts w:ascii="Times New Roman" w:eastAsia="Times New Roman" w:hAnsi="Times New Roman" w:cs="Times New Roman"/>
      <w:lang w:val="en-CA"/>
    </w:rPr>
  </w:style>
  <w:style w:type="paragraph" w:styleId="Footer">
    <w:name w:val="footer"/>
    <w:basedOn w:val="Normal"/>
    <w:link w:val="FooterChar"/>
    <w:rsid w:val="009372BD"/>
    <w:pPr>
      <w:pBdr>
        <w:top w:val="single" w:sz="4" w:space="1" w:color="auto"/>
      </w:pBdr>
      <w:tabs>
        <w:tab w:val="center" w:pos="4320"/>
        <w:tab w:val="right" w:pos="8640"/>
      </w:tabs>
      <w:jc w:val="right"/>
    </w:pPr>
    <w:rPr>
      <w:rFonts w:ascii="Arial Narrow" w:hAnsi="Arial Narrow"/>
      <w:i/>
      <w:sz w:val="20"/>
      <w:szCs w:val="20"/>
    </w:rPr>
  </w:style>
  <w:style w:type="character" w:customStyle="1" w:styleId="FooterChar">
    <w:name w:val="Footer Char"/>
    <w:basedOn w:val="DefaultParagraphFont"/>
    <w:link w:val="Footer"/>
    <w:rsid w:val="009372BD"/>
    <w:rPr>
      <w:rFonts w:ascii="Arial Narrow" w:eastAsia="Times New Roman" w:hAnsi="Arial Narrow" w:cs="Times New Roman"/>
      <w:i/>
      <w:sz w:val="20"/>
      <w:szCs w:val="20"/>
      <w:lang w:val="en-CA"/>
    </w:rPr>
  </w:style>
  <w:style w:type="paragraph" w:customStyle="1" w:styleId="Heading1NoNum">
    <w:name w:val="Heading 1 No Num"/>
    <w:basedOn w:val="Heading1"/>
    <w:rsid w:val="009372BD"/>
    <w:pPr>
      <w:numPr>
        <w:numId w:val="0"/>
      </w:numPr>
      <w:spacing w:after="480"/>
    </w:pPr>
    <w:rPr>
      <w:rFonts w:ascii="Arial Black" w:hAnsi="Arial Black"/>
      <w:b w:val="0"/>
      <w:smallCaps w:val="0"/>
      <w:sz w:val="36"/>
      <w:szCs w:val="36"/>
    </w:rPr>
  </w:style>
  <w:style w:type="character" w:styleId="Hyperlink">
    <w:name w:val="Hyperlink"/>
    <w:basedOn w:val="DefaultParagraphFont"/>
    <w:rsid w:val="009372BD"/>
    <w:rPr>
      <w:color w:val="0000FF"/>
      <w:u w:val="single"/>
    </w:rPr>
  </w:style>
  <w:style w:type="character" w:customStyle="1" w:styleId="BodyTextChar1">
    <w:name w:val="Body Text Char1"/>
    <w:basedOn w:val="DefaultParagraphFont"/>
    <w:link w:val="BodyText"/>
    <w:rsid w:val="009372BD"/>
    <w:rPr>
      <w:rFonts w:ascii="Times New Roman" w:eastAsia="Times New Roman" w:hAnsi="Times New Roman" w:cs="Times New Roman"/>
      <w:lang w:val="en-CA"/>
    </w:rPr>
  </w:style>
  <w:style w:type="paragraph" w:styleId="NormalWeb">
    <w:name w:val="Normal (Web)"/>
    <w:basedOn w:val="Normal"/>
    <w:uiPriority w:val="99"/>
    <w:unhideWhenUsed/>
    <w:rsid w:val="009372BD"/>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AF2030"/>
    <w:rPr>
      <w:color w:val="800080" w:themeColor="followedHyperlink"/>
      <w:u w:val="single"/>
    </w:rPr>
  </w:style>
  <w:style w:type="paragraph" w:styleId="ListParagraph">
    <w:name w:val="List Paragraph"/>
    <w:basedOn w:val="Normal"/>
    <w:uiPriority w:val="34"/>
    <w:qFormat/>
    <w:rsid w:val="007A1CC8"/>
    <w:pPr>
      <w:ind w:left="720"/>
      <w:contextualSpacing/>
    </w:pPr>
  </w:style>
  <w:style w:type="character" w:styleId="CommentReference">
    <w:name w:val="annotation reference"/>
    <w:basedOn w:val="DefaultParagraphFont"/>
    <w:uiPriority w:val="99"/>
    <w:semiHidden/>
    <w:unhideWhenUsed/>
    <w:rsid w:val="00CE6D16"/>
    <w:rPr>
      <w:sz w:val="16"/>
      <w:szCs w:val="16"/>
    </w:rPr>
  </w:style>
  <w:style w:type="paragraph" w:styleId="CommentText">
    <w:name w:val="annotation text"/>
    <w:basedOn w:val="Normal"/>
    <w:link w:val="CommentTextChar"/>
    <w:uiPriority w:val="99"/>
    <w:semiHidden/>
    <w:unhideWhenUsed/>
    <w:rsid w:val="00CE6D16"/>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E6D16"/>
    <w:rPr>
      <w:sz w:val="20"/>
      <w:szCs w:val="20"/>
    </w:rPr>
  </w:style>
  <w:style w:type="paragraph" w:styleId="BalloonText">
    <w:name w:val="Balloon Text"/>
    <w:basedOn w:val="Normal"/>
    <w:link w:val="BalloonTextChar"/>
    <w:uiPriority w:val="99"/>
    <w:semiHidden/>
    <w:unhideWhenUsed/>
    <w:rsid w:val="00CE6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1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2037">
      <w:bodyDiv w:val="1"/>
      <w:marLeft w:val="0"/>
      <w:marRight w:val="0"/>
      <w:marTop w:val="0"/>
      <w:marBottom w:val="0"/>
      <w:divBdr>
        <w:top w:val="none" w:sz="0" w:space="0" w:color="auto"/>
        <w:left w:val="none" w:sz="0" w:space="0" w:color="auto"/>
        <w:bottom w:val="none" w:sz="0" w:space="0" w:color="auto"/>
        <w:right w:val="none" w:sz="0" w:space="0" w:color="auto"/>
      </w:divBdr>
    </w:div>
    <w:div w:id="9291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navicka</dc:creator>
  <cp:keywords/>
  <dc:description/>
  <cp:lastModifiedBy>Pietzold, Sheena</cp:lastModifiedBy>
  <cp:revision>22</cp:revision>
  <dcterms:created xsi:type="dcterms:W3CDTF">2019-01-31T14:53:00Z</dcterms:created>
  <dcterms:modified xsi:type="dcterms:W3CDTF">2019-01-31T17:18:00Z</dcterms:modified>
</cp:coreProperties>
</file>