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2E" w:rsidRPr="0072072E" w:rsidRDefault="0072072E" w:rsidP="0072072E">
      <w:pPr>
        <w:tabs>
          <w:tab w:val="left" w:pos="720"/>
          <w:tab w:val="left" w:pos="1080"/>
          <w:tab w:val="left" w:pos="1440"/>
        </w:tabs>
        <w:ind w:left="1260"/>
        <w:jc w:val="center"/>
        <w:rPr>
          <w:rFonts w:ascii="Book Antiqua" w:hAnsi="Book Antiqua" w:cs="Estrangelo Edessa"/>
          <w:b/>
          <w:i/>
          <w:caps/>
          <w:color w:val="008080"/>
          <w:sz w:val="32"/>
          <w:szCs w:val="32"/>
          <w14:shadow w14:blurRad="50800" w14:dist="38100" w14:dir="2700000" w14:sx="100000" w14:sy="100000" w14:kx="0" w14:ky="0" w14:algn="tl">
            <w14:srgbClr w14:val="000000">
              <w14:alpha w14:val="60000"/>
            </w14:srgbClr>
          </w14:shadow>
        </w:rPr>
      </w:pPr>
      <w:r>
        <w:rPr>
          <w:rFonts w:ascii="Book Antiqua" w:hAnsi="Book Antiqua" w:cs="Estrangelo Edessa"/>
          <w:b/>
          <w:i/>
          <w:caps/>
          <w:noProof/>
          <w:color w:val="008080"/>
          <w:sz w:val="32"/>
          <w:szCs w:val="32"/>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-228600</wp:posOffset>
            </wp:positionV>
            <wp:extent cx="105029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30000" contrast="60000"/>
                      <a:extLst>
                        <a:ext uri="{28A0092B-C50C-407E-A947-70E740481C1C}">
                          <a14:useLocalDpi xmlns:a14="http://schemas.microsoft.com/office/drawing/2010/main" val="0"/>
                        </a:ext>
                      </a:extLst>
                    </a:blip>
                    <a:srcRect/>
                    <a:stretch>
                      <a:fillRect/>
                    </a:stretch>
                  </pic:blipFill>
                  <pic:spPr bwMode="auto">
                    <a:xfrm>
                      <a:off x="0" y="0"/>
                      <a:ext cx="10502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72E">
        <w:rPr>
          <w:rFonts w:ascii="Book Antiqua" w:hAnsi="Book Antiqua" w:cs="Estrangelo Edessa"/>
          <w:b/>
          <w:i/>
          <w:caps/>
          <w:color w:val="008080"/>
          <w:sz w:val="32"/>
          <w:szCs w:val="32"/>
          <w14:shadow w14:blurRad="50800" w14:dist="38100" w14:dir="2700000" w14:sx="100000" w14:sy="100000" w14:kx="0" w14:ky="0" w14:algn="tl">
            <w14:srgbClr w14:val="000000">
              <w14:alpha w14:val="60000"/>
            </w14:srgbClr>
          </w14:shadow>
        </w:rPr>
        <w:t>Foss Waterway Development Authority</w:t>
      </w:r>
    </w:p>
    <w:p w:rsidR="0072072E" w:rsidRPr="0072072E" w:rsidRDefault="0072072E" w:rsidP="0072072E">
      <w:pPr>
        <w:tabs>
          <w:tab w:val="left" w:pos="180"/>
          <w:tab w:val="left" w:pos="1080"/>
        </w:tabs>
        <w:ind w:left="1260"/>
        <w:jc w:val="center"/>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pPr>
    </w:p>
    <w:p w:rsidR="0072072E" w:rsidRPr="0072072E" w:rsidRDefault="0072072E" w:rsidP="0072072E">
      <w:pPr>
        <w:tabs>
          <w:tab w:val="left" w:pos="180"/>
          <w:tab w:val="left" w:pos="1080"/>
        </w:tabs>
        <w:ind w:left="1260"/>
        <w:jc w:val="center"/>
        <w:rPr>
          <w:rFonts w:ascii="Book Antiqua" w:hAnsi="Book Antiqua" w:cs="Estrangelo Edessa"/>
          <w:b/>
          <w:i/>
          <w:caps/>
          <w:color w:val="008080"/>
          <w:sz w:val="32"/>
          <w:szCs w:val="32"/>
          <w14:shadow w14:blurRad="50800" w14:dist="38100" w14:dir="2700000" w14:sx="100000" w14:sy="100000" w14:kx="0" w14:ky="0" w14:algn="tl">
            <w14:srgbClr w14:val="000000">
              <w14:alpha w14:val="60000"/>
            </w14:srgbClr>
          </w14:shadow>
        </w:rPr>
      </w:pPr>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 xml:space="preserve">535 Dock Street, Suite </w:t>
      </w:r>
      <w:proofErr w:type="gramStart"/>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204  –</w:t>
      </w:r>
      <w:proofErr w:type="gramEnd"/>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City">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Tacoma</w:t>
        </w:r>
      </w:smartTag>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WA</w:t>
        </w:r>
      </w:smartTag>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98402-4630</w:t>
        </w:r>
      </w:smartTag>
    </w:p>
    <w:p w:rsidR="0072072E" w:rsidRDefault="0072072E" w:rsidP="0072072E">
      <w:pPr>
        <w:tabs>
          <w:tab w:val="left" w:pos="180"/>
          <w:tab w:val="left" w:pos="1080"/>
        </w:tabs>
        <w:ind w:left="1260"/>
        <w:jc w:val="center"/>
        <w:rPr>
          <w:sz w:val="20"/>
          <w:szCs w:val="20"/>
        </w:rPr>
      </w:pPr>
      <w:r w:rsidRPr="0072072E">
        <w:rPr>
          <w:rFonts w:ascii="Book Antiqua" w:hAnsi="Book Antiqua" w:cs="Estrangelo Edessa"/>
          <w:b/>
          <w:i/>
          <w:color w:val="008080"/>
          <w:sz w:val="20"/>
          <w:szCs w:val="20"/>
          <w14:shadow w14:blurRad="50800" w14:dist="38100" w14:dir="2700000" w14:sx="100000" w14:sy="100000" w14:kx="0" w14:ky="0" w14:algn="tl">
            <w14:srgbClr w14:val="000000">
              <w14:alpha w14:val="60000"/>
            </w14:srgbClr>
          </w14:shadow>
        </w:rPr>
        <w:t>Phone: (253) 597-8122        www.theafoss.com</w:t>
      </w:r>
    </w:p>
    <w:p w:rsidR="003B1918" w:rsidRDefault="005714EC"/>
    <w:p w:rsidR="00F1384D" w:rsidRDefault="00F1384D"/>
    <w:p w:rsidR="00F1384D" w:rsidRDefault="00F1384D"/>
    <w:p w:rsidR="00F1384D" w:rsidRDefault="00F1384D"/>
    <w:p w:rsidR="00F1384D" w:rsidRPr="002B4683" w:rsidRDefault="00160631" w:rsidP="00F1384D">
      <w:pPr>
        <w:rPr>
          <w:sz w:val="23"/>
          <w:szCs w:val="23"/>
        </w:rPr>
      </w:pPr>
      <w:r>
        <w:rPr>
          <w:sz w:val="23"/>
          <w:szCs w:val="23"/>
        </w:rPr>
        <w:t>April 27, 2017</w:t>
      </w:r>
    </w:p>
    <w:p w:rsidR="00F1384D" w:rsidRPr="00382FC6" w:rsidRDefault="00F1384D" w:rsidP="00F1384D">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F1384D" w:rsidRPr="00382FC6" w:rsidRDefault="00160631"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Ms. </w:t>
      </w:r>
      <w:r w:rsidR="00F1384D" w:rsidRPr="00382FC6">
        <w:rPr>
          <w:rFonts w:ascii="Times New Roman" w:eastAsia="Times New Roman" w:hAnsi="Times New Roman" w:cs="Times New Roman"/>
          <w:color w:val="auto"/>
          <w:sz w:val="23"/>
          <w:szCs w:val="23"/>
        </w:rPr>
        <w:t>Kerry Graber</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Southwest Regional Office, HWTR Program</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PO Box 47600</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Olympia, WA 98504-7600</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Kerry.Graber@ecy.wa.gov</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hAnsi="Times New Roman" w:cs="Times New Roman"/>
          <w:color w:val="auto"/>
          <w:sz w:val="23"/>
          <w:szCs w:val="23"/>
        </w:rPr>
      </w:pPr>
      <w:r w:rsidRPr="00382FC6">
        <w:rPr>
          <w:rFonts w:ascii="Times New Roman" w:eastAsia="Times New Roman" w:hAnsi="Times New Roman" w:cs="Times New Roman"/>
          <w:color w:val="auto"/>
          <w:sz w:val="23"/>
          <w:szCs w:val="23"/>
        </w:rPr>
        <w:t xml:space="preserve">Re: </w:t>
      </w:r>
      <w:r w:rsidRPr="00382FC6">
        <w:rPr>
          <w:rFonts w:ascii="Times New Roman" w:hAnsi="Times New Roman" w:cs="Times New Roman"/>
          <w:color w:val="auto"/>
          <w:sz w:val="23"/>
          <w:szCs w:val="23"/>
        </w:rPr>
        <w:t xml:space="preserve">Occidental Chemical Corporation – </w:t>
      </w:r>
      <w:r w:rsidR="00160631">
        <w:rPr>
          <w:rFonts w:ascii="Times New Roman" w:hAnsi="Times New Roman" w:cs="Times New Roman"/>
          <w:color w:val="auto"/>
          <w:sz w:val="23"/>
          <w:szCs w:val="23"/>
        </w:rPr>
        <w:t>Draft Feasibility Study</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hAnsi="Times New Roman" w:cs="Times New Roman"/>
          <w:color w:val="auto"/>
          <w:sz w:val="23"/>
          <w:szCs w:val="23"/>
        </w:rPr>
      </w:pPr>
      <w:r w:rsidRPr="00382FC6">
        <w:rPr>
          <w:rFonts w:ascii="Times New Roman" w:hAnsi="Times New Roman" w:cs="Times New Roman"/>
          <w:color w:val="auto"/>
          <w:sz w:val="23"/>
          <w:szCs w:val="23"/>
        </w:rPr>
        <w:tab/>
      </w:r>
      <w:r w:rsidRPr="00382FC6">
        <w:rPr>
          <w:rFonts w:ascii="Times New Roman" w:hAnsi="Times New Roman" w:cs="Times New Roman"/>
          <w:color w:val="auto"/>
          <w:sz w:val="23"/>
          <w:szCs w:val="23"/>
        </w:rPr>
        <w:tab/>
      </w:r>
    </w:p>
    <w:p w:rsidR="00F1384D" w:rsidRPr="00382FC6" w:rsidRDefault="00160631"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Dear Ms.</w:t>
      </w:r>
      <w:r w:rsidR="00F1384D" w:rsidRPr="00382FC6">
        <w:rPr>
          <w:rFonts w:ascii="Times New Roman" w:eastAsia="Times New Roman" w:hAnsi="Times New Roman" w:cs="Times New Roman"/>
          <w:color w:val="auto"/>
          <w:sz w:val="23"/>
          <w:szCs w:val="23"/>
        </w:rPr>
        <w:t xml:space="preserve"> Graber:</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 xml:space="preserve">Thank you for providing the </w:t>
      </w:r>
      <w:r>
        <w:rPr>
          <w:rFonts w:ascii="Times New Roman" w:eastAsia="Times New Roman" w:hAnsi="Times New Roman" w:cs="Times New Roman"/>
          <w:color w:val="auto"/>
          <w:sz w:val="23"/>
          <w:szCs w:val="23"/>
        </w:rPr>
        <w:t>Foss Waterway Development Authority</w:t>
      </w:r>
      <w:r w:rsidR="004B4FDA">
        <w:rPr>
          <w:rFonts w:ascii="Times New Roman" w:eastAsia="Times New Roman" w:hAnsi="Times New Roman" w:cs="Times New Roman"/>
          <w:color w:val="auto"/>
          <w:sz w:val="23"/>
          <w:szCs w:val="23"/>
        </w:rPr>
        <w:t xml:space="preserve"> (FWDA)</w:t>
      </w:r>
      <w:r>
        <w:rPr>
          <w:rFonts w:ascii="Times New Roman" w:eastAsia="Times New Roman" w:hAnsi="Times New Roman" w:cs="Times New Roman"/>
          <w:color w:val="auto"/>
          <w:sz w:val="23"/>
          <w:szCs w:val="23"/>
        </w:rPr>
        <w:t xml:space="preserve"> the opportunity to </w:t>
      </w:r>
      <w:r w:rsidR="00160631">
        <w:rPr>
          <w:rFonts w:ascii="Times New Roman" w:eastAsia="Times New Roman" w:hAnsi="Times New Roman" w:cs="Times New Roman"/>
          <w:color w:val="auto"/>
          <w:sz w:val="23"/>
          <w:szCs w:val="23"/>
        </w:rPr>
        <w:t>review and comment on the D</w:t>
      </w:r>
      <w:r w:rsidRPr="00382FC6">
        <w:rPr>
          <w:rFonts w:ascii="Times New Roman" w:eastAsia="Times New Roman" w:hAnsi="Times New Roman" w:cs="Times New Roman"/>
          <w:color w:val="auto"/>
          <w:sz w:val="23"/>
          <w:szCs w:val="23"/>
        </w:rPr>
        <w:t xml:space="preserve">raft </w:t>
      </w:r>
      <w:r w:rsidR="00160631">
        <w:rPr>
          <w:rFonts w:ascii="Times New Roman" w:eastAsia="Times New Roman" w:hAnsi="Times New Roman" w:cs="Times New Roman"/>
          <w:color w:val="auto"/>
          <w:sz w:val="23"/>
          <w:szCs w:val="23"/>
        </w:rPr>
        <w:t>Feasibility Study</w:t>
      </w:r>
      <w:r>
        <w:rPr>
          <w:rFonts w:ascii="Times New Roman" w:eastAsia="Times New Roman" w:hAnsi="Times New Roman" w:cs="Times New Roman"/>
          <w:color w:val="auto"/>
          <w:sz w:val="23"/>
          <w:szCs w:val="23"/>
        </w:rPr>
        <w:t xml:space="preserve"> </w:t>
      </w:r>
      <w:r w:rsidRPr="00382FC6">
        <w:rPr>
          <w:rFonts w:ascii="Times New Roman" w:eastAsia="Times New Roman" w:hAnsi="Times New Roman" w:cs="Times New Roman"/>
          <w:color w:val="auto"/>
          <w:sz w:val="23"/>
          <w:szCs w:val="23"/>
        </w:rPr>
        <w:t>for the Occidental Chemical Corporation Superfund site in Tacoma, Washington</w:t>
      </w:r>
      <w:r w:rsidRPr="00382FC6">
        <w:rPr>
          <w:rFonts w:ascii="Times New Roman" w:hAnsi="Times New Roman" w:cs="Times New Roman"/>
          <w:color w:val="auto"/>
          <w:sz w:val="23"/>
          <w:szCs w:val="23"/>
        </w:rPr>
        <w:t>.</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4B4FDA" w:rsidRDefault="004B4FDA"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The FWDA has invested two decades in the revitalization of Tacoma’s downtown waterfront, the Foss Waterway.  The Superfund cleanup of the Foss has resulted in the restoration of fish and wildlife and activated human use </w:t>
      </w:r>
      <w:r w:rsidR="00316721">
        <w:rPr>
          <w:rFonts w:ascii="Times New Roman" w:eastAsia="Times New Roman" w:hAnsi="Times New Roman" w:cs="Times New Roman"/>
          <w:color w:val="auto"/>
          <w:sz w:val="23"/>
          <w:szCs w:val="23"/>
        </w:rPr>
        <w:t>of the Foss and all of Commencement Bay</w:t>
      </w:r>
      <w:r>
        <w:rPr>
          <w:rFonts w:ascii="Times New Roman" w:eastAsia="Times New Roman" w:hAnsi="Times New Roman" w:cs="Times New Roman"/>
          <w:color w:val="auto"/>
          <w:sz w:val="23"/>
          <w:szCs w:val="23"/>
        </w:rPr>
        <w:t xml:space="preserve">.  </w:t>
      </w:r>
      <w:r w:rsidR="006658B1">
        <w:rPr>
          <w:rFonts w:ascii="Times New Roman" w:eastAsia="Times New Roman" w:hAnsi="Times New Roman" w:cs="Times New Roman"/>
          <w:color w:val="auto"/>
          <w:sz w:val="23"/>
          <w:szCs w:val="23"/>
        </w:rPr>
        <w:t>The Foss</w:t>
      </w:r>
      <w:r w:rsidR="00316721">
        <w:rPr>
          <w:rFonts w:ascii="Times New Roman" w:eastAsia="Times New Roman" w:hAnsi="Times New Roman" w:cs="Times New Roman"/>
          <w:color w:val="auto"/>
          <w:sz w:val="23"/>
          <w:szCs w:val="23"/>
        </w:rPr>
        <w:t xml:space="preserve"> has a significant residential community and is a tourist attraction with its museums and access to the water.  The protection of our waters and human and aquatic health is of paramount importance to the FWDA.</w:t>
      </w:r>
    </w:p>
    <w:p w:rsidR="00160631" w:rsidRDefault="00160631"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F1384D" w:rsidRPr="004B4FDA"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4B4FDA">
        <w:rPr>
          <w:rFonts w:ascii="Times New Roman" w:eastAsia="Times New Roman" w:hAnsi="Times New Roman" w:cs="Times New Roman"/>
          <w:color w:val="auto"/>
          <w:sz w:val="23"/>
          <w:szCs w:val="23"/>
        </w:rPr>
        <w:t xml:space="preserve">The Foss Waterway and </w:t>
      </w:r>
      <w:proofErr w:type="spellStart"/>
      <w:r w:rsidRPr="004B4FDA">
        <w:rPr>
          <w:rFonts w:ascii="Times New Roman" w:eastAsia="Times New Roman" w:hAnsi="Times New Roman" w:cs="Times New Roman"/>
          <w:color w:val="auto"/>
          <w:sz w:val="23"/>
          <w:szCs w:val="23"/>
        </w:rPr>
        <w:t>Hylebos</w:t>
      </w:r>
      <w:proofErr w:type="spellEnd"/>
      <w:r w:rsidRPr="004B4FDA">
        <w:rPr>
          <w:rFonts w:ascii="Times New Roman" w:eastAsia="Times New Roman" w:hAnsi="Times New Roman" w:cs="Times New Roman"/>
          <w:color w:val="auto"/>
          <w:sz w:val="23"/>
          <w:szCs w:val="23"/>
        </w:rPr>
        <w:t xml:space="preserve"> Waterway are inextricably linked, so the fate of one carries heavy ramifications for the other. Because of this, we are gravely concerned about the shortcomings of the </w:t>
      </w:r>
      <w:r w:rsidR="00160631">
        <w:rPr>
          <w:rFonts w:ascii="Times New Roman" w:eastAsia="Times New Roman" w:hAnsi="Times New Roman" w:cs="Times New Roman"/>
          <w:color w:val="auto"/>
          <w:sz w:val="23"/>
          <w:szCs w:val="23"/>
        </w:rPr>
        <w:t>Draft Feasibility Study</w:t>
      </w:r>
      <w:r w:rsidRPr="004B4FDA">
        <w:rPr>
          <w:rFonts w:ascii="Times New Roman" w:eastAsia="Times New Roman" w:hAnsi="Times New Roman" w:cs="Times New Roman"/>
          <w:color w:val="auto"/>
          <w:sz w:val="23"/>
          <w:szCs w:val="23"/>
        </w:rPr>
        <w:t xml:space="preserve"> for the Occidental site.</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sz w:val="23"/>
          <w:szCs w:val="23"/>
        </w:rPr>
      </w:pPr>
    </w:p>
    <w:p w:rsidR="00F1384D"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hAnsi="Times New Roman" w:cs="Times New Roman"/>
          <w:color w:val="auto"/>
          <w:sz w:val="23"/>
          <w:szCs w:val="23"/>
          <w:lang w:val="en"/>
        </w:rPr>
        <w:t xml:space="preserve">Part of what makes </w:t>
      </w:r>
      <w:r>
        <w:rPr>
          <w:rFonts w:ascii="Times New Roman" w:hAnsi="Times New Roman" w:cs="Times New Roman"/>
          <w:color w:val="auto"/>
          <w:sz w:val="23"/>
          <w:szCs w:val="23"/>
          <w:lang w:val="en"/>
        </w:rPr>
        <w:t xml:space="preserve">the Foss Waterway and Commencement Bay </w:t>
      </w:r>
      <w:r w:rsidRPr="00382FC6">
        <w:rPr>
          <w:rFonts w:ascii="Times New Roman" w:hAnsi="Times New Roman" w:cs="Times New Roman"/>
          <w:color w:val="auto"/>
          <w:sz w:val="23"/>
          <w:szCs w:val="23"/>
          <w:lang w:val="en"/>
        </w:rPr>
        <w:t xml:space="preserve">so special is its history of overcoming a legacy of toxic contamination and polluted waterways </w:t>
      </w:r>
      <w:r>
        <w:rPr>
          <w:rFonts w:ascii="Times New Roman" w:hAnsi="Times New Roman" w:cs="Times New Roman"/>
          <w:color w:val="auto"/>
          <w:sz w:val="23"/>
          <w:szCs w:val="23"/>
          <w:lang w:val="en"/>
        </w:rPr>
        <w:t>to</w:t>
      </w:r>
      <w:r w:rsidRPr="00382FC6">
        <w:rPr>
          <w:rFonts w:ascii="Times New Roman" w:hAnsi="Times New Roman" w:cs="Times New Roman"/>
          <w:color w:val="auto"/>
          <w:sz w:val="23"/>
          <w:szCs w:val="23"/>
          <w:lang w:val="en"/>
        </w:rPr>
        <w:t xml:space="preserve"> becoming a community re-establishing its vital connection to its waters.</w:t>
      </w:r>
      <w:r w:rsidRPr="00382FC6">
        <w:rPr>
          <w:rFonts w:ascii="Times New Roman" w:eastAsia="Times New Roman" w:hAnsi="Times New Roman" w:cs="Times New Roman"/>
          <w:color w:val="auto"/>
          <w:sz w:val="23"/>
          <w:szCs w:val="23"/>
        </w:rPr>
        <w:t xml:space="preserve"> Tacoma’s waterfront, including</w:t>
      </w:r>
      <w:r>
        <w:rPr>
          <w:rFonts w:ascii="Times New Roman" w:eastAsia="Times New Roman" w:hAnsi="Times New Roman" w:cs="Times New Roman"/>
          <w:color w:val="auto"/>
          <w:sz w:val="23"/>
          <w:szCs w:val="23"/>
        </w:rPr>
        <w:t xml:space="preserve"> both the Foss and</w:t>
      </w:r>
      <w:r w:rsidRPr="00382FC6">
        <w:rPr>
          <w:rFonts w:ascii="Times New Roman" w:eastAsia="Times New Roman" w:hAnsi="Times New Roman" w:cs="Times New Roman"/>
          <w:color w:val="auto"/>
          <w:sz w:val="23"/>
          <w:szCs w:val="23"/>
        </w:rPr>
        <w:t xml:space="preserve"> </w:t>
      </w:r>
      <w:proofErr w:type="spellStart"/>
      <w:r w:rsidRPr="00382FC6">
        <w:rPr>
          <w:rFonts w:ascii="Times New Roman" w:eastAsia="Times New Roman" w:hAnsi="Times New Roman" w:cs="Times New Roman"/>
          <w:color w:val="auto"/>
          <w:sz w:val="23"/>
          <w:szCs w:val="23"/>
        </w:rPr>
        <w:t>Hylebos</w:t>
      </w:r>
      <w:proofErr w:type="spellEnd"/>
      <w:r w:rsidRPr="00382FC6">
        <w:rPr>
          <w:rFonts w:ascii="Times New Roman" w:eastAsia="Times New Roman" w:hAnsi="Times New Roman" w:cs="Times New Roman"/>
          <w:color w:val="auto"/>
          <w:sz w:val="23"/>
          <w:szCs w:val="23"/>
        </w:rPr>
        <w:t xml:space="preserve"> Waterway</w:t>
      </w:r>
      <w:r>
        <w:rPr>
          <w:rFonts w:ascii="Times New Roman" w:eastAsia="Times New Roman" w:hAnsi="Times New Roman" w:cs="Times New Roman"/>
          <w:color w:val="auto"/>
          <w:sz w:val="23"/>
          <w:szCs w:val="23"/>
        </w:rPr>
        <w:t>s</w:t>
      </w:r>
      <w:r w:rsidRPr="00382FC6">
        <w:rPr>
          <w:rFonts w:ascii="Times New Roman" w:eastAsia="Times New Roman" w:hAnsi="Times New Roman" w:cs="Times New Roman"/>
          <w:color w:val="auto"/>
          <w:sz w:val="23"/>
          <w:szCs w:val="23"/>
        </w:rPr>
        <w:t xml:space="preserve">, is a source of pride and identity for </w:t>
      </w:r>
      <w:r w:rsidR="00316721">
        <w:rPr>
          <w:rFonts w:ascii="Times New Roman" w:eastAsia="Times New Roman" w:hAnsi="Times New Roman" w:cs="Times New Roman"/>
          <w:color w:val="auto"/>
          <w:sz w:val="23"/>
          <w:szCs w:val="23"/>
        </w:rPr>
        <w:t xml:space="preserve">the </w:t>
      </w:r>
      <w:r>
        <w:rPr>
          <w:rFonts w:ascii="Times New Roman" w:eastAsia="Times New Roman" w:hAnsi="Times New Roman" w:cs="Times New Roman"/>
          <w:color w:val="auto"/>
          <w:sz w:val="23"/>
          <w:szCs w:val="23"/>
        </w:rPr>
        <w:t>FWDA</w:t>
      </w:r>
      <w:r w:rsidRPr="00382FC6">
        <w:rPr>
          <w:rFonts w:ascii="Times New Roman" w:eastAsia="Times New Roman" w:hAnsi="Times New Roman" w:cs="Times New Roman"/>
          <w:color w:val="auto"/>
          <w:sz w:val="23"/>
          <w:szCs w:val="23"/>
        </w:rPr>
        <w:t xml:space="preserve"> and the broader Tacoma community and it deserves a solid and thorough cleanup plan. </w:t>
      </w:r>
    </w:p>
    <w:p w:rsidR="00160631" w:rsidRDefault="00160631"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160631" w:rsidRPr="00382FC6" w:rsidRDefault="00160631"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FWDA members have reviewed the draft FS.  Our concerns are as follows:</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r w:rsidRPr="00382FC6">
        <w:rPr>
          <w:rFonts w:ascii="Times New Roman" w:eastAsia="Times New Roman" w:hAnsi="Times New Roman" w:cs="Times New Roman"/>
          <w:color w:val="auto"/>
          <w:sz w:val="23"/>
          <w:szCs w:val="23"/>
        </w:rPr>
        <w:tab/>
      </w:r>
    </w:p>
    <w:p w:rsidR="00F1384D" w:rsidRPr="00160631" w:rsidRDefault="00160631"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i/>
          <w:color w:val="auto"/>
          <w:sz w:val="23"/>
          <w:szCs w:val="23"/>
        </w:rPr>
      </w:pPr>
      <w:r>
        <w:rPr>
          <w:rFonts w:ascii="Times New Roman" w:eastAsia="Times New Roman" w:hAnsi="Times New Roman" w:cs="Times New Roman"/>
          <w:color w:val="auto"/>
          <w:sz w:val="23"/>
          <w:szCs w:val="23"/>
        </w:rPr>
        <w:t xml:space="preserve">Occidental Chemical Corporation is proposing a minimal amount of cleanup </w:t>
      </w:r>
      <w:r w:rsidR="00F95F6A">
        <w:rPr>
          <w:rFonts w:ascii="Times New Roman" w:eastAsia="Times New Roman" w:hAnsi="Times New Roman" w:cs="Times New Roman"/>
          <w:color w:val="auto"/>
          <w:sz w:val="23"/>
          <w:szCs w:val="23"/>
        </w:rPr>
        <w:t xml:space="preserve">that will leave the health of the </w:t>
      </w:r>
      <w:proofErr w:type="spellStart"/>
      <w:r w:rsidR="00F95F6A">
        <w:rPr>
          <w:rFonts w:ascii="Times New Roman" w:eastAsia="Times New Roman" w:hAnsi="Times New Roman" w:cs="Times New Roman"/>
          <w:color w:val="auto"/>
          <w:sz w:val="23"/>
          <w:szCs w:val="23"/>
        </w:rPr>
        <w:t>Hylebos</w:t>
      </w:r>
      <w:proofErr w:type="spellEnd"/>
      <w:r w:rsidR="00F95F6A">
        <w:rPr>
          <w:rFonts w:ascii="Times New Roman" w:eastAsia="Times New Roman" w:hAnsi="Times New Roman" w:cs="Times New Roman"/>
          <w:color w:val="auto"/>
          <w:sz w:val="23"/>
          <w:szCs w:val="23"/>
        </w:rPr>
        <w:t xml:space="preserve"> in doubt.  The proposal would leave nearly two-thirds of highly toxic pollution in the ground, right underneath a vulnerable aquatic ecosystem.</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921142" w:rsidRDefault="00F92A71"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The FS does</w:t>
      </w:r>
      <w:r w:rsidR="00F95F6A">
        <w:rPr>
          <w:rFonts w:ascii="Times New Roman" w:eastAsia="Times New Roman" w:hAnsi="Times New Roman" w:cs="Times New Roman"/>
          <w:color w:val="auto"/>
          <w:sz w:val="23"/>
          <w:szCs w:val="23"/>
        </w:rPr>
        <w:t xml:space="preserve"> not consider combining alternatives trying to find th</w:t>
      </w:r>
      <w:r w:rsidR="00921142">
        <w:rPr>
          <w:rFonts w:ascii="Times New Roman" w:eastAsia="Times New Roman" w:hAnsi="Times New Roman" w:cs="Times New Roman"/>
          <w:color w:val="auto"/>
          <w:sz w:val="23"/>
          <w:szCs w:val="23"/>
        </w:rPr>
        <w:t>e best combination of actions.</w:t>
      </w:r>
    </w:p>
    <w:p w:rsidR="00921142" w:rsidRDefault="00921142" w:rsidP="00921142">
      <w:pPr>
        <w:pStyle w:val="ListParagraph"/>
        <w:rPr>
          <w:sz w:val="23"/>
          <w:szCs w:val="23"/>
        </w:rPr>
      </w:pPr>
    </w:p>
    <w:p w:rsidR="00921142" w:rsidRDefault="00921142"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No remedial alternative presented in the FS examines the removal of contaminants under the </w:t>
      </w:r>
      <w:proofErr w:type="spellStart"/>
      <w:r>
        <w:rPr>
          <w:rFonts w:ascii="Times New Roman" w:eastAsia="Times New Roman" w:hAnsi="Times New Roman" w:cs="Times New Roman"/>
          <w:color w:val="auto"/>
          <w:sz w:val="23"/>
          <w:szCs w:val="23"/>
        </w:rPr>
        <w:t>Hylebos</w:t>
      </w:r>
      <w:proofErr w:type="spellEnd"/>
      <w:r>
        <w:rPr>
          <w:rFonts w:ascii="Times New Roman" w:eastAsia="Times New Roman" w:hAnsi="Times New Roman" w:cs="Times New Roman"/>
          <w:color w:val="auto"/>
          <w:sz w:val="23"/>
          <w:szCs w:val="23"/>
        </w:rPr>
        <w:t xml:space="preserve"> Waterway.  It is our understanding that the pollution extends 175 feet below ground elevation and includes chemicals that dissolve rock.  The pollution plume has the potential to migrate especially should a seismic event occur.  Mitigation certainly needs to consider this.</w:t>
      </w:r>
    </w:p>
    <w:p w:rsidR="00921142" w:rsidRDefault="00921142" w:rsidP="00921142">
      <w:pPr>
        <w:pStyle w:val="ListParagraph"/>
        <w:rPr>
          <w:sz w:val="23"/>
          <w:szCs w:val="23"/>
        </w:rPr>
      </w:pPr>
    </w:p>
    <w:p w:rsidR="00706E20" w:rsidRDefault="00706E20"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The proposed mitigation does not adequately addressing phasing.  Removal of as much contamination as possible should be followed in a subsequent phase that includes </w:t>
      </w:r>
      <w:proofErr w:type="spellStart"/>
      <w:r>
        <w:rPr>
          <w:rFonts w:ascii="Times New Roman" w:eastAsia="Times New Roman" w:hAnsi="Times New Roman" w:cs="Times New Roman"/>
          <w:color w:val="auto"/>
          <w:sz w:val="23"/>
          <w:szCs w:val="23"/>
        </w:rPr>
        <w:t>porewater</w:t>
      </w:r>
      <w:proofErr w:type="spellEnd"/>
      <w:r>
        <w:rPr>
          <w:rFonts w:ascii="Times New Roman" w:eastAsia="Times New Roman" w:hAnsi="Times New Roman" w:cs="Times New Roman"/>
          <w:color w:val="auto"/>
          <w:sz w:val="23"/>
          <w:szCs w:val="23"/>
        </w:rPr>
        <w:t xml:space="preserve"> sampling under Commencement Bay to determine whether the site has impacted the Bay and to ensure the plume does not daylight somewhere.  It should also implement pump-and-treat where pH currently precludes groundwater extraction.  The selected remedy needs to be looked at with reasonable frequency.</w:t>
      </w:r>
    </w:p>
    <w:p w:rsidR="00706E20" w:rsidRDefault="00706E20" w:rsidP="00706E20">
      <w:pPr>
        <w:pStyle w:val="ListParagraph"/>
        <w:rPr>
          <w:sz w:val="23"/>
          <w:szCs w:val="23"/>
        </w:rPr>
      </w:pPr>
    </w:p>
    <w:p w:rsidR="00706E20" w:rsidRDefault="00706E20"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The Tacoma </w:t>
      </w:r>
      <w:proofErr w:type="spellStart"/>
      <w:r>
        <w:rPr>
          <w:rFonts w:ascii="Times New Roman" w:eastAsia="Times New Roman" w:hAnsi="Times New Roman" w:cs="Times New Roman"/>
          <w:color w:val="auto"/>
          <w:sz w:val="23"/>
          <w:szCs w:val="23"/>
        </w:rPr>
        <w:t>Tideflats</w:t>
      </w:r>
      <w:proofErr w:type="spellEnd"/>
      <w:r>
        <w:rPr>
          <w:rFonts w:ascii="Times New Roman" w:eastAsia="Times New Roman" w:hAnsi="Times New Roman" w:cs="Times New Roman"/>
          <w:color w:val="auto"/>
          <w:sz w:val="23"/>
          <w:szCs w:val="23"/>
        </w:rPr>
        <w:t xml:space="preserve"> are unique and the potential for further contamination, especially from the Occidental contamination plume is very real.  These contaminants are toxic to aquatic wildlife should they enter the water.  This is why it is so important to address the sodium hydroxide that Occidental is essentially ignoring in their cleanup action options.  Merely building a wall as proposed </w:t>
      </w:r>
      <w:r w:rsidR="00F92A71">
        <w:rPr>
          <w:rFonts w:ascii="Times New Roman" w:eastAsia="Times New Roman" w:hAnsi="Times New Roman" w:cs="Times New Roman"/>
          <w:color w:val="auto"/>
          <w:sz w:val="23"/>
          <w:szCs w:val="23"/>
        </w:rPr>
        <w:t>fails to adequately address this caustic soda.  Containment alone cannot be the final solution for this material.</w:t>
      </w:r>
    </w:p>
    <w:p w:rsidR="00F92A71" w:rsidRDefault="00F92A71" w:rsidP="00F92A71">
      <w:pPr>
        <w:pStyle w:val="ListParagraph"/>
        <w:rPr>
          <w:sz w:val="23"/>
          <w:szCs w:val="23"/>
        </w:rPr>
      </w:pPr>
    </w:p>
    <w:p w:rsidR="00F92A71" w:rsidRDefault="00F92A71" w:rsidP="00F95F6A">
      <w:pPr>
        <w:pStyle w:val="PTacdatasubhead"/>
        <w:framePr w:hSpace="0" w:vSpace="0" w:wrap="auto" w:vAnchor="margin" w:yAlign="inline"/>
        <w:numPr>
          <w:ilvl w:val="0"/>
          <w:numId w:val="3"/>
        </w:numPr>
        <w:pBdr>
          <w:bottom w:val="none" w:sz="0" w:space="0" w:color="auto"/>
        </w:pBdr>
        <w:spacing w:before="0" w:after="0" w:line="240" w:lineRule="auto"/>
        <w:rPr>
          <w:rFonts w:ascii="Times New Roman" w:eastAsia="Times New Roman" w:hAnsi="Times New Roman" w:cs="Times New Roman"/>
          <w:color w:val="auto"/>
          <w:sz w:val="23"/>
          <w:szCs w:val="23"/>
        </w:rPr>
      </w:pPr>
      <w:proofErr w:type="spellStart"/>
      <w:r>
        <w:rPr>
          <w:rFonts w:ascii="Times New Roman" w:eastAsia="Times New Roman" w:hAnsi="Times New Roman" w:cs="Times New Roman"/>
          <w:color w:val="auto"/>
          <w:sz w:val="23"/>
          <w:szCs w:val="23"/>
        </w:rPr>
        <w:t>Occidential</w:t>
      </w:r>
      <w:proofErr w:type="spellEnd"/>
      <w:r>
        <w:rPr>
          <w:rFonts w:ascii="Times New Roman" w:eastAsia="Times New Roman" w:hAnsi="Times New Roman" w:cs="Times New Roman"/>
          <w:color w:val="auto"/>
          <w:sz w:val="23"/>
          <w:szCs w:val="23"/>
        </w:rPr>
        <w:t xml:space="preserve"> should be held financially responsible for current and future cleanup costs and financial mechanisms should be put in place to insure that the health of the </w:t>
      </w:r>
      <w:proofErr w:type="spellStart"/>
      <w:r>
        <w:rPr>
          <w:rFonts w:ascii="Times New Roman" w:eastAsia="Times New Roman" w:hAnsi="Times New Roman" w:cs="Times New Roman"/>
          <w:color w:val="auto"/>
          <w:sz w:val="23"/>
          <w:szCs w:val="23"/>
        </w:rPr>
        <w:t>Hylebos</w:t>
      </w:r>
      <w:proofErr w:type="spellEnd"/>
      <w:r>
        <w:rPr>
          <w:rFonts w:ascii="Times New Roman" w:eastAsia="Times New Roman" w:hAnsi="Times New Roman" w:cs="Times New Roman"/>
          <w:color w:val="auto"/>
          <w:sz w:val="23"/>
          <w:szCs w:val="23"/>
        </w:rPr>
        <w:t xml:space="preserve"> and Commencement Bay will not be placed in jeopardy at some future date.</w:t>
      </w:r>
    </w:p>
    <w:p w:rsidR="00921142" w:rsidRPr="00706E20" w:rsidRDefault="00921142" w:rsidP="00706E20">
      <w:pPr>
        <w:rPr>
          <w:sz w:val="23"/>
          <w:szCs w:val="23"/>
        </w:rPr>
      </w:pPr>
    </w:p>
    <w:p w:rsidR="00F1384D" w:rsidRDefault="00F1384D" w:rsidP="00F92A71">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 xml:space="preserve">Please contact me if there are questions regarding our comments. Thank you for the opportunity to provide feedback for the draft </w:t>
      </w:r>
      <w:r w:rsidR="00F92A71">
        <w:rPr>
          <w:rFonts w:ascii="Times New Roman" w:eastAsia="Times New Roman" w:hAnsi="Times New Roman" w:cs="Times New Roman"/>
          <w:color w:val="auto"/>
          <w:sz w:val="23"/>
          <w:szCs w:val="23"/>
        </w:rPr>
        <w:t>Feasibility Study</w:t>
      </w:r>
      <w:r w:rsidRPr="00382FC6">
        <w:rPr>
          <w:rFonts w:ascii="Times New Roman" w:eastAsia="Times New Roman" w:hAnsi="Times New Roman" w:cs="Times New Roman"/>
          <w:color w:val="auto"/>
          <w:sz w:val="23"/>
          <w:szCs w:val="23"/>
        </w:rPr>
        <w:t>.</w:t>
      </w:r>
      <w:r>
        <w:rPr>
          <w:rFonts w:ascii="Times New Roman" w:eastAsia="Times New Roman" w:hAnsi="Times New Roman" w:cs="Times New Roman"/>
          <w:color w:val="auto"/>
          <w:sz w:val="23"/>
          <w:szCs w:val="23"/>
        </w:rPr>
        <w:t xml:space="preserve"> We look forward to a robust and thorough </w:t>
      </w:r>
      <w:r w:rsidRPr="00382FC6">
        <w:rPr>
          <w:rFonts w:ascii="Times New Roman" w:eastAsia="Times New Roman" w:hAnsi="Times New Roman" w:cs="Times New Roman"/>
          <w:color w:val="auto"/>
          <w:sz w:val="23"/>
          <w:szCs w:val="23"/>
        </w:rPr>
        <w:t>cleanup of the Occidental Chemical site.</w:t>
      </w: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F1384D" w:rsidRPr="00382FC6"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F1384D" w:rsidRDefault="00F1384D"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r w:rsidRPr="00382FC6">
        <w:rPr>
          <w:rFonts w:ascii="Times New Roman" w:eastAsia="Times New Roman" w:hAnsi="Times New Roman" w:cs="Times New Roman"/>
          <w:color w:val="auto"/>
          <w:sz w:val="23"/>
          <w:szCs w:val="23"/>
        </w:rPr>
        <w:t>Sincerely,</w:t>
      </w:r>
    </w:p>
    <w:p w:rsidR="0072072E" w:rsidRPr="00382FC6" w:rsidRDefault="0072072E" w:rsidP="00F138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sz w:val="23"/>
          <w:szCs w:val="23"/>
        </w:rPr>
      </w:pPr>
    </w:p>
    <w:p w:rsidR="00F1384D" w:rsidRPr="00382FC6" w:rsidRDefault="00F1384D" w:rsidP="00F1384D">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sz w:val="23"/>
          <w:szCs w:val="23"/>
        </w:rPr>
      </w:pPr>
    </w:p>
    <w:p w:rsidR="00F1384D" w:rsidRPr="00382FC6" w:rsidRDefault="00F1384D" w:rsidP="00F1384D">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sz w:val="23"/>
          <w:szCs w:val="23"/>
        </w:rPr>
      </w:pPr>
    </w:p>
    <w:p w:rsidR="00F1384D" w:rsidRDefault="00F92A71" w:rsidP="00F1384D">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Norman Gollub</w:t>
      </w:r>
    </w:p>
    <w:p w:rsidR="002B4683" w:rsidRPr="00382FC6" w:rsidRDefault="002B4683" w:rsidP="00F1384D">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Executive Director</w:t>
      </w:r>
    </w:p>
    <w:p w:rsidR="00F1384D" w:rsidRDefault="00F1384D" w:rsidP="00F1384D">
      <w:r>
        <w:t>Foss Waterway Development Authority</w:t>
      </w:r>
    </w:p>
    <w:p w:rsidR="002B4683" w:rsidRDefault="002B4683" w:rsidP="00F1384D"/>
    <w:p w:rsidR="002B4683" w:rsidRDefault="002B4683" w:rsidP="00F1384D">
      <w:r>
        <w:t>Cc: FWDA Board of Directors</w:t>
      </w:r>
    </w:p>
    <w:p w:rsidR="00F1384D" w:rsidRDefault="00F1384D"/>
    <w:sectPr w:rsidR="00F138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EC" w:rsidRDefault="005714EC" w:rsidP="006658B1">
      <w:r>
        <w:separator/>
      </w:r>
    </w:p>
  </w:endnote>
  <w:endnote w:type="continuationSeparator" w:id="0">
    <w:p w:rsidR="005714EC" w:rsidRDefault="005714EC" w:rsidP="0066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Mittelschrif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B1" w:rsidRPr="006658B1" w:rsidRDefault="006658B1">
    <w:pPr>
      <w:pStyle w:val="Footer"/>
      <w:rPr>
        <w:sz w:val="16"/>
        <w:szCs w:val="16"/>
      </w:rPr>
    </w:pPr>
    <w:r w:rsidRPr="006658B1">
      <w:rPr>
        <w:sz w:val="16"/>
        <w:szCs w:val="16"/>
      </w:rPr>
      <w:fldChar w:fldCharType="begin"/>
    </w:r>
    <w:r w:rsidRPr="006658B1">
      <w:rPr>
        <w:sz w:val="16"/>
        <w:szCs w:val="16"/>
      </w:rPr>
      <w:instrText xml:space="preserve"> FILENAME  \p  \* MERGEFORMAT </w:instrText>
    </w:r>
    <w:r w:rsidRPr="006658B1">
      <w:rPr>
        <w:sz w:val="16"/>
        <w:szCs w:val="16"/>
      </w:rPr>
      <w:fldChar w:fldCharType="separate"/>
    </w:r>
    <w:r w:rsidR="0010305E">
      <w:rPr>
        <w:noProof/>
        <w:sz w:val="16"/>
        <w:szCs w:val="16"/>
      </w:rPr>
      <w:t xml:space="preserve">P:\Environmental\Occ idential Chemical Site\comment letter on </w:t>
    </w:r>
    <w:r w:rsidR="003E3CCB">
      <w:rPr>
        <w:noProof/>
        <w:sz w:val="16"/>
        <w:szCs w:val="16"/>
      </w:rPr>
      <w:t>FS 4-27-17</w:t>
    </w:r>
    <w:r w:rsidR="0010305E">
      <w:rPr>
        <w:noProof/>
        <w:sz w:val="16"/>
        <w:szCs w:val="16"/>
      </w:rPr>
      <w:t>.docx</w:t>
    </w:r>
    <w:r w:rsidRPr="006658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EC" w:rsidRDefault="005714EC" w:rsidP="006658B1">
      <w:r>
        <w:separator/>
      </w:r>
    </w:p>
  </w:footnote>
  <w:footnote w:type="continuationSeparator" w:id="0">
    <w:p w:rsidR="005714EC" w:rsidRDefault="005714EC" w:rsidP="00665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C65"/>
    <w:multiLevelType w:val="hybridMultilevel"/>
    <w:tmpl w:val="B83441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E6BDC"/>
    <w:multiLevelType w:val="hybridMultilevel"/>
    <w:tmpl w:val="713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179AC"/>
    <w:multiLevelType w:val="hybridMultilevel"/>
    <w:tmpl w:val="54CA3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4D"/>
    <w:rsid w:val="00056BE9"/>
    <w:rsid w:val="0010305E"/>
    <w:rsid w:val="00160631"/>
    <w:rsid w:val="002B4683"/>
    <w:rsid w:val="00316721"/>
    <w:rsid w:val="003E3CCB"/>
    <w:rsid w:val="0046244B"/>
    <w:rsid w:val="004B4FDA"/>
    <w:rsid w:val="005714EC"/>
    <w:rsid w:val="006658B1"/>
    <w:rsid w:val="00706E20"/>
    <w:rsid w:val="0072072E"/>
    <w:rsid w:val="00921142"/>
    <w:rsid w:val="00A15F59"/>
    <w:rsid w:val="00B71834"/>
    <w:rsid w:val="00F1384D"/>
    <w:rsid w:val="00F92A71"/>
    <w:rsid w:val="00F9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cdatasubhead">
    <w:name w:val="PTac_data_subhead"/>
    <w:basedOn w:val="Normal"/>
    <w:uiPriority w:val="99"/>
    <w:rsid w:val="00F1384D"/>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paragraph" w:styleId="Header">
    <w:name w:val="header"/>
    <w:basedOn w:val="Normal"/>
    <w:link w:val="HeaderChar"/>
    <w:uiPriority w:val="99"/>
    <w:unhideWhenUsed/>
    <w:rsid w:val="006658B1"/>
    <w:pPr>
      <w:tabs>
        <w:tab w:val="center" w:pos="4680"/>
        <w:tab w:val="right" w:pos="9360"/>
      </w:tabs>
    </w:pPr>
  </w:style>
  <w:style w:type="character" w:customStyle="1" w:styleId="HeaderChar">
    <w:name w:val="Header Char"/>
    <w:basedOn w:val="DefaultParagraphFont"/>
    <w:link w:val="Header"/>
    <w:uiPriority w:val="99"/>
    <w:rsid w:val="00665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58B1"/>
    <w:pPr>
      <w:tabs>
        <w:tab w:val="center" w:pos="4680"/>
        <w:tab w:val="right" w:pos="9360"/>
      </w:tabs>
    </w:pPr>
  </w:style>
  <w:style w:type="character" w:customStyle="1" w:styleId="FooterChar">
    <w:name w:val="Footer Char"/>
    <w:basedOn w:val="DefaultParagraphFont"/>
    <w:link w:val="Footer"/>
    <w:uiPriority w:val="99"/>
    <w:rsid w:val="006658B1"/>
    <w:rPr>
      <w:rFonts w:ascii="Times New Roman" w:eastAsia="Times New Roman" w:hAnsi="Times New Roman" w:cs="Times New Roman"/>
      <w:sz w:val="24"/>
      <w:szCs w:val="24"/>
    </w:rPr>
  </w:style>
  <w:style w:type="paragraph" w:styleId="ListParagraph">
    <w:name w:val="List Paragraph"/>
    <w:basedOn w:val="Normal"/>
    <w:uiPriority w:val="34"/>
    <w:qFormat/>
    <w:rsid w:val="00921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cdatasubhead">
    <w:name w:val="PTac_data_subhead"/>
    <w:basedOn w:val="Normal"/>
    <w:uiPriority w:val="99"/>
    <w:rsid w:val="00F1384D"/>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paragraph" w:styleId="Header">
    <w:name w:val="header"/>
    <w:basedOn w:val="Normal"/>
    <w:link w:val="HeaderChar"/>
    <w:uiPriority w:val="99"/>
    <w:unhideWhenUsed/>
    <w:rsid w:val="006658B1"/>
    <w:pPr>
      <w:tabs>
        <w:tab w:val="center" w:pos="4680"/>
        <w:tab w:val="right" w:pos="9360"/>
      </w:tabs>
    </w:pPr>
  </w:style>
  <w:style w:type="character" w:customStyle="1" w:styleId="HeaderChar">
    <w:name w:val="Header Char"/>
    <w:basedOn w:val="DefaultParagraphFont"/>
    <w:link w:val="Header"/>
    <w:uiPriority w:val="99"/>
    <w:rsid w:val="00665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58B1"/>
    <w:pPr>
      <w:tabs>
        <w:tab w:val="center" w:pos="4680"/>
        <w:tab w:val="right" w:pos="9360"/>
      </w:tabs>
    </w:pPr>
  </w:style>
  <w:style w:type="character" w:customStyle="1" w:styleId="FooterChar">
    <w:name w:val="Footer Char"/>
    <w:basedOn w:val="DefaultParagraphFont"/>
    <w:link w:val="Footer"/>
    <w:uiPriority w:val="99"/>
    <w:rsid w:val="006658B1"/>
    <w:rPr>
      <w:rFonts w:ascii="Times New Roman" w:eastAsia="Times New Roman" w:hAnsi="Times New Roman" w:cs="Times New Roman"/>
      <w:sz w:val="24"/>
      <w:szCs w:val="24"/>
    </w:rPr>
  </w:style>
  <w:style w:type="paragraph" w:styleId="ListParagraph">
    <w:name w:val="List Paragraph"/>
    <w:basedOn w:val="Normal"/>
    <w:uiPriority w:val="34"/>
    <w:qFormat/>
    <w:rsid w:val="0092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1C90-107E-4D93-8859-6F77E230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Dowie</dc:creator>
  <cp:lastModifiedBy>Norm Gollub</cp:lastModifiedBy>
  <cp:revision>2</cp:revision>
  <cp:lastPrinted>2016-01-28T17:09:00Z</cp:lastPrinted>
  <dcterms:created xsi:type="dcterms:W3CDTF">2017-04-29T00:02:00Z</dcterms:created>
  <dcterms:modified xsi:type="dcterms:W3CDTF">2017-04-29T00:02:00Z</dcterms:modified>
</cp:coreProperties>
</file>