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4FE39" w14:textId="77777777" w:rsidR="00C21DAE" w:rsidRPr="00B56899" w:rsidRDefault="00C21DAE" w:rsidP="00B56899">
      <w:pPr>
        <w:rPr>
          <w:rFonts w:ascii="Times New Roman" w:hAnsi="Times New Roman" w:cs="Times New Roman"/>
        </w:rPr>
      </w:pPr>
    </w:p>
    <w:p w14:paraId="74623645" w14:textId="77777777" w:rsidR="00986199" w:rsidRPr="00B56899" w:rsidRDefault="00986199" w:rsidP="00B56899">
      <w:pPr>
        <w:rPr>
          <w:rFonts w:ascii="Times New Roman" w:hAnsi="Times New Roman" w:cs="Times New Roman"/>
        </w:rPr>
      </w:pPr>
    </w:p>
    <w:p w14:paraId="0C7BB07E" w14:textId="77777777" w:rsidR="00986199" w:rsidRPr="00B56899" w:rsidRDefault="00986199" w:rsidP="00B56899">
      <w:pPr>
        <w:rPr>
          <w:rFonts w:ascii="Times New Roman" w:hAnsi="Times New Roman" w:cs="Times New Roman"/>
        </w:rPr>
      </w:pPr>
    </w:p>
    <w:p w14:paraId="1697B8F2" w14:textId="30E18E78" w:rsidR="00986199" w:rsidRPr="00B56899" w:rsidRDefault="001C4783" w:rsidP="00B56899">
      <w:pPr>
        <w:rPr>
          <w:rFonts w:ascii="Times New Roman" w:hAnsi="Times New Roman" w:cs="Times New Roman"/>
        </w:rPr>
      </w:pPr>
      <w:r w:rsidRPr="00B56899">
        <w:rPr>
          <w:rFonts w:ascii="Times New Roman" w:hAnsi="Times New Roman" w:cs="Times New Roman"/>
        </w:rPr>
        <w:t>May 24, 2024</w:t>
      </w:r>
    </w:p>
    <w:p w14:paraId="17C95A8E" w14:textId="77777777" w:rsidR="00986199" w:rsidRPr="00B56899" w:rsidRDefault="00986199" w:rsidP="00B56899">
      <w:pPr>
        <w:rPr>
          <w:rFonts w:ascii="Times New Roman" w:hAnsi="Times New Roman" w:cs="Times New Roman"/>
        </w:rPr>
      </w:pPr>
    </w:p>
    <w:p w14:paraId="233C43B9" w14:textId="1D692CF1" w:rsidR="00586E22" w:rsidRPr="00B56899" w:rsidRDefault="00144A14" w:rsidP="00B56899">
      <w:pPr>
        <w:rPr>
          <w:rFonts w:ascii="Times New Roman" w:hAnsi="Times New Roman" w:cs="Times New Roman"/>
        </w:rPr>
      </w:pPr>
      <w:r w:rsidRPr="00B56899">
        <w:rPr>
          <w:rFonts w:ascii="Times New Roman" w:hAnsi="Times New Roman" w:cs="Times New Roman"/>
        </w:rPr>
        <w:t xml:space="preserve">Department of </w:t>
      </w:r>
      <w:r w:rsidR="001C4783" w:rsidRPr="00B56899">
        <w:rPr>
          <w:rFonts w:ascii="Times New Roman" w:hAnsi="Times New Roman" w:cs="Times New Roman"/>
        </w:rPr>
        <w:t>Ecology</w:t>
      </w:r>
    </w:p>
    <w:p w14:paraId="019DD2D5" w14:textId="3AEC3FC7" w:rsidR="001C4783" w:rsidRPr="00B56899" w:rsidRDefault="001C4783" w:rsidP="00B56899">
      <w:pPr>
        <w:rPr>
          <w:rFonts w:ascii="Times New Roman" w:hAnsi="Times New Roman" w:cs="Times New Roman"/>
        </w:rPr>
      </w:pPr>
      <w:r w:rsidRPr="00B56899">
        <w:rPr>
          <w:rFonts w:ascii="Times New Roman" w:hAnsi="Times New Roman" w:cs="Times New Roman"/>
        </w:rPr>
        <w:t xml:space="preserve">PO Box 47600 </w:t>
      </w:r>
    </w:p>
    <w:p w14:paraId="35971606" w14:textId="72026985" w:rsidR="001C4783" w:rsidRPr="00B56899" w:rsidRDefault="001C4783" w:rsidP="00B56899">
      <w:pPr>
        <w:rPr>
          <w:rFonts w:ascii="Times New Roman" w:hAnsi="Times New Roman" w:cs="Times New Roman"/>
        </w:rPr>
      </w:pPr>
      <w:r w:rsidRPr="00B56899">
        <w:rPr>
          <w:rFonts w:ascii="Times New Roman" w:hAnsi="Times New Roman" w:cs="Times New Roman"/>
        </w:rPr>
        <w:t>Olympia, WA 98504</w:t>
      </w:r>
    </w:p>
    <w:p w14:paraId="488ACDE5" w14:textId="77777777" w:rsidR="001C4783" w:rsidRPr="00B56899" w:rsidRDefault="001C4783" w:rsidP="00B56899">
      <w:pPr>
        <w:rPr>
          <w:rFonts w:ascii="Times New Roman" w:hAnsi="Times New Roman" w:cs="Times New Roman"/>
        </w:rPr>
      </w:pPr>
    </w:p>
    <w:p w14:paraId="6749ACFA" w14:textId="0DA2498C" w:rsidR="00986199" w:rsidRPr="00B56899" w:rsidRDefault="00986199" w:rsidP="00B56899">
      <w:pPr>
        <w:rPr>
          <w:rFonts w:ascii="Times New Roman" w:hAnsi="Times New Roman" w:cs="Times New Roman"/>
          <w:b/>
          <w:bCs/>
        </w:rPr>
      </w:pPr>
      <w:r w:rsidRPr="00B56899">
        <w:rPr>
          <w:rFonts w:ascii="Times New Roman" w:hAnsi="Times New Roman" w:cs="Times New Roman"/>
          <w:b/>
          <w:bCs/>
        </w:rPr>
        <w:t xml:space="preserve">Re: </w:t>
      </w:r>
      <w:r w:rsidR="001C4783" w:rsidRPr="00B56899">
        <w:rPr>
          <w:rFonts w:ascii="Times New Roman" w:hAnsi="Times New Roman" w:cs="Times New Roman"/>
          <w:b/>
          <w:bCs/>
        </w:rPr>
        <w:t>Battery Stewardship Program Rulemaking</w:t>
      </w:r>
    </w:p>
    <w:p w14:paraId="41D47A5E" w14:textId="5E0C3EAD" w:rsidR="00986199" w:rsidRPr="00B56899" w:rsidRDefault="00986199" w:rsidP="00B56899">
      <w:pPr>
        <w:rPr>
          <w:rFonts w:ascii="Times New Roman" w:hAnsi="Times New Roman" w:cs="Times New Roman"/>
        </w:rPr>
      </w:pPr>
      <w:r w:rsidRPr="00B56899">
        <w:rPr>
          <w:rFonts w:ascii="Times New Roman" w:hAnsi="Times New Roman" w:cs="Times New Roman"/>
        </w:rPr>
        <w:t>To Whom It May Concern:</w:t>
      </w:r>
    </w:p>
    <w:p w14:paraId="5F20354B" w14:textId="77777777" w:rsidR="00986199" w:rsidRPr="00B56899" w:rsidRDefault="00986199" w:rsidP="00B56899">
      <w:pPr>
        <w:rPr>
          <w:rFonts w:ascii="Times New Roman" w:hAnsi="Times New Roman" w:cs="Times New Roman"/>
        </w:rPr>
      </w:pPr>
    </w:p>
    <w:p w14:paraId="1B4B71CF" w14:textId="77777777" w:rsidR="001C4783" w:rsidRPr="00B56899" w:rsidRDefault="00986199" w:rsidP="00B56899">
      <w:pPr>
        <w:rPr>
          <w:rFonts w:ascii="Times New Roman" w:hAnsi="Times New Roman" w:cs="Times New Roman"/>
        </w:rPr>
      </w:pPr>
      <w:r w:rsidRPr="00B56899">
        <w:rPr>
          <w:rFonts w:ascii="Times New Roman" w:hAnsi="Times New Roman" w:cs="Times New Roman"/>
        </w:rPr>
        <w:t xml:space="preserve">Thank you for the opportunity to comment </w:t>
      </w:r>
      <w:r w:rsidR="001C4783" w:rsidRPr="00B56899">
        <w:rPr>
          <w:rFonts w:ascii="Times New Roman" w:hAnsi="Times New Roman" w:cs="Times New Roman"/>
        </w:rPr>
        <w:t xml:space="preserve">during the rulemaking process for the Battery Stewardship Program. We appreciate the opportunity to be a part of the Rule Advisory </w:t>
      </w:r>
    </w:p>
    <w:p w14:paraId="7A1CADD1" w14:textId="11D4880C" w:rsidR="00986199" w:rsidRPr="00B56899" w:rsidRDefault="001C4783" w:rsidP="00B56899">
      <w:pPr>
        <w:rPr>
          <w:rFonts w:ascii="Times New Roman" w:hAnsi="Times New Roman" w:cs="Times New Roman"/>
        </w:rPr>
      </w:pPr>
      <w:r w:rsidRPr="00B56899">
        <w:rPr>
          <w:rFonts w:ascii="Times New Roman" w:hAnsi="Times New Roman" w:cs="Times New Roman"/>
        </w:rPr>
        <w:t xml:space="preserve">Committee. </w:t>
      </w:r>
    </w:p>
    <w:p w14:paraId="2C1613DD" w14:textId="77777777" w:rsidR="00986199" w:rsidRPr="00B56899" w:rsidRDefault="00986199" w:rsidP="00B56899">
      <w:pPr>
        <w:rPr>
          <w:rFonts w:ascii="Times New Roman" w:hAnsi="Times New Roman" w:cs="Times New Roman"/>
        </w:rPr>
      </w:pPr>
    </w:p>
    <w:p w14:paraId="5FFBC2C1" w14:textId="1C43F24F" w:rsidR="00CF1E7E" w:rsidRPr="00B56899" w:rsidRDefault="00CF1E7E" w:rsidP="00B56899">
      <w:pPr>
        <w:rPr>
          <w:rFonts w:ascii="Times New Roman" w:hAnsi="Times New Roman" w:cs="Times New Roman"/>
        </w:rPr>
      </w:pPr>
      <w:r w:rsidRPr="00B56899">
        <w:rPr>
          <w:rFonts w:ascii="Times New Roman" w:hAnsi="Times New Roman" w:cs="Times New Roman"/>
        </w:rPr>
        <w:t xml:space="preserve">At Redwood Materials, we are pioneering the first U.S. based closed-loop supply chain for lithium-ion batteries, which involves the collection, recycling, and re-manufacturing of batteries into critical components like anode and cathode materials. Our efforts are designed to support </w:t>
      </w:r>
      <w:r w:rsidR="00F43054" w:rsidRPr="00B56899">
        <w:rPr>
          <w:rFonts w:ascii="Times New Roman" w:hAnsi="Times New Roman" w:cs="Times New Roman"/>
        </w:rPr>
        <w:t xml:space="preserve">California’s and </w:t>
      </w:r>
      <w:r w:rsidRPr="00B56899">
        <w:rPr>
          <w:rFonts w:ascii="Times New Roman" w:hAnsi="Times New Roman" w:cs="Times New Roman"/>
        </w:rPr>
        <w:t xml:space="preserve">the nation’s transition to sustainable energy and accelerate the adoption of electric vehicles (EVs), achieving recycling rates above 95% and substantially reducing environmental and carbon footprints. </w:t>
      </w:r>
    </w:p>
    <w:p w14:paraId="4147ADD8" w14:textId="77777777" w:rsidR="00CF1E7E" w:rsidRPr="00B56899" w:rsidRDefault="00CF1E7E" w:rsidP="00B56899">
      <w:pPr>
        <w:rPr>
          <w:rFonts w:ascii="Times New Roman" w:hAnsi="Times New Roman" w:cs="Times New Roman"/>
        </w:rPr>
      </w:pPr>
    </w:p>
    <w:p w14:paraId="34C3BAED" w14:textId="0025E6D8" w:rsidR="00CF1E7E" w:rsidRPr="00B56899" w:rsidRDefault="00CF1E7E" w:rsidP="00B56899">
      <w:pPr>
        <w:rPr>
          <w:rFonts w:ascii="Times New Roman" w:hAnsi="Times New Roman" w:cs="Times New Roman"/>
        </w:rPr>
      </w:pPr>
      <w:r w:rsidRPr="00B56899">
        <w:rPr>
          <w:rStyle w:val="normaltextrun"/>
          <w:rFonts w:ascii="Times New Roman" w:eastAsiaTheme="majorEastAsia" w:hAnsi="Times New Roman" w:cs="Times New Roman"/>
          <w:color w:val="000000"/>
        </w:rPr>
        <w:t>Our team has</w:t>
      </w:r>
      <w:r w:rsidR="00705DC6" w:rsidRPr="00B56899">
        <w:rPr>
          <w:rStyle w:val="normaltextrun"/>
          <w:rFonts w:ascii="Times New Roman" w:eastAsiaTheme="majorEastAsia" w:hAnsi="Times New Roman" w:cs="Times New Roman"/>
          <w:color w:val="000000"/>
        </w:rPr>
        <w:t xml:space="preserve"> innovated</w:t>
      </w:r>
      <w:r w:rsidRPr="00B56899">
        <w:rPr>
          <w:rStyle w:val="normaltextrun"/>
          <w:rFonts w:ascii="Times New Roman" w:eastAsiaTheme="majorEastAsia" w:hAnsi="Times New Roman" w:cs="Times New Roman"/>
          <w:color w:val="000000"/>
        </w:rPr>
        <w:t xml:space="preserve"> processes that drastically reduce the environmental impact of battery material production and enhance our capabilities in managing end-of-life batteries on a large scale.</w:t>
      </w:r>
      <w:r w:rsidRPr="00B56899">
        <w:rPr>
          <w:rStyle w:val="eop"/>
          <w:rFonts w:ascii="Times New Roman" w:eastAsiaTheme="majorEastAsia" w:hAnsi="Times New Roman" w:cs="Times New Roman"/>
          <w:color w:val="000000"/>
        </w:rPr>
        <w:t> </w:t>
      </w:r>
    </w:p>
    <w:p w14:paraId="53E6E0F3" w14:textId="77777777" w:rsidR="00CF1E7E" w:rsidRPr="00B56899" w:rsidRDefault="00CF1E7E" w:rsidP="00B56899">
      <w:pPr>
        <w:rPr>
          <w:rFonts w:ascii="Times New Roman" w:hAnsi="Times New Roman" w:cs="Times New Roman"/>
        </w:rPr>
      </w:pPr>
      <w:r w:rsidRPr="00B56899">
        <w:rPr>
          <w:rStyle w:val="eop"/>
          <w:rFonts w:ascii="Times New Roman" w:eastAsiaTheme="majorEastAsia" w:hAnsi="Times New Roman" w:cs="Times New Roman"/>
          <w:color w:val="000000"/>
        </w:rPr>
        <w:t> </w:t>
      </w:r>
    </w:p>
    <w:p w14:paraId="5B50B5B9" w14:textId="3217C141" w:rsidR="00CF1E7E" w:rsidRPr="00B56899" w:rsidRDefault="00B56899" w:rsidP="00B56899">
      <w:pPr>
        <w:rPr>
          <w:rFonts w:ascii="Times New Roman" w:hAnsi="Times New Roman" w:cs="Times New Roman"/>
        </w:rPr>
      </w:pPr>
      <w:r>
        <w:rPr>
          <w:rStyle w:val="normaltextrun"/>
          <w:rFonts w:ascii="Times New Roman" w:eastAsiaTheme="majorEastAsia" w:hAnsi="Times New Roman" w:cs="Times New Roman"/>
          <w:b/>
          <w:bCs/>
          <w:color w:val="000000"/>
        </w:rPr>
        <w:t xml:space="preserve">Redwood Materials </w:t>
      </w:r>
      <w:r w:rsidR="00465EAD">
        <w:rPr>
          <w:rStyle w:val="normaltextrun"/>
          <w:rFonts w:ascii="Times New Roman" w:eastAsiaTheme="majorEastAsia" w:hAnsi="Times New Roman" w:cs="Times New Roman"/>
          <w:b/>
          <w:bCs/>
          <w:color w:val="000000"/>
        </w:rPr>
        <w:t>k</w:t>
      </w:r>
      <w:r w:rsidR="00CF1E7E" w:rsidRPr="00B56899">
        <w:rPr>
          <w:rStyle w:val="normaltextrun"/>
          <w:rFonts w:ascii="Times New Roman" w:eastAsiaTheme="majorEastAsia" w:hAnsi="Times New Roman" w:cs="Times New Roman"/>
          <w:b/>
          <w:bCs/>
          <w:color w:val="000000"/>
        </w:rPr>
        <w:t xml:space="preserve">ey </w:t>
      </w:r>
      <w:r w:rsidR="00465EAD">
        <w:rPr>
          <w:rStyle w:val="normaltextrun"/>
          <w:rFonts w:ascii="Times New Roman" w:eastAsiaTheme="majorEastAsia" w:hAnsi="Times New Roman" w:cs="Times New Roman"/>
          <w:b/>
          <w:bCs/>
          <w:color w:val="000000"/>
        </w:rPr>
        <w:t>a</w:t>
      </w:r>
      <w:r w:rsidR="00CF1E7E" w:rsidRPr="00B56899">
        <w:rPr>
          <w:rStyle w:val="normaltextrun"/>
          <w:rFonts w:ascii="Times New Roman" w:eastAsiaTheme="majorEastAsia" w:hAnsi="Times New Roman" w:cs="Times New Roman"/>
          <w:b/>
          <w:bCs/>
          <w:color w:val="000000"/>
        </w:rPr>
        <w:t>chievements:</w:t>
      </w:r>
      <w:r w:rsidR="00CF1E7E" w:rsidRPr="00B56899">
        <w:rPr>
          <w:rStyle w:val="eop"/>
          <w:rFonts w:ascii="Times New Roman" w:eastAsiaTheme="majorEastAsia" w:hAnsi="Times New Roman" w:cs="Times New Roman"/>
          <w:color w:val="000000"/>
        </w:rPr>
        <w:t> </w:t>
      </w:r>
    </w:p>
    <w:p w14:paraId="4258662E" w14:textId="77777777" w:rsidR="00CF1E7E" w:rsidRPr="00B56899" w:rsidRDefault="00CF1E7E" w:rsidP="00B56899">
      <w:pPr>
        <w:rPr>
          <w:rFonts w:ascii="Times New Roman" w:hAnsi="Times New Roman" w:cs="Times New Roman"/>
        </w:rPr>
      </w:pPr>
      <w:r w:rsidRPr="00B56899">
        <w:rPr>
          <w:rStyle w:val="eop"/>
          <w:rFonts w:ascii="Times New Roman" w:eastAsiaTheme="majorEastAsia" w:hAnsi="Times New Roman" w:cs="Times New Roman"/>
          <w:color w:val="000000"/>
        </w:rPr>
        <w:t> </w:t>
      </w:r>
    </w:p>
    <w:p w14:paraId="5454C2BC" w14:textId="77777777" w:rsidR="00CF1E7E" w:rsidRPr="000737CA" w:rsidRDefault="00CF1E7E" w:rsidP="000737CA">
      <w:pPr>
        <w:pStyle w:val="ListParagraph"/>
        <w:numPr>
          <w:ilvl w:val="0"/>
          <w:numId w:val="4"/>
        </w:numPr>
        <w:rPr>
          <w:rFonts w:ascii="Times New Roman" w:hAnsi="Times New Roman" w:cs="Times New Roman"/>
        </w:rPr>
      </w:pPr>
      <w:r w:rsidRPr="000737CA">
        <w:rPr>
          <w:rStyle w:val="normaltextrun"/>
          <w:rFonts w:ascii="Times New Roman" w:eastAsiaTheme="majorEastAsia" w:hAnsi="Times New Roman" w:cs="Times New Roman"/>
        </w:rPr>
        <w:t xml:space="preserve">Redwood’s facility is the </w:t>
      </w:r>
      <w:r w:rsidRPr="000737CA">
        <w:rPr>
          <w:rStyle w:val="normaltextrun"/>
          <w:rFonts w:ascii="Times New Roman" w:eastAsiaTheme="majorEastAsia" w:hAnsi="Times New Roman" w:cs="Times New Roman"/>
          <w:b/>
          <w:bCs/>
        </w:rPr>
        <w:t>United States' first nickel “mine” and only commercial-scale lithium source to come online in decades</w:t>
      </w:r>
      <w:r w:rsidRPr="000737CA">
        <w:rPr>
          <w:rStyle w:val="normaltextrun"/>
          <w:rFonts w:ascii="Times New Roman" w:eastAsiaTheme="majorEastAsia" w:hAnsi="Times New Roman" w:cs="Times New Roman"/>
        </w:rPr>
        <w:t>. Unlike traditional mining projects that often take over a decade to become operational, we built and activated our facility in less than a quarter of the time. </w:t>
      </w:r>
      <w:r w:rsidRPr="000737CA">
        <w:rPr>
          <w:rStyle w:val="eop"/>
          <w:rFonts w:ascii="Times New Roman" w:eastAsiaTheme="majorEastAsia" w:hAnsi="Times New Roman" w:cs="Times New Roman"/>
        </w:rPr>
        <w:t> </w:t>
      </w:r>
    </w:p>
    <w:p w14:paraId="52BF7FD6" w14:textId="59285E9D" w:rsidR="00CF1E7E" w:rsidRPr="000737CA" w:rsidRDefault="00CF1E7E" w:rsidP="000737CA">
      <w:pPr>
        <w:pStyle w:val="ListParagraph"/>
        <w:numPr>
          <w:ilvl w:val="0"/>
          <w:numId w:val="4"/>
        </w:numPr>
        <w:rPr>
          <w:rFonts w:ascii="Times New Roman" w:hAnsi="Times New Roman" w:cs="Times New Roman"/>
        </w:rPr>
      </w:pPr>
      <w:r w:rsidRPr="000737CA">
        <w:rPr>
          <w:rStyle w:val="normaltextrun"/>
          <w:rFonts w:ascii="Times New Roman" w:eastAsiaTheme="majorEastAsia" w:hAnsi="Times New Roman" w:cs="Times New Roman"/>
          <w:b/>
          <w:bCs/>
        </w:rPr>
        <w:t>Energy and Resource Efficiency:</w:t>
      </w:r>
      <w:r w:rsidRPr="000737CA">
        <w:rPr>
          <w:rStyle w:val="normaltextrun"/>
          <w:rFonts w:ascii="Times New Roman" w:eastAsiaTheme="majorEastAsia" w:hAnsi="Times New Roman" w:cs="Times New Roman"/>
        </w:rPr>
        <w:t xml:space="preserve"> Compared to traditional methods of processing mined ore into battery-grade materials, our approach is significantly more sustainable. Redwood uses 80% less energy, generates 70% less CO2 emissions, and requires 80% less water, setting new standards in resource efficiency. Additionally, nothing goes to landfill, and all </w:t>
      </w:r>
      <w:proofErr w:type="gramStart"/>
      <w:r w:rsidR="00465EAD" w:rsidRPr="000737CA">
        <w:rPr>
          <w:rStyle w:val="normaltextrun"/>
          <w:rFonts w:ascii="Times New Roman" w:eastAsiaTheme="majorEastAsia" w:hAnsi="Times New Roman" w:cs="Times New Roman"/>
        </w:rPr>
        <w:t>process</w:t>
      </w:r>
      <w:proofErr w:type="gramEnd"/>
      <w:r w:rsidR="00465EAD" w:rsidRPr="000737CA">
        <w:rPr>
          <w:rStyle w:val="normaltextrun"/>
          <w:rFonts w:ascii="Times New Roman" w:eastAsiaTheme="majorEastAsia" w:hAnsi="Times New Roman" w:cs="Times New Roman"/>
        </w:rPr>
        <w:t xml:space="preserve"> </w:t>
      </w:r>
      <w:r w:rsidRPr="000737CA">
        <w:rPr>
          <w:rStyle w:val="normaltextrun"/>
          <w:rFonts w:ascii="Times New Roman" w:eastAsiaTheme="majorEastAsia" w:hAnsi="Times New Roman" w:cs="Times New Roman"/>
        </w:rPr>
        <w:t>water is recycled (except for basic sanitary waste).</w:t>
      </w:r>
      <w:r w:rsidRPr="000737CA">
        <w:rPr>
          <w:rStyle w:val="eop"/>
          <w:rFonts w:ascii="Times New Roman" w:eastAsiaTheme="majorEastAsia" w:hAnsi="Times New Roman" w:cs="Times New Roman"/>
        </w:rPr>
        <w:t> </w:t>
      </w:r>
    </w:p>
    <w:p w14:paraId="179810E8" w14:textId="630B969E" w:rsidR="00CF1E7E" w:rsidRPr="000737CA" w:rsidRDefault="00CF1E7E" w:rsidP="000737CA">
      <w:pPr>
        <w:pStyle w:val="ListParagraph"/>
        <w:numPr>
          <w:ilvl w:val="0"/>
          <w:numId w:val="4"/>
        </w:numPr>
        <w:rPr>
          <w:rFonts w:ascii="Times New Roman" w:hAnsi="Times New Roman" w:cs="Times New Roman"/>
        </w:rPr>
      </w:pPr>
      <w:r w:rsidRPr="000737CA">
        <w:rPr>
          <w:rStyle w:val="normaltextrun"/>
          <w:rFonts w:ascii="Times New Roman" w:eastAsiaTheme="majorEastAsia" w:hAnsi="Times New Roman" w:cs="Times New Roman"/>
          <w:b/>
          <w:bCs/>
        </w:rPr>
        <w:t>The most sustainable recycling process:</w:t>
      </w:r>
      <w:r w:rsidRPr="000737CA">
        <w:rPr>
          <w:rStyle w:val="normaltextrun"/>
          <w:rFonts w:ascii="Times New Roman" w:eastAsiaTheme="majorEastAsia" w:hAnsi="Times New Roman" w:cs="Times New Roman"/>
        </w:rPr>
        <w:t xml:space="preserve"> According to </w:t>
      </w:r>
      <w:r w:rsidR="00F43054" w:rsidRPr="000737CA">
        <w:rPr>
          <w:rStyle w:val="normaltextrun"/>
          <w:rFonts w:ascii="Times New Roman" w:eastAsiaTheme="majorEastAsia" w:hAnsi="Times New Roman" w:cs="Times New Roman"/>
        </w:rPr>
        <w:t xml:space="preserve">an independent audit by </w:t>
      </w:r>
      <w:r w:rsidRPr="000737CA">
        <w:rPr>
          <w:rStyle w:val="normaltextrun"/>
          <w:rFonts w:ascii="Times New Roman" w:eastAsiaTheme="majorEastAsia" w:hAnsi="Times New Roman" w:cs="Times New Roman"/>
        </w:rPr>
        <w:t>Stanford</w:t>
      </w:r>
      <w:r w:rsidR="00F43054" w:rsidRPr="000737CA">
        <w:rPr>
          <w:rStyle w:val="normaltextrun"/>
          <w:rFonts w:ascii="Times New Roman" w:eastAsiaTheme="majorEastAsia" w:hAnsi="Times New Roman" w:cs="Times New Roman"/>
        </w:rPr>
        <w:t xml:space="preserve"> University (link?)</w:t>
      </w:r>
      <w:r w:rsidRPr="000737CA">
        <w:rPr>
          <w:rStyle w:val="normaltextrun"/>
          <w:rFonts w:ascii="Times New Roman" w:eastAsiaTheme="majorEastAsia" w:hAnsi="Times New Roman" w:cs="Times New Roman"/>
        </w:rPr>
        <w:t>, our process achieves at least 40% fewer emissions than other recyclers. What’s more—it’s scalable. We can process over 40,000 metric tons (about 15-20 GWh) annually and are expanding by the day.</w:t>
      </w:r>
      <w:r w:rsidRPr="000737CA">
        <w:rPr>
          <w:rStyle w:val="eop"/>
          <w:rFonts w:ascii="Times New Roman" w:eastAsiaTheme="majorEastAsia" w:hAnsi="Times New Roman" w:cs="Times New Roman"/>
        </w:rPr>
        <w:t> </w:t>
      </w:r>
    </w:p>
    <w:p w14:paraId="0F567953" w14:textId="3FCD57CB" w:rsidR="00CF1E7E" w:rsidRPr="00B56899" w:rsidRDefault="00CF1E7E" w:rsidP="00B56899">
      <w:pPr>
        <w:rPr>
          <w:rFonts w:ascii="Times New Roman" w:hAnsi="Times New Roman" w:cs="Times New Roman"/>
        </w:rPr>
      </w:pPr>
    </w:p>
    <w:p w14:paraId="5AC5D8DF" w14:textId="0D248CD2" w:rsidR="00586E22" w:rsidRPr="00B56899" w:rsidRDefault="00705DC6" w:rsidP="00B56899">
      <w:pPr>
        <w:rPr>
          <w:rFonts w:ascii="Times New Roman" w:hAnsi="Times New Roman" w:cs="Times New Roman"/>
        </w:rPr>
      </w:pPr>
      <w:r w:rsidRPr="00B56899">
        <w:rPr>
          <w:rFonts w:ascii="Times New Roman" w:hAnsi="Times New Roman" w:cs="Times New Roman"/>
        </w:rPr>
        <w:t>In line with the nation's ambitions for a cleaner, more sustainable future, effective recycling policies are crucial for both providing necessary feedstock for new recycling technologies and for reducing waste. Redwood Materials contributes to these goals by offering free, convenient, and widely accessible collection pathways. As we plan to expand these efforts, it is vital that the regulations support and enhance these initiatives rather than creating barriers.</w:t>
      </w:r>
    </w:p>
    <w:p w14:paraId="4BE7EB12" w14:textId="77777777" w:rsidR="00902573" w:rsidRPr="00B56899" w:rsidRDefault="00902573" w:rsidP="00B56899">
      <w:pPr>
        <w:rPr>
          <w:rFonts w:ascii="Times New Roman" w:hAnsi="Times New Roman" w:cs="Times New Roman"/>
        </w:rPr>
      </w:pPr>
    </w:p>
    <w:p w14:paraId="7B773F41" w14:textId="42FE1FC9" w:rsidR="00586E22" w:rsidRPr="00B56899" w:rsidRDefault="004350EB" w:rsidP="00B56899">
      <w:pPr>
        <w:rPr>
          <w:rFonts w:ascii="Times New Roman" w:hAnsi="Times New Roman" w:cs="Times New Roman"/>
          <w:b/>
          <w:bCs/>
        </w:rPr>
      </w:pPr>
      <w:r w:rsidRPr="00B56899">
        <w:rPr>
          <w:rFonts w:ascii="Times New Roman" w:hAnsi="Times New Roman" w:cs="Times New Roman"/>
          <w:b/>
          <w:bCs/>
        </w:rPr>
        <w:t xml:space="preserve">Stewardship program components - </w:t>
      </w:r>
      <w:r w:rsidR="00586E22" w:rsidRPr="00B56899">
        <w:rPr>
          <w:rFonts w:ascii="Times New Roman" w:hAnsi="Times New Roman" w:cs="Times New Roman"/>
          <w:b/>
          <w:bCs/>
        </w:rPr>
        <w:t>Grassroots &amp; Community Collection: Driving Behavior Change</w:t>
      </w:r>
    </w:p>
    <w:p w14:paraId="17EBDB8A" w14:textId="77777777" w:rsidR="004350EB" w:rsidRPr="00B56899" w:rsidRDefault="004350EB" w:rsidP="00B56899">
      <w:pPr>
        <w:rPr>
          <w:rFonts w:ascii="Times New Roman" w:hAnsi="Times New Roman" w:cs="Times New Roman"/>
          <w:b/>
          <w:bCs/>
        </w:rPr>
      </w:pPr>
    </w:p>
    <w:p w14:paraId="1E391AF8" w14:textId="41BFADB4" w:rsidR="004350EB" w:rsidRPr="00B56899" w:rsidRDefault="004350EB" w:rsidP="00B56899">
      <w:pPr>
        <w:rPr>
          <w:rFonts w:ascii="Times New Roman" w:hAnsi="Times New Roman" w:cs="Times New Roman"/>
        </w:rPr>
      </w:pPr>
      <w:r w:rsidRPr="00B56899">
        <w:rPr>
          <w:rFonts w:ascii="Times New Roman" w:hAnsi="Times New Roman" w:cs="Times New Roman"/>
        </w:rPr>
        <w:lastRenderedPageBreak/>
        <w:t xml:space="preserve">While we do not have questions about the definition presented during the initial webinar, but we do have questions about terms that are missing definitions in the law’s language. </w:t>
      </w:r>
    </w:p>
    <w:p w14:paraId="063C7707" w14:textId="77777777" w:rsidR="004350EB" w:rsidRPr="00B56899" w:rsidRDefault="004350EB" w:rsidP="00B56899">
      <w:pPr>
        <w:rPr>
          <w:rFonts w:ascii="Times New Roman" w:hAnsi="Times New Roman" w:cs="Times New Roman"/>
        </w:rPr>
      </w:pPr>
    </w:p>
    <w:p w14:paraId="0FCC636E" w14:textId="67E4EF48" w:rsidR="004350EB" w:rsidRPr="00B56899" w:rsidRDefault="004350EB" w:rsidP="00B56899">
      <w:pPr>
        <w:rPr>
          <w:rFonts w:ascii="Times New Roman" w:hAnsi="Times New Roman" w:cs="Times New Roman"/>
        </w:rPr>
      </w:pPr>
      <w:r w:rsidRPr="00B56899">
        <w:rPr>
          <w:rFonts w:ascii="Times New Roman" w:hAnsi="Times New Roman" w:cs="Times New Roman"/>
        </w:rPr>
        <w:t xml:space="preserve">We would like clarification on the scope of the law. The Washington E-Cycle program has a similar model that outlines the obligations of the producers of covered materials and how the incentivized collection efforts are carried out; however, it still allows for private collections that operate outside of the program since they do not represent a producer nor participate in the funding mechanisms of the program.  </w:t>
      </w:r>
      <w:r w:rsidR="000737CA">
        <w:rPr>
          <w:rFonts w:ascii="Times New Roman" w:hAnsi="Times New Roman" w:cs="Times New Roman"/>
        </w:rPr>
        <w:t xml:space="preserve">Redwood Materials believes the Battery Stewardship Program is similarly meant to outline </w:t>
      </w:r>
      <w:r w:rsidR="000737CA" w:rsidRPr="00B56899">
        <w:rPr>
          <w:rFonts w:ascii="Times New Roman" w:hAnsi="Times New Roman" w:cs="Times New Roman"/>
        </w:rPr>
        <w:t xml:space="preserve">requirements and procedures </w:t>
      </w:r>
      <w:r w:rsidR="000737CA">
        <w:rPr>
          <w:rFonts w:ascii="Times New Roman" w:hAnsi="Times New Roman" w:cs="Times New Roman"/>
        </w:rPr>
        <w:t xml:space="preserve">for </w:t>
      </w:r>
      <w:r w:rsidR="000737CA" w:rsidRPr="00B56899">
        <w:rPr>
          <w:rFonts w:ascii="Times New Roman" w:hAnsi="Times New Roman" w:cs="Times New Roman"/>
        </w:rPr>
        <w:t>battery producers and the battery stewardship organizations but</w:t>
      </w:r>
      <w:r w:rsidR="000737CA">
        <w:rPr>
          <w:rFonts w:ascii="Times New Roman" w:hAnsi="Times New Roman" w:cs="Times New Roman"/>
        </w:rPr>
        <w:t xml:space="preserve"> is not meant to exclude privately funded recycling programs. </w:t>
      </w:r>
    </w:p>
    <w:p w14:paraId="4D846D9B" w14:textId="77777777" w:rsidR="004350EB" w:rsidRPr="00B56899" w:rsidRDefault="004350EB" w:rsidP="00B56899">
      <w:pPr>
        <w:rPr>
          <w:rFonts w:ascii="Times New Roman" w:hAnsi="Times New Roman" w:cs="Times New Roman"/>
        </w:rPr>
      </w:pPr>
    </w:p>
    <w:p w14:paraId="5C5B89AC" w14:textId="6E663DE7" w:rsidR="00577BC1" w:rsidRDefault="004350EB" w:rsidP="00B56899">
      <w:pPr>
        <w:rPr>
          <w:rFonts w:ascii="Times New Roman" w:hAnsi="Times New Roman" w:cs="Times New Roman"/>
        </w:rPr>
      </w:pPr>
      <w:r w:rsidRPr="00B56899">
        <w:rPr>
          <w:rFonts w:ascii="Times New Roman" w:hAnsi="Times New Roman" w:cs="Times New Roman"/>
        </w:rPr>
        <w:t>Under Stewardship program components, subsection (3)(a), it s</w:t>
      </w:r>
      <w:r w:rsidR="000737CA">
        <w:rPr>
          <w:rFonts w:ascii="Times New Roman" w:hAnsi="Times New Roman" w:cs="Times New Roman"/>
        </w:rPr>
        <w:t>tates,</w:t>
      </w:r>
      <w:r w:rsidRPr="00B56899">
        <w:rPr>
          <w:rFonts w:ascii="Times New Roman" w:hAnsi="Times New Roman" w:cs="Times New Roman"/>
        </w:rPr>
        <w:t xml:space="preserve"> “Each battery stewardship organizations ...shall coordinate activities with other program opera</w:t>
      </w:r>
      <w:r w:rsidR="000737CA">
        <w:rPr>
          <w:rFonts w:ascii="Times New Roman" w:hAnsi="Times New Roman" w:cs="Times New Roman"/>
        </w:rPr>
        <w:t>t</w:t>
      </w:r>
      <w:r w:rsidRPr="00B56899">
        <w:rPr>
          <w:rFonts w:ascii="Times New Roman" w:hAnsi="Times New Roman" w:cs="Times New Roman"/>
        </w:rPr>
        <w:t xml:space="preserve">ors, including covered battery collection, and recycle programs and electronic waste recyclers…” </w:t>
      </w:r>
      <w:r w:rsidR="000737CA">
        <w:rPr>
          <w:rFonts w:ascii="Times New Roman" w:hAnsi="Times New Roman" w:cs="Times New Roman"/>
        </w:rPr>
        <w:t xml:space="preserve">  </w:t>
      </w:r>
      <w:r w:rsidR="00577BC1">
        <w:rPr>
          <w:rFonts w:ascii="Times New Roman" w:hAnsi="Times New Roman" w:cs="Times New Roman"/>
        </w:rPr>
        <w:t xml:space="preserve">This phrase implies the intent to allow </w:t>
      </w:r>
      <w:r w:rsidRPr="00B56899">
        <w:rPr>
          <w:rFonts w:ascii="Times New Roman" w:hAnsi="Times New Roman" w:cs="Times New Roman"/>
        </w:rPr>
        <w:t xml:space="preserve">privately funded </w:t>
      </w:r>
      <w:r w:rsidR="00577BC1">
        <w:rPr>
          <w:rFonts w:ascii="Times New Roman" w:hAnsi="Times New Roman" w:cs="Times New Roman"/>
        </w:rPr>
        <w:t xml:space="preserve">collections to continue to </w:t>
      </w:r>
      <w:r w:rsidRPr="00B56899">
        <w:rPr>
          <w:rFonts w:ascii="Times New Roman" w:hAnsi="Times New Roman" w:cs="Times New Roman"/>
        </w:rPr>
        <w:t>occur</w:t>
      </w:r>
      <w:r w:rsidR="00577BC1">
        <w:rPr>
          <w:rFonts w:ascii="Times New Roman" w:hAnsi="Times New Roman" w:cs="Times New Roman"/>
        </w:rPr>
        <w:t>.</w:t>
      </w:r>
    </w:p>
    <w:p w14:paraId="30366716" w14:textId="77777777" w:rsidR="00577BC1" w:rsidRPr="00B56899" w:rsidRDefault="00577BC1" w:rsidP="00B56899">
      <w:pPr>
        <w:rPr>
          <w:rFonts w:ascii="Times New Roman" w:hAnsi="Times New Roman" w:cs="Times New Roman"/>
        </w:rPr>
      </w:pPr>
    </w:p>
    <w:p w14:paraId="1AA9DF30" w14:textId="328C3A60" w:rsidR="004350EB" w:rsidRDefault="00577BC1" w:rsidP="00B56899">
      <w:pPr>
        <w:rPr>
          <w:rFonts w:ascii="Times New Roman" w:hAnsi="Times New Roman" w:cs="Times New Roman"/>
        </w:rPr>
      </w:pPr>
      <w:r>
        <w:rPr>
          <w:rFonts w:ascii="Times New Roman" w:hAnsi="Times New Roman" w:cs="Times New Roman"/>
        </w:rPr>
        <w:t>The</w:t>
      </w:r>
      <w:r w:rsidR="004350EB" w:rsidRPr="00B56899">
        <w:rPr>
          <w:rFonts w:ascii="Times New Roman" w:hAnsi="Times New Roman" w:cs="Times New Roman"/>
        </w:rPr>
        <w:t xml:space="preserve"> activities of those privately funded collections would be reported in a similar manner </w:t>
      </w:r>
      <w:r>
        <w:rPr>
          <w:rFonts w:ascii="Times New Roman" w:hAnsi="Times New Roman" w:cs="Times New Roman"/>
        </w:rPr>
        <w:t xml:space="preserve">to the Department of Ecology, with similar reporting requirements as </w:t>
      </w:r>
      <w:r w:rsidR="004350EB" w:rsidRPr="00B56899">
        <w:rPr>
          <w:rFonts w:ascii="Times New Roman" w:hAnsi="Times New Roman" w:cs="Times New Roman"/>
        </w:rPr>
        <w:t>the battery stewardship organizations, including weights collected, sites of drop off locations and events, and prior notification of intent to collect</w:t>
      </w:r>
      <w:r>
        <w:rPr>
          <w:rFonts w:ascii="Times New Roman" w:hAnsi="Times New Roman" w:cs="Times New Roman"/>
        </w:rPr>
        <w:t xml:space="preserve"> (which includes safety plans and training). </w:t>
      </w:r>
    </w:p>
    <w:p w14:paraId="79E0EB2B" w14:textId="77777777" w:rsidR="00577BC1" w:rsidRPr="00B56899" w:rsidRDefault="00577BC1" w:rsidP="00B56899">
      <w:pPr>
        <w:rPr>
          <w:rFonts w:ascii="Times New Roman" w:hAnsi="Times New Roman" w:cs="Times New Roman"/>
        </w:rPr>
      </w:pPr>
    </w:p>
    <w:p w14:paraId="01E3F3C2" w14:textId="77777777" w:rsidR="004350EB" w:rsidRPr="00B56899" w:rsidRDefault="004350EB" w:rsidP="00B56899">
      <w:pPr>
        <w:rPr>
          <w:rFonts w:ascii="Times New Roman" w:hAnsi="Times New Roman" w:cs="Times New Roman"/>
        </w:rPr>
      </w:pPr>
      <w:r w:rsidRPr="00B56899">
        <w:rPr>
          <w:rFonts w:ascii="Times New Roman" w:hAnsi="Times New Roman" w:cs="Times New Roman"/>
        </w:rPr>
        <w:t xml:space="preserve">These reports can be made in coordination with the battery stewardship organization to properly reflect the statewide effectiveness of the regulation. The battery stewardships can also be given prior notice of intent for collection sites and events, but they would not have oversight or authority over private collections. </w:t>
      </w:r>
    </w:p>
    <w:p w14:paraId="39F8F0C2" w14:textId="77777777" w:rsidR="004350EB" w:rsidRPr="00B56899" w:rsidRDefault="004350EB" w:rsidP="00B56899">
      <w:pPr>
        <w:rPr>
          <w:rFonts w:ascii="Times New Roman" w:hAnsi="Times New Roman" w:cs="Times New Roman"/>
          <w:b/>
          <w:bCs/>
        </w:rPr>
      </w:pPr>
    </w:p>
    <w:p w14:paraId="2DB9E29B" w14:textId="652131CD" w:rsidR="00705DC6" w:rsidRDefault="00061058" w:rsidP="00B56899">
      <w:pPr>
        <w:rPr>
          <w:rFonts w:ascii="Times New Roman" w:hAnsi="Times New Roman" w:cs="Times New Roman"/>
        </w:rPr>
      </w:pPr>
      <w:r w:rsidRPr="00B56899">
        <w:rPr>
          <w:rFonts w:ascii="Times New Roman" w:hAnsi="Times New Roman" w:cs="Times New Roman"/>
        </w:rPr>
        <w:t>In the last year,</w:t>
      </w:r>
      <w:r w:rsidR="00705DC6" w:rsidRPr="00B56899">
        <w:rPr>
          <w:rFonts w:ascii="Times New Roman" w:hAnsi="Times New Roman" w:cs="Times New Roman"/>
        </w:rPr>
        <w:t xml:space="preserve"> Redwood Materials has co-sponsored </w:t>
      </w:r>
      <w:r w:rsidR="00061548" w:rsidRPr="00B56899">
        <w:rPr>
          <w:rFonts w:ascii="Times New Roman" w:hAnsi="Times New Roman" w:cs="Times New Roman"/>
        </w:rPr>
        <w:t>13</w:t>
      </w:r>
      <w:r w:rsidR="00705DC6" w:rsidRPr="00B56899">
        <w:rPr>
          <w:rFonts w:ascii="Times New Roman" w:hAnsi="Times New Roman" w:cs="Times New Roman"/>
        </w:rPr>
        <w:t xml:space="preserve"> community collection events in </w:t>
      </w:r>
      <w:r w:rsidR="00061548" w:rsidRPr="00B56899">
        <w:rPr>
          <w:rFonts w:ascii="Times New Roman" w:hAnsi="Times New Roman" w:cs="Times New Roman"/>
        </w:rPr>
        <w:t>Washington state</w:t>
      </w:r>
      <w:r w:rsidR="00705DC6" w:rsidRPr="00B56899">
        <w:rPr>
          <w:rFonts w:ascii="Times New Roman" w:hAnsi="Times New Roman" w:cs="Times New Roman"/>
        </w:rPr>
        <w:t xml:space="preserve"> with Rotary Clubs</w:t>
      </w:r>
      <w:r w:rsidRPr="00B56899">
        <w:rPr>
          <w:rFonts w:ascii="Times New Roman" w:hAnsi="Times New Roman" w:cs="Times New Roman"/>
        </w:rPr>
        <w:t xml:space="preserve"> and local governments,</w:t>
      </w:r>
      <w:r w:rsidR="00705DC6" w:rsidRPr="00B56899">
        <w:rPr>
          <w:rFonts w:ascii="Times New Roman" w:hAnsi="Times New Roman" w:cs="Times New Roman"/>
        </w:rPr>
        <w:t xml:space="preserve"> which yielded over </w:t>
      </w:r>
      <w:r w:rsidR="00061548" w:rsidRPr="00B56899">
        <w:rPr>
          <w:rFonts w:ascii="Times New Roman" w:hAnsi="Times New Roman" w:cs="Times New Roman"/>
        </w:rPr>
        <w:t>2000</w:t>
      </w:r>
      <w:r w:rsidR="00705DC6" w:rsidRPr="00B56899">
        <w:rPr>
          <w:rFonts w:ascii="Times New Roman" w:hAnsi="Times New Roman" w:cs="Times New Roman"/>
        </w:rPr>
        <w:t xml:space="preserve"> pounds of loose batteries and rechargeable devices. These community-led efforts not only provide tangible environmental benefits but also foster a proactive culture of recycling. Organizations have been eager to host these events, generating positive community experiences and creating effective grassroots communication networks. This approach has proven more impactful than traditional marketing channels, with data showing that these groups gather more materials with each subsequent event. </w:t>
      </w:r>
    </w:p>
    <w:p w14:paraId="68BAF928" w14:textId="77777777" w:rsidR="00577BC1" w:rsidRPr="00B56899" w:rsidRDefault="00577BC1" w:rsidP="00B56899">
      <w:pPr>
        <w:rPr>
          <w:rFonts w:ascii="Times New Roman" w:hAnsi="Times New Roman" w:cs="Times New Roman"/>
        </w:rPr>
      </w:pPr>
    </w:p>
    <w:p w14:paraId="40E22A24" w14:textId="60C15416" w:rsidR="00705DC6" w:rsidRPr="00B56899" w:rsidRDefault="00705DC6" w:rsidP="00B56899">
      <w:pPr>
        <w:rPr>
          <w:rFonts w:ascii="Times New Roman" w:hAnsi="Times New Roman" w:cs="Times New Roman"/>
        </w:rPr>
      </w:pPr>
      <w:r w:rsidRPr="00B56899">
        <w:rPr>
          <w:rFonts w:ascii="Times New Roman" w:hAnsi="Times New Roman" w:cs="Times New Roman"/>
        </w:rPr>
        <w:t xml:space="preserve">These events facilitate valuable partnerships with local businesses and organizations seeking sustainable disposal solutions for their batteries. </w:t>
      </w:r>
      <w:r w:rsidR="00061058" w:rsidRPr="00B56899">
        <w:rPr>
          <w:rFonts w:ascii="Times New Roman" w:hAnsi="Times New Roman" w:cs="Times New Roman"/>
        </w:rPr>
        <w:t>W</w:t>
      </w:r>
      <w:r w:rsidRPr="00B56899">
        <w:rPr>
          <w:rFonts w:ascii="Times New Roman" w:hAnsi="Times New Roman" w:cs="Times New Roman"/>
        </w:rPr>
        <w:t xml:space="preserve">e have collected more than </w:t>
      </w:r>
      <w:r w:rsidR="00061548" w:rsidRPr="00B56899">
        <w:rPr>
          <w:rFonts w:ascii="Times New Roman" w:hAnsi="Times New Roman" w:cs="Times New Roman"/>
        </w:rPr>
        <w:t>41 tons</w:t>
      </w:r>
      <w:r w:rsidRPr="00B56899">
        <w:rPr>
          <w:rFonts w:ascii="Times New Roman" w:hAnsi="Times New Roman" w:cs="Times New Roman"/>
        </w:rPr>
        <w:t xml:space="preserve"> of </w:t>
      </w:r>
      <w:r w:rsidR="00061548" w:rsidRPr="00B56899">
        <w:rPr>
          <w:rFonts w:ascii="Times New Roman" w:hAnsi="Times New Roman" w:cs="Times New Roman"/>
        </w:rPr>
        <w:t xml:space="preserve">portable and medium format batteries </w:t>
      </w:r>
      <w:r w:rsidRPr="00B56899">
        <w:rPr>
          <w:rFonts w:ascii="Times New Roman" w:hAnsi="Times New Roman" w:cs="Times New Roman"/>
        </w:rPr>
        <w:t xml:space="preserve">from local </w:t>
      </w:r>
      <w:r w:rsidR="00061548" w:rsidRPr="00B56899">
        <w:rPr>
          <w:rFonts w:ascii="Times New Roman" w:hAnsi="Times New Roman" w:cs="Times New Roman"/>
        </w:rPr>
        <w:t>businesses</w:t>
      </w:r>
      <w:r w:rsidRPr="00B56899">
        <w:rPr>
          <w:rFonts w:ascii="Times New Roman" w:hAnsi="Times New Roman" w:cs="Times New Roman"/>
        </w:rPr>
        <w:t xml:space="preserve"> and e-waste recyclers. This includes significant efforts in rural counties, where robust collection and recycling infrastructure is often lacking. These partnerships not only extend the reach of our recycling efforts but also demonstrate the essential role that localized initiatives play in filling the gaps left by broader state programs.</w:t>
      </w:r>
    </w:p>
    <w:p w14:paraId="1F2B43A5" w14:textId="77777777" w:rsidR="00705DC6" w:rsidRPr="00B56899" w:rsidRDefault="00705DC6" w:rsidP="00B56899">
      <w:pPr>
        <w:rPr>
          <w:rFonts w:ascii="Times New Roman" w:hAnsi="Times New Roman" w:cs="Times New Roman"/>
        </w:rPr>
      </w:pPr>
    </w:p>
    <w:p w14:paraId="41824218" w14:textId="6C6DB8D6" w:rsidR="004350EB" w:rsidRDefault="00705DC6" w:rsidP="00B56899">
      <w:pPr>
        <w:rPr>
          <w:rFonts w:ascii="Times New Roman" w:hAnsi="Times New Roman" w:cs="Times New Roman"/>
        </w:rPr>
      </w:pPr>
      <w:r w:rsidRPr="00B56899">
        <w:rPr>
          <w:rFonts w:ascii="Times New Roman" w:hAnsi="Times New Roman" w:cs="Times New Roman"/>
        </w:rPr>
        <w:t xml:space="preserve">These successful initiatives demonstrate how </w:t>
      </w:r>
      <w:r w:rsidR="002F4F79" w:rsidRPr="00B56899">
        <w:rPr>
          <w:rFonts w:ascii="Times New Roman" w:hAnsi="Times New Roman" w:cs="Times New Roman"/>
        </w:rPr>
        <w:t xml:space="preserve">independent collection initiatives, in coordination with a designated stewardship organization, </w:t>
      </w:r>
      <w:r w:rsidRPr="00B56899">
        <w:rPr>
          <w:rFonts w:ascii="Times New Roman" w:hAnsi="Times New Roman" w:cs="Times New Roman"/>
        </w:rPr>
        <w:t xml:space="preserve">can complement and enhance the efficacy of broader stewardship programs </w:t>
      </w:r>
      <w:r w:rsidR="002F4F79" w:rsidRPr="00B56899">
        <w:rPr>
          <w:rFonts w:ascii="Times New Roman" w:hAnsi="Times New Roman" w:cs="Times New Roman"/>
        </w:rPr>
        <w:t xml:space="preserve">consistent with the intent of </w:t>
      </w:r>
      <w:r w:rsidR="00061058" w:rsidRPr="00B56899">
        <w:rPr>
          <w:rFonts w:ascii="Times New Roman" w:hAnsi="Times New Roman" w:cs="Times New Roman"/>
        </w:rPr>
        <w:t>the Battery Stewardship Program</w:t>
      </w:r>
      <w:r w:rsidRPr="00B56899">
        <w:rPr>
          <w:rFonts w:ascii="Times New Roman" w:hAnsi="Times New Roman" w:cs="Times New Roman"/>
        </w:rPr>
        <w:t xml:space="preserve">. </w:t>
      </w:r>
      <w:r w:rsidR="002F4F79" w:rsidRPr="00B56899">
        <w:rPr>
          <w:rFonts w:ascii="Times New Roman" w:hAnsi="Times New Roman" w:cs="Times New Roman"/>
        </w:rPr>
        <w:t>Independent collection initiatives can report the location of collection sites</w:t>
      </w:r>
      <w:r w:rsidR="00AC3C1F" w:rsidRPr="00B56899">
        <w:rPr>
          <w:rFonts w:ascii="Times New Roman" w:hAnsi="Times New Roman" w:cs="Times New Roman"/>
        </w:rPr>
        <w:t xml:space="preserve"> and </w:t>
      </w:r>
      <w:r w:rsidR="002F4F79" w:rsidRPr="00B56899">
        <w:rPr>
          <w:rFonts w:ascii="Times New Roman" w:hAnsi="Times New Roman" w:cs="Times New Roman"/>
        </w:rPr>
        <w:t>events</w:t>
      </w:r>
      <w:r w:rsidR="00AC3C1F" w:rsidRPr="00B56899">
        <w:rPr>
          <w:rFonts w:ascii="Times New Roman" w:hAnsi="Times New Roman" w:cs="Times New Roman"/>
        </w:rPr>
        <w:t xml:space="preserve"> and the weight of batteries collected, </w:t>
      </w:r>
      <w:proofErr w:type="gramStart"/>
      <w:r w:rsidR="00AC3C1F" w:rsidRPr="00B56899">
        <w:rPr>
          <w:rFonts w:ascii="Times New Roman" w:hAnsi="Times New Roman" w:cs="Times New Roman"/>
        </w:rPr>
        <w:t>similar to</w:t>
      </w:r>
      <w:proofErr w:type="gramEnd"/>
      <w:r w:rsidR="00AC3C1F" w:rsidRPr="00B56899">
        <w:rPr>
          <w:rFonts w:ascii="Times New Roman" w:hAnsi="Times New Roman" w:cs="Times New Roman"/>
        </w:rPr>
        <w:t xml:space="preserve"> existing e-waste reporting requirements. </w:t>
      </w:r>
      <w:r w:rsidRPr="00B56899">
        <w:rPr>
          <w:rFonts w:ascii="Times New Roman" w:hAnsi="Times New Roman" w:cs="Times New Roman"/>
        </w:rPr>
        <w:t xml:space="preserve">It is crucial that the </w:t>
      </w:r>
      <w:r w:rsidR="002F4F79" w:rsidRPr="00B56899">
        <w:rPr>
          <w:rFonts w:ascii="Times New Roman" w:hAnsi="Times New Roman" w:cs="Times New Roman"/>
        </w:rPr>
        <w:t xml:space="preserve">final </w:t>
      </w:r>
      <w:r w:rsidRPr="00B56899">
        <w:rPr>
          <w:rFonts w:ascii="Times New Roman" w:hAnsi="Times New Roman" w:cs="Times New Roman"/>
        </w:rPr>
        <w:t>regulations recognize and facilitate the continuation of such effective models, ensuring that they are not inadvertently restricted but instead integrated into the state’s comprehensive battery recycling strategy.</w:t>
      </w:r>
    </w:p>
    <w:p w14:paraId="48679FB5" w14:textId="77777777" w:rsidR="00B56899" w:rsidRPr="00B56899" w:rsidRDefault="00B56899" w:rsidP="00B56899">
      <w:pPr>
        <w:rPr>
          <w:rFonts w:ascii="Times New Roman" w:eastAsia="Times New Roman" w:hAnsi="Times New Roman" w:cs="Times New Roman"/>
          <w:color w:val="212121"/>
          <w:kern w:val="0"/>
          <w14:ligatures w14:val="none"/>
        </w:rPr>
      </w:pPr>
    </w:p>
    <w:p w14:paraId="202B7BA5" w14:textId="6B6E170A" w:rsidR="00586E22" w:rsidRDefault="00061058" w:rsidP="00B56899">
      <w:pPr>
        <w:rPr>
          <w:rFonts w:ascii="Times New Roman" w:hAnsi="Times New Roman" w:cs="Times New Roman"/>
          <w:b/>
          <w:bCs/>
        </w:rPr>
      </w:pPr>
      <w:r w:rsidRPr="00B56899">
        <w:rPr>
          <w:rFonts w:ascii="Times New Roman" w:hAnsi="Times New Roman" w:cs="Times New Roman"/>
          <w:b/>
          <w:bCs/>
        </w:rPr>
        <w:t>Stewardship program components – collection and management requirements</w:t>
      </w:r>
      <w:r w:rsidR="004350EB" w:rsidRPr="00B56899">
        <w:rPr>
          <w:rFonts w:ascii="Times New Roman" w:hAnsi="Times New Roman" w:cs="Times New Roman"/>
          <w:b/>
          <w:bCs/>
        </w:rPr>
        <w:t>; retail locations</w:t>
      </w:r>
    </w:p>
    <w:p w14:paraId="6485CC0F" w14:textId="77777777" w:rsidR="00B56899" w:rsidRPr="00B56899" w:rsidRDefault="00B56899" w:rsidP="00B56899">
      <w:pPr>
        <w:rPr>
          <w:rFonts w:ascii="Times New Roman" w:hAnsi="Times New Roman" w:cs="Times New Roman"/>
          <w:b/>
          <w:bCs/>
        </w:rPr>
      </w:pPr>
    </w:p>
    <w:p w14:paraId="0635691D" w14:textId="110914CE" w:rsidR="004350EB" w:rsidRDefault="004350EB" w:rsidP="00B56899">
      <w:pPr>
        <w:rPr>
          <w:rFonts w:ascii="Times New Roman" w:hAnsi="Times New Roman" w:cs="Times New Roman"/>
        </w:rPr>
      </w:pPr>
      <w:r w:rsidRPr="00B56899">
        <w:rPr>
          <w:rFonts w:ascii="Times New Roman" w:hAnsi="Times New Roman" w:cs="Times New Roman"/>
        </w:rPr>
        <w:lastRenderedPageBreak/>
        <w:t>Redwood Materials has established successful partnerships with major retailers like Audi, VW, and Rad Power Bikes to host battery drop-off bins, facilitating convenient collection points for consumers. As of the beginning of this year, these partnerships have enabled battery collection at 4 locations throughout the greater Seattle area. We are committed to significantly expanding this network as we scale our direct partnership collection model.</w:t>
      </w:r>
    </w:p>
    <w:p w14:paraId="49891CF7" w14:textId="77777777" w:rsidR="00577BC1" w:rsidRPr="00B56899" w:rsidRDefault="00577BC1" w:rsidP="00B56899">
      <w:pPr>
        <w:rPr>
          <w:rFonts w:ascii="Times New Roman" w:hAnsi="Times New Roman" w:cs="Times New Roman"/>
        </w:rPr>
      </w:pPr>
    </w:p>
    <w:p w14:paraId="68E3CCD1" w14:textId="246FECB8" w:rsidR="004350EB" w:rsidRPr="00B56899" w:rsidRDefault="004350EB" w:rsidP="00B56899">
      <w:pPr>
        <w:rPr>
          <w:rFonts w:ascii="Times New Roman" w:hAnsi="Times New Roman" w:cs="Times New Roman"/>
          <w:color w:val="212121"/>
        </w:rPr>
      </w:pPr>
      <w:r w:rsidRPr="00B56899">
        <w:rPr>
          <w:rFonts w:ascii="Times New Roman" w:hAnsi="Times New Roman" w:cs="Times New Roman"/>
        </w:rPr>
        <w:t>Any regulation meant to divert all batteries from landfills to mineral recover should encourage the expansion of voluntary collection and recycling efforts by new entrants like Redwood Materials, rather than imposing restrictive measures that could stifle such progressive initiatives.</w:t>
      </w:r>
    </w:p>
    <w:p w14:paraId="4043B679" w14:textId="77777777" w:rsidR="00577BC1" w:rsidRDefault="00577BC1" w:rsidP="00B56899">
      <w:pPr>
        <w:rPr>
          <w:rFonts w:ascii="Times New Roman" w:hAnsi="Times New Roman" w:cs="Times New Roman"/>
        </w:rPr>
      </w:pPr>
    </w:p>
    <w:p w14:paraId="72322E03" w14:textId="706714C8" w:rsidR="00061058" w:rsidRDefault="00061058" w:rsidP="00B56899">
      <w:pPr>
        <w:rPr>
          <w:rFonts w:ascii="Times New Roman" w:hAnsi="Times New Roman" w:cs="Times New Roman"/>
          <w:color w:val="000000"/>
          <w:shd w:val="clear" w:color="auto" w:fill="FFFFFF"/>
        </w:rPr>
      </w:pPr>
      <w:r w:rsidRPr="00B56899">
        <w:rPr>
          <w:rFonts w:ascii="Times New Roman" w:hAnsi="Times New Roman" w:cs="Times New Roman"/>
        </w:rPr>
        <w:t>Subsection (4)(a) states that “Battery stewardship program must use existing …waste collection services and facilities, including battery collection si</w:t>
      </w:r>
      <w:r w:rsidRPr="00B56899">
        <w:rPr>
          <w:rFonts w:ascii="Times New Roman" w:hAnsi="Times New Roman" w:cs="Times New Roman"/>
          <w:color w:val="000000"/>
          <w:shd w:val="clear" w:color="auto" w:fill="FFFFFF"/>
        </w:rPr>
        <w:t xml:space="preserve">tes that are established through other battery collection services, transporters, consolidators, processors, and retailers, where cost-effective, mutually agreeable, and otherwise practicable.” </w:t>
      </w:r>
      <w:r w:rsidR="00BF40AB">
        <w:rPr>
          <w:rFonts w:ascii="Times New Roman" w:hAnsi="Times New Roman" w:cs="Times New Roman"/>
          <w:color w:val="000000"/>
          <w:shd w:val="clear" w:color="auto" w:fill="FFFFFF"/>
        </w:rPr>
        <w:t xml:space="preserve">We interpret “use” to mean coordinate and as previously stated above, that may include the use of collection sites and events to meet their convenience standards, or weights in their report to the state; however, independent operations are maintained. </w:t>
      </w:r>
    </w:p>
    <w:p w14:paraId="4D66FF90" w14:textId="77777777" w:rsidR="00577BC1" w:rsidRPr="00B56899" w:rsidRDefault="00577BC1" w:rsidP="00B56899">
      <w:pPr>
        <w:rPr>
          <w:rFonts w:ascii="Times New Roman" w:hAnsi="Times New Roman" w:cs="Times New Roman"/>
        </w:rPr>
      </w:pPr>
    </w:p>
    <w:p w14:paraId="6AB5526E" w14:textId="67999344" w:rsidR="002F4F79" w:rsidRDefault="00BF40AB" w:rsidP="00B56899">
      <w:pPr>
        <w:rPr>
          <w:rFonts w:ascii="Times New Roman" w:hAnsi="Times New Roman" w:cs="Times New Roman"/>
        </w:rPr>
      </w:pPr>
      <w:r>
        <w:rPr>
          <w:rFonts w:ascii="Times New Roman" w:hAnsi="Times New Roman" w:cs="Times New Roman"/>
        </w:rPr>
        <w:t xml:space="preserve">Retailers, as referenced in Subsection (4)(a), indicates that retailers can establish collection sites outside of the battery stewardship organization.  Retailers that choose to do </w:t>
      </w:r>
      <w:r w:rsidR="009B032F">
        <w:rPr>
          <w:rFonts w:ascii="Times New Roman" w:hAnsi="Times New Roman" w:cs="Times New Roman"/>
        </w:rPr>
        <w:t>battery collections</w:t>
      </w:r>
      <w:r>
        <w:rPr>
          <w:rFonts w:ascii="Times New Roman" w:hAnsi="Times New Roman" w:cs="Times New Roman"/>
        </w:rPr>
        <w:t>, should be allowed t</w:t>
      </w:r>
      <w:r w:rsidR="002F4F79" w:rsidRPr="00B56899">
        <w:rPr>
          <w:rFonts w:ascii="Times New Roman" w:hAnsi="Times New Roman" w:cs="Times New Roman"/>
        </w:rPr>
        <w:t>he flexibility to participate either in designated stewardship program or in independent collectio</w:t>
      </w:r>
      <w:r w:rsidR="009B032F">
        <w:rPr>
          <w:rFonts w:ascii="Times New Roman" w:hAnsi="Times New Roman" w:cs="Times New Roman"/>
        </w:rPr>
        <w:t xml:space="preserve">ns, </w:t>
      </w:r>
      <w:r w:rsidR="002F4F79" w:rsidRPr="00B56899">
        <w:rPr>
          <w:rFonts w:ascii="Times New Roman" w:hAnsi="Times New Roman" w:cs="Times New Roman"/>
        </w:rPr>
        <w:t>like those Redwood Materials offers</w:t>
      </w:r>
      <w:r w:rsidR="009B032F">
        <w:rPr>
          <w:rFonts w:ascii="Times New Roman" w:hAnsi="Times New Roman" w:cs="Times New Roman"/>
        </w:rPr>
        <w:t xml:space="preserve">, following the same </w:t>
      </w:r>
      <w:r w:rsidR="002F4F79" w:rsidRPr="00B56899">
        <w:rPr>
          <w:rFonts w:ascii="Times New Roman" w:hAnsi="Times New Roman" w:cs="Times New Roman"/>
        </w:rPr>
        <w:t>coordination</w:t>
      </w:r>
      <w:r w:rsidR="009B032F">
        <w:rPr>
          <w:rFonts w:ascii="Times New Roman" w:hAnsi="Times New Roman" w:cs="Times New Roman"/>
        </w:rPr>
        <w:t xml:space="preserve"> efforts as mentioned above with reference to subsection 3(a).</w:t>
      </w:r>
      <w:r w:rsidR="002F4F79" w:rsidRPr="00B56899">
        <w:rPr>
          <w:rFonts w:ascii="Times New Roman" w:hAnsi="Times New Roman" w:cs="Times New Roman"/>
        </w:rPr>
        <w:t xml:space="preserve"> Such flexibility is essential for fostering broader and more effective battery recycling efforts</w:t>
      </w:r>
      <w:r w:rsidR="009B032F">
        <w:rPr>
          <w:rFonts w:ascii="Times New Roman" w:hAnsi="Times New Roman" w:cs="Times New Roman"/>
        </w:rPr>
        <w:t>.</w:t>
      </w:r>
    </w:p>
    <w:p w14:paraId="220FF2D4" w14:textId="77777777" w:rsidR="00BF40AB" w:rsidRPr="00B56899" w:rsidRDefault="00BF40AB" w:rsidP="00B56899">
      <w:pPr>
        <w:rPr>
          <w:rFonts w:ascii="Times New Roman" w:hAnsi="Times New Roman" w:cs="Times New Roman"/>
        </w:rPr>
      </w:pPr>
    </w:p>
    <w:p w14:paraId="283D5661" w14:textId="2A384CC5" w:rsidR="00586E22" w:rsidRDefault="009B032F" w:rsidP="00B56899">
      <w:pPr>
        <w:rPr>
          <w:rFonts w:ascii="Times New Roman" w:hAnsi="Times New Roman" w:cs="Times New Roman"/>
        </w:rPr>
      </w:pPr>
      <w:r>
        <w:rPr>
          <w:rFonts w:ascii="Times New Roman" w:hAnsi="Times New Roman" w:cs="Times New Roman"/>
        </w:rPr>
        <w:t>Innovative collection methods, which have d</w:t>
      </w:r>
      <w:r w:rsidR="00586E22" w:rsidRPr="00B56899">
        <w:rPr>
          <w:rFonts w:ascii="Times New Roman" w:hAnsi="Times New Roman" w:cs="Times New Roman"/>
        </w:rPr>
        <w:t xml:space="preserve">emonstrated significant success in enhancing battery collection rates and promoting recycling awareness across </w:t>
      </w:r>
      <w:r w:rsidR="000C1A27" w:rsidRPr="00B56899">
        <w:rPr>
          <w:rFonts w:ascii="Times New Roman" w:hAnsi="Times New Roman" w:cs="Times New Roman"/>
        </w:rPr>
        <w:t>states</w:t>
      </w:r>
      <w:r w:rsidR="00586E22" w:rsidRPr="00B56899">
        <w:rPr>
          <w:rFonts w:ascii="Times New Roman" w:hAnsi="Times New Roman" w:cs="Times New Roman"/>
        </w:rPr>
        <w:t xml:space="preserve">, as evidenced by the substantial amounts of battery materials diverted from landfills and effectively recycled into new products. Allowing retailers the option to collaborate with multiple programs ensures they can choose the most effective and convenient solutions available, thereby supporting the overarching goals </w:t>
      </w:r>
      <w:r>
        <w:rPr>
          <w:rFonts w:ascii="Times New Roman" w:hAnsi="Times New Roman" w:cs="Times New Roman"/>
        </w:rPr>
        <w:t>of the Battery Stewardship Program</w:t>
      </w:r>
      <w:r w:rsidR="00586E22" w:rsidRPr="00B56899">
        <w:rPr>
          <w:rFonts w:ascii="Times New Roman" w:hAnsi="Times New Roman" w:cs="Times New Roman"/>
        </w:rPr>
        <w:t>. We believe that clarifying this flexibility within the regulations will enhance the effectiveness of the law and foster more comprehensive participation across the state.</w:t>
      </w:r>
    </w:p>
    <w:p w14:paraId="07A1FD31" w14:textId="77777777" w:rsidR="00B56899" w:rsidRPr="00B56899" w:rsidRDefault="00B56899" w:rsidP="00B56899">
      <w:pPr>
        <w:rPr>
          <w:rFonts w:ascii="Times New Roman" w:hAnsi="Times New Roman" w:cs="Times New Roman"/>
        </w:rPr>
      </w:pPr>
    </w:p>
    <w:p w14:paraId="54279038" w14:textId="77777777" w:rsidR="00586E22" w:rsidRDefault="00586E22" w:rsidP="00B56899">
      <w:pPr>
        <w:rPr>
          <w:rFonts w:ascii="Times New Roman" w:hAnsi="Times New Roman" w:cs="Times New Roman"/>
        </w:rPr>
      </w:pPr>
      <w:r w:rsidRPr="00B56899">
        <w:rPr>
          <w:rFonts w:ascii="Times New Roman" w:hAnsi="Times New Roman" w:cs="Times New Roman"/>
        </w:rPr>
        <w:t>Moreover, it is crucial that we retain the ability to provide free, convenient, and varied collection pathways that are all in compliance with existing state and federal policies. This approach not only broadens accessibility but also significantly contributes to the state's recycling rates and environmental goals.</w:t>
      </w:r>
    </w:p>
    <w:p w14:paraId="460B01AB" w14:textId="77777777" w:rsidR="00B56899" w:rsidRDefault="00B56899" w:rsidP="00B56899">
      <w:pPr>
        <w:rPr>
          <w:rFonts w:ascii="Times New Roman" w:hAnsi="Times New Roman" w:cs="Times New Roman"/>
        </w:rPr>
      </w:pPr>
    </w:p>
    <w:p w14:paraId="35EEF5ED" w14:textId="1FD92DD5" w:rsidR="00B56899" w:rsidRDefault="00B56899" w:rsidP="00B56899">
      <w:pPr>
        <w:rPr>
          <w:rFonts w:ascii="Times New Roman" w:hAnsi="Times New Roman" w:cs="Times New Roman"/>
        </w:rPr>
      </w:pPr>
      <w:r w:rsidRPr="00B56899">
        <w:rPr>
          <w:rFonts w:ascii="Times New Roman" w:hAnsi="Times New Roman" w:cs="Times New Roman"/>
        </w:rPr>
        <w:t xml:space="preserve">The rules clarify the implementation of </w:t>
      </w:r>
      <w:r w:rsidRPr="009B032F">
        <w:rPr>
          <w:rFonts w:ascii="Times New Roman" w:hAnsi="Times New Roman" w:cs="Times New Roman"/>
          <w:sz w:val="24"/>
          <w:szCs w:val="24"/>
        </w:rPr>
        <w:t>a law</w:t>
      </w:r>
      <w:r w:rsidRPr="00B56899">
        <w:rPr>
          <w:rFonts w:ascii="Times New Roman" w:hAnsi="Times New Roman" w:cs="Times New Roman"/>
        </w:rPr>
        <w:t xml:space="preserve"> that covers both portable and medium format batteries. Medium format batteries power electric mobility devices like bikes and scooters, larger power tools, and marine and camping equipment. However, there is not a lot of representation on the Advisory Committee for these medium format battery producers. Medium format batteries have special considerations since </w:t>
      </w:r>
      <w:r w:rsidRPr="009B032F">
        <w:rPr>
          <w:rFonts w:ascii="Times New Roman" w:hAnsi="Times New Roman" w:cs="Times New Roman"/>
        </w:rPr>
        <w:t>they are regulated differently</w:t>
      </w:r>
      <w:r w:rsidRPr="00B56899">
        <w:rPr>
          <w:rFonts w:ascii="Times New Roman" w:hAnsi="Times New Roman" w:cs="Times New Roman"/>
        </w:rPr>
        <w:t xml:space="preserve"> by the US Department of Transportation. </w:t>
      </w:r>
      <w:r w:rsidR="009B032F">
        <w:rPr>
          <w:rFonts w:ascii="Times New Roman" w:hAnsi="Times New Roman" w:cs="Times New Roman"/>
        </w:rPr>
        <w:t>Redwood Materials</w:t>
      </w:r>
      <w:r w:rsidRPr="00B56899">
        <w:rPr>
          <w:rFonts w:ascii="Times New Roman" w:hAnsi="Times New Roman" w:cs="Times New Roman"/>
        </w:rPr>
        <w:t xml:space="preserve"> would be happy to assist in identifying contacts at companies that produce these medium-format batteries. </w:t>
      </w:r>
    </w:p>
    <w:p w14:paraId="37F8EFE5" w14:textId="77777777" w:rsidR="00B56899" w:rsidRPr="00B56899" w:rsidRDefault="00B56899" w:rsidP="00B56899">
      <w:pPr>
        <w:rPr>
          <w:rFonts w:ascii="Times New Roman" w:hAnsi="Times New Roman" w:cs="Times New Roman"/>
        </w:rPr>
      </w:pPr>
    </w:p>
    <w:p w14:paraId="0CD48B0A" w14:textId="69C01500" w:rsidR="00586E22" w:rsidRPr="00B56899" w:rsidRDefault="00586E22" w:rsidP="00B56899">
      <w:pPr>
        <w:rPr>
          <w:rFonts w:ascii="Times New Roman" w:hAnsi="Times New Roman" w:cs="Times New Roman"/>
        </w:rPr>
      </w:pPr>
      <w:r w:rsidRPr="00B56899">
        <w:rPr>
          <w:rFonts w:ascii="Times New Roman" w:hAnsi="Times New Roman" w:cs="Times New Roman"/>
        </w:rPr>
        <w:t>We appreciate the opportunity to share our perspective and the tangible results of our collection and recycling initiatives. Should you have any further questions or require additional details on our programs and their impacts, please do not hesitate to contact</w:t>
      </w:r>
      <w:r w:rsidR="000C1A27" w:rsidRPr="00B56899">
        <w:rPr>
          <w:rFonts w:ascii="Times New Roman" w:hAnsi="Times New Roman" w:cs="Times New Roman"/>
        </w:rPr>
        <w:t xml:space="preserve"> me</w:t>
      </w:r>
      <w:r w:rsidR="009B032F">
        <w:rPr>
          <w:rFonts w:ascii="Times New Roman" w:hAnsi="Times New Roman" w:cs="Times New Roman"/>
        </w:rPr>
        <w:t>.</w:t>
      </w:r>
    </w:p>
    <w:p w14:paraId="0F8728CA" w14:textId="77777777" w:rsidR="002834E6" w:rsidRPr="00B56899" w:rsidRDefault="002834E6" w:rsidP="00B56899">
      <w:pPr>
        <w:rPr>
          <w:rFonts w:ascii="Times New Roman" w:eastAsia="Times New Roman" w:hAnsi="Times New Roman" w:cs="Times New Roman"/>
          <w:color w:val="212121"/>
          <w:kern w:val="0"/>
          <w14:ligatures w14:val="none"/>
        </w:rPr>
      </w:pPr>
    </w:p>
    <w:p w14:paraId="2D5FBCAA" w14:textId="1DBC821E" w:rsidR="002834E6" w:rsidRPr="00B56899" w:rsidRDefault="002834E6" w:rsidP="00B56899">
      <w:pPr>
        <w:rPr>
          <w:rFonts w:ascii="Times New Roman" w:eastAsia="Times New Roman" w:hAnsi="Times New Roman" w:cs="Times New Roman"/>
          <w:color w:val="212121"/>
          <w:kern w:val="0"/>
          <w14:ligatures w14:val="none"/>
        </w:rPr>
      </w:pPr>
      <w:r w:rsidRPr="00B56899">
        <w:rPr>
          <w:rFonts w:ascii="Times New Roman" w:eastAsia="Times New Roman" w:hAnsi="Times New Roman" w:cs="Times New Roman"/>
          <w:color w:val="212121"/>
          <w:kern w:val="0"/>
          <w14:ligatures w14:val="none"/>
        </w:rPr>
        <w:t>Sincerely,</w:t>
      </w:r>
    </w:p>
    <w:p w14:paraId="4B1E20BB" w14:textId="2A30B344" w:rsidR="00A6589E" w:rsidRDefault="00A6589E" w:rsidP="00B56899">
      <w:pPr>
        <w:rPr>
          <w:rFonts w:ascii="Times New Roman" w:eastAsia="Times New Roman" w:hAnsi="Times New Roman" w:cs="Times New Roman"/>
          <w:color w:val="212121"/>
          <w:kern w:val="0"/>
          <w14:ligatures w14:val="none"/>
        </w:rPr>
      </w:pPr>
      <w:r>
        <w:rPr>
          <w:noProof/>
        </w:rPr>
        <w:lastRenderedPageBreak/>
        <w:drawing>
          <wp:inline distT="0" distB="0" distL="0" distR="0" wp14:anchorId="295A03C2" wp14:editId="3FCBBA5D">
            <wp:extent cx="1167618" cy="715665"/>
            <wp:effectExtent l="0" t="0" r="0" b="8255"/>
            <wp:docPr id="187622182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21821" name="Picture 1" descr="A close-up of a signature&#10;&#10;Description automatically generated"/>
                    <pic:cNvPicPr/>
                  </pic:nvPicPr>
                  <pic:blipFill>
                    <a:blip r:embed="rId8"/>
                    <a:stretch>
                      <a:fillRect/>
                    </a:stretch>
                  </pic:blipFill>
                  <pic:spPr>
                    <a:xfrm>
                      <a:off x="0" y="0"/>
                      <a:ext cx="1188289" cy="728335"/>
                    </a:xfrm>
                    <a:prstGeom prst="rect">
                      <a:avLst/>
                    </a:prstGeom>
                  </pic:spPr>
                </pic:pic>
              </a:graphicData>
            </a:graphic>
          </wp:inline>
        </w:drawing>
      </w:r>
    </w:p>
    <w:p w14:paraId="347289FC" w14:textId="77777777" w:rsidR="00A6589E" w:rsidRDefault="00A6589E" w:rsidP="00B56899">
      <w:pPr>
        <w:rPr>
          <w:rFonts w:ascii="Times New Roman" w:eastAsia="Times New Roman" w:hAnsi="Times New Roman" w:cs="Times New Roman"/>
          <w:color w:val="212121"/>
          <w:kern w:val="0"/>
          <w14:ligatures w14:val="none"/>
        </w:rPr>
      </w:pPr>
    </w:p>
    <w:p w14:paraId="21BFEAA3" w14:textId="05B9655E" w:rsidR="002834E6" w:rsidRDefault="00A6589E" w:rsidP="00B56899">
      <w:pPr>
        <w:rPr>
          <w:rFonts w:ascii="Times New Roman" w:eastAsia="Times New Roman" w:hAnsi="Times New Roman" w:cs="Times New Roman"/>
          <w:color w:val="212121"/>
          <w:kern w:val="0"/>
          <w14:ligatures w14:val="none"/>
        </w:rPr>
      </w:pPr>
      <w:r>
        <w:rPr>
          <w:rFonts w:ascii="Times New Roman" w:eastAsia="Times New Roman" w:hAnsi="Times New Roman" w:cs="Times New Roman"/>
          <w:color w:val="212121"/>
          <w:kern w:val="0"/>
          <w14:ligatures w14:val="none"/>
        </w:rPr>
        <w:t>Don Tatro</w:t>
      </w:r>
    </w:p>
    <w:p w14:paraId="7401C015" w14:textId="47896A19" w:rsidR="00A6589E" w:rsidRDefault="00A6589E" w:rsidP="00B56899">
      <w:pPr>
        <w:rPr>
          <w:rFonts w:ascii="Times New Roman" w:eastAsia="Times New Roman" w:hAnsi="Times New Roman" w:cs="Times New Roman"/>
          <w:color w:val="212121"/>
          <w:kern w:val="0"/>
          <w14:ligatures w14:val="none"/>
        </w:rPr>
      </w:pPr>
      <w:r>
        <w:rPr>
          <w:rFonts w:ascii="Times New Roman" w:eastAsia="Times New Roman" w:hAnsi="Times New Roman" w:cs="Times New Roman"/>
          <w:color w:val="212121"/>
          <w:kern w:val="0"/>
          <w14:ligatures w14:val="none"/>
        </w:rPr>
        <w:t>Director, State and Local Policy</w:t>
      </w:r>
    </w:p>
    <w:p w14:paraId="1ABFA37A" w14:textId="77034F89" w:rsidR="00A6589E" w:rsidRDefault="00A6589E" w:rsidP="00B56899">
      <w:pPr>
        <w:rPr>
          <w:rFonts w:ascii="Times New Roman" w:eastAsia="Times New Roman" w:hAnsi="Times New Roman" w:cs="Times New Roman"/>
          <w:color w:val="212121"/>
          <w:kern w:val="0"/>
          <w14:ligatures w14:val="none"/>
        </w:rPr>
      </w:pPr>
      <w:hyperlink r:id="rId9" w:history="1">
        <w:r w:rsidRPr="00C65B46">
          <w:rPr>
            <w:rStyle w:val="Hyperlink"/>
            <w:rFonts w:ascii="Times New Roman" w:eastAsia="Times New Roman" w:hAnsi="Times New Roman" w:cs="Times New Roman"/>
            <w:kern w:val="0"/>
            <w14:ligatures w14:val="none"/>
          </w:rPr>
          <w:t>Don.tatro@redwoodmaterials.com</w:t>
        </w:r>
      </w:hyperlink>
    </w:p>
    <w:p w14:paraId="5AC370AD" w14:textId="77E9AC86" w:rsidR="00A6589E" w:rsidRDefault="00A6589E" w:rsidP="00B56899">
      <w:pPr>
        <w:rPr>
          <w:rFonts w:ascii="Times New Roman" w:eastAsia="Times New Roman" w:hAnsi="Times New Roman" w:cs="Times New Roman"/>
          <w:color w:val="212121"/>
          <w:kern w:val="0"/>
          <w14:ligatures w14:val="none"/>
        </w:rPr>
      </w:pPr>
      <w:r>
        <w:rPr>
          <w:rFonts w:ascii="Times New Roman" w:eastAsia="Times New Roman" w:hAnsi="Times New Roman" w:cs="Times New Roman"/>
          <w:color w:val="212121"/>
          <w:kern w:val="0"/>
          <w14:ligatures w14:val="none"/>
        </w:rPr>
        <w:t>(214) 675-8646</w:t>
      </w:r>
    </w:p>
    <w:p w14:paraId="04E19A20" w14:textId="77777777" w:rsidR="00A6589E" w:rsidRPr="00B56899" w:rsidRDefault="00A6589E" w:rsidP="00B56899">
      <w:pPr>
        <w:rPr>
          <w:rFonts w:ascii="Times New Roman" w:eastAsia="Times New Roman" w:hAnsi="Times New Roman" w:cs="Times New Roman"/>
          <w:color w:val="212121"/>
          <w:kern w:val="0"/>
          <w14:ligatures w14:val="none"/>
        </w:rPr>
      </w:pPr>
    </w:p>
    <w:tbl>
      <w:tblPr>
        <w:tblpPr w:leftFromText="180" w:rightFromText="180" w:vertAnchor="text" w:tblpY="-44"/>
        <w:tblW w:w="4500" w:type="dxa"/>
        <w:shd w:val="clear" w:color="auto" w:fill="FFFFFF"/>
        <w:tblCellMar>
          <w:left w:w="0" w:type="dxa"/>
          <w:right w:w="0" w:type="dxa"/>
        </w:tblCellMar>
        <w:tblLook w:val="04A0" w:firstRow="1" w:lastRow="0" w:firstColumn="1" w:lastColumn="0" w:noHBand="0" w:noVBand="1"/>
      </w:tblPr>
      <w:tblGrid>
        <w:gridCol w:w="4500"/>
      </w:tblGrid>
      <w:tr w:rsidR="00993231" w:rsidRPr="00B56899" w14:paraId="2927DBBD" w14:textId="77777777" w:rsidTr="00993231">
        <w:tc>
          <w:tcPr>
            <w:tcW w:w="0" w:type="auto"/>
            <w:shd w:val="clear" w:color="auto" w:fill="FFFFFF"/>
            <w:tcMar>
              <w:top w:w="60" w:type="dxa"/>
              <w:left w:w="0" w:type="dxa"/>
              <w:bottom w:w="0" w:type="dxa"/>
              <w:right w:w="0" w:type="dxa"/>
            </w:tcMar>
            <w:hideMark/>
          </w:tcPr>
          <w:p w14:paraId="179423A3" w14:textId="62B57369" w:rsidR="00993231" w:rsidRPr="00B56899" w:rsidRDefault="00993231" w:rsidP="00B56899">
            <w:pPr>
              <w:rPr>
                <w:rFonts w:ascii="Times New Roman" w:hAnsi="Times New Roman" w:cs="Times New Roman"/>
                <w:sz w:val="20"/>
                <w:szCs w:val="20"/>
              </w:rPr>
            </w:pPr>
          </w:p>
        </w:tc>
      </w:tr>
    </w:tbl>
    <w:p w14:paraId="25E5D78C" w14:textId="5A33A10D" w:rsidR="00993231" w:rsidRPr="00B56899" w:rsidRDefault="00993231" w:rsidP="00B56899">
      <w:pPr>
        <w:rPr>
          <w:rFonts w:ascii="Times New Roman" w:hAnsi="Times New Roman" w:cs="Times New Roman"/>
        </w:rPr>
      </w:pPr>
    </w:p>
    <w:p w14:paraId="48B8099B" w14:textId="77777777" w:rsidR="00993231" w:rsidRPr="00B56899" w:rsidRDefault="00993231" w:rsidP="00B56899">
      <w:pPr>
        <w:rPr>
          <w:rFonts w:ascii="Times New Roman" w:hAnsi="Times New Roman" w:cs="Times New Roman"/>
        </w:rPr>
      </w:pPr>
    </w:p>
    <w:p w14:paraId="4D78CAEE" w14:textId="77777777" w:rsidR="00993231" w:rsidRPr="00B56899" w:rsidRDefault="00993231" w:rsidP="00B56899">
      <w:pPr>
        <w:rPr>
          <w:rFonts w:ascii="Times New Roman" w:hAnsi="Times New Roman" w:cs="Times New Roman"/>
        </w:rPr>
      </w:pPr>
    </w:p>
    <w:p w14:paraId="741029C6" w14:textId="77777777" w:rsidR="00993231" w:rsidRPr="00B56899" w:rsidRDefault="00993231" w:rsidP="00B56899">
      <w:pPr>
        <w:rPr>
          <w:rFonts w:ascii="Times New Roman" w:hAnsi="Times New Roman" w:cs="Times New Roman"/>
        </w:rPr>
      </w:pPr>
    </w:p>
    <w:p w14:paraId="1721A14B" w14:textId="0D75668B" w:rsidR="00C95C0D" w:rsidRPr="00B56899" w:rsidRDefault="00C95C0D" w:rsidP="00B56899">
      <w:pPr>
        <w:rPr>
          <w:rFonts w:ascii="Times New Roman" w:hAnsi="Times New Roman" w:cs="Times New Roman"/>
        </w:rPr>
      </w:pPr>
    </w:p>
    <w:sectPr w:rsidR="00C95C0D" w:rsidRPr="00B56899" w:rsidSect="00F247E3">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EEAFA" w14:textId="77777777" w:rsidR="00FE5D5B" w:rsidRDefault="00FE5D5B" w:rsidP="00586E22">
      <w:r>
        <w:separator/>
      </w:r>
    </w:p>
  </w:endnote>
  <w:endnote w:type="continuationSeparator" w:id="0">
    <w:p w14:paraId="5EE36960" w14:textId="77777777" w:rsidR="00FE5D5B" w:rsidRDefault="00FE5D5B" w:rsidP="0058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DABF" w14:textId="77777777" w:rsidR="00FE5D5B" w:rsidRDefault="00FE5D5B" w:rsidP="00586E22">
      <w:r>
        <w:separator/>
      </w:r>
    </w:p>
  </w:footnote>
  <w:footnote w:type="continuationSeparator" w:id="0">
    <w:p w14:paraId="5999DBBC" w14:textId="77777777" w:rsidR="00FE5D5B" w:rsidRDefault="00FE5D5B" w:rsidP="0058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35D6" w14:textId="30430164" w:rsidR="00586E22" w:rsidRDefault="00586E22">
    <w:pPr>
      <w:pStyle w:val="Header"/>
    </w:pPr>
    <w:r>
      <w:rPr>
        <w:noProof/>
      </w:rPr>
      <w:drawing>
        <wp:inline distT="0" distB="0" distL="0" distR="0" wp14:anchorId="78AE14FF" wp14:editId="49687631">
          <wp:extent cx="1629295" cy="411330"/>
          <wp:effectExtent l="0" t="0" r="0" b="0"/>
          <wp:docPr id="235360240" name="Picture 23536024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85838" cy="425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1274B"/>
    <w:multiLevelType w:val="hybridMultilevel"/>
    <w:tmpl w:val="28E8D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95160"/>
    <w:multiLevelType w:val="hybridMultilevel"/>
    <w:tmpl w:val="3ED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80AF9"/>
    <w:multiLevelType w:val="hybridMultilevel"/>
    <w:tmpl w:val="4270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87AB7"/>
    <w:multiLevelType w:val="multilevel"/>
    <w:tmpl w:val="378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1033106">
    <w:abstractNumId w:val="3"/>
  </w:num>
  <w:num w:numId="2" w16cid:durableId="698508032">
    <w:abstractNumId w:val="2"/>
  </w:num>
  <w:num w:numId="3" w16cid:durableId="677318056">
    <w:abstractNumId w:val="0"/>
  </w:num>
  <w:num w:numId="4" w16cid:durableId="77937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99"/>
    <w:rsid w:val="0003731A"/>
    <w:rsid w:val="00061058"/>
    <w:rsid w:val="00061548"/>
    <w:rsid w:val="000737CA"/>
    <w:rsid w:val="00077654"/>
    <w:rsid w:val="000C1A27"/>
    <w:rsid w:val="00144A14"/>
    <w:rsid w:val="00152705"/>
    <w:rsid w:val="001A4BF0"/>
    <w:rsid w:val="001C4783"/>
    <w:rsid w:val="001F0868"/>
    <w:rsid w:val="0027665F"/>
    <w:rsid w:val="002834E6"/>
    <w:rsid w:val="002C5A39"/>
    <w:rsid w:val="002F4F79"/>
    <w:rsid w:val="00347423"/>
    <w:rsid w:val="00371BE9"/>
    <w:rsid w:val="003750EA"/>
    <w:rsid w:val="003B49A9"/>
    <w:rsid w:val="003C462C"/>
    <w:rsid w:val="003E7D29"/>
    <w:rsid w:val="00416D4F"/>
    <w:rsid w:val="00433DFF"/>
    <w:rsid w:val="004350EB"/>
    <w:rsid w:val="00455E51"/>
    <w:rsid w:val="004609D7"/>
    <w:rsid w:val="00465EAD"/>
    <w:rsid w:val="0049422F"/>
    <w:rsid w:val="004967F4"/>
    <w:rsid w:val="004F4643"/>
    <w:rsid w:val="0057122C"/>
    <w:rsid w:val="00577BC1"/>
    <w:rsid w:val="00586E22"/>
    <w:rsid w:val="00591EFE"/>
    <w:rsid w:val="00621EFD"/>
    <w:rsid w:val="00656EF9"/>
    <w:rsid w:val="006B1ECD"/>
    <w:rsid w:val="00705DC6"/>
    <w:rsid w:val="00710B92"/>
    <w:rsid w:val="00711294"/>
    <w:rsid w:val="0075077C"/>
    <w:rsid w:val="00783FAB"/>
    <w:rsid w:val="007A48F2"/>
    <w:rsid w:val="007D6898"/>
    <w:rsid w:val="008064A7"/>
    <w:rsid w:val="00902573"/>
    <w:rsid w:val="00986199"/>
    <w:rsid w:val="00993231"/>
    <w:rsid w:val="009B032F"/>
    <w:rsid w:val="009D5915"/>
    <w:rsid w:val="009F211F"/>
    <w:rsid w:val="00A6589E"/>
    <w:rsid w:val="00A702A6"/>
    <w:rsid w:val="00AC0435"/>
    <w:rsid w:val="00AC3C1F"/>
    <w:rsid w:val="00AC5483"/>
    <w:rsid w:val="00B1251B"/>
    <w:rsid w:val="00B242BB"/>
    <w:rsid w:val="00B41DB9"/>
    <w:rsid w:val="00B56899"/>
    <w:rsid w:val="00B64CEA"/>
    <w:rsid w:val="00BF2353"/>
    <w:rsid w:val="00BF40AB"/>
    <w:rsid w:val="00C21DAE"/>
    <w:rsid w:val="00C513AB"/>
    <w:rsid w:val="00C91B05"/>
    <w:rsid w:val="00C95C0D"/>
    <w:rsid w:val="00CB6151"/>
    <w:rsid w:val="00CF1E7E"/>
    <w:rsid w:val="00D17FB5"/>
    <w:rsid w:val="00D7466B"/>
    <w:rsid w:val="00DD1A39"/>
    <w:rsid w:val="00E46A3C"/>
    <w:rsid w:val="00EC170F"/>
    <w:rsid w:val="00F00BBD"/>
    <w:rsid w:val="00F247E3"/>
    <w:rsid w:val="00F43054"/>
    <w:rsid w:val="00F714D6"/>
    <w:rsid w:val="00FE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5EC3"/>
  <w15:chartTrackingRefBased/>
  <w15:docId w15:val="{71AE79DD-778B-AF42-8479-4F017AD2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1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1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61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61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61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61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61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1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1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61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61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61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61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61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61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1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1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61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6199"/>
    <w:rPr>
      <w:i/>
      <w:iCs/>
      <w:color w:val="404040" w:themeColor="text1" w:themeTint="BF"/>
    </w:rPr>
  </w:style>
  <w:style w:type="paragraph" w:styleId="ListParagraph">
    <w:name w:val="List Paragraph"/>
    <w:basedOn w:val="Normal"/>
    <w:uiPriority w:val="34"/>
    <w:qFormat/>
    <w:rsid w:val="00986199"/>
    <w:pPr>
      <w:ind w:left="720"/>
      <w:contextualSpacing/>
    </w:pPr>
  </w:style>
  <w:style w:type="character" w:styleId="IntenseEmphasis">
    <w:name w:val="Intense Emphasis"/>
    <w:basedOn w:val="DefaultParagraphFont"/>
    <w:uiPriority w:val="21"/>
    <w:qFormat/>
    <w:rsid w:val="00986199"/>
    <w:rPr>
      <w:i/>
      <w:iCs/>
      <w:color w:val="0F4761" w:themeColor="accent1" w:themeShade="BF"/>
    </w:rPr>
  </w:style>
  <w:style w:type="paragraph" w:styleId="IntenseQuote">
    <w:name w:val="Intense Quote"/>
    <w:basedOn w:val="Normal"/>
    <w:next w:val="Normal"/>
    <w:link w:val="IntenseQuoteChar"/>
    <w:uiPriority w:val="30"/>
    <w:qFormat/>
    <w:rsid w:val="00986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199"/>
    <w:rPr>
      <w:i/>
      <w:iCs/>
      <w:color w:val="0F4761" w:themeColor="accent1" w:themeShade="BF"/>
    </w:rPr>
  </w:style>
  <w:style w:type="character" w:styleId="IntenseReference">
    <w:name w:val="Intense Reference"/>
    <w:basedOn w:val="DefaultParagraphFont"/>
    <w:uiPriority w:val="32"/>
    <w:qFormat/>
    <w:rsid w:val="00986199"/>
    <w:rPr>
      <w:b/>
      <w:bCs/>
      <w:smallCaps/>
      <w:color w:val="0F4761" w:themeColor="accent1" w:themeShade="BF"/>
      <w:spacing w:val="5"/>
    </w:rPr>
  </w:style>
  <w:style w:type="character" w:styleId="CommentReference">
    <w:name w:val="annotation reference"/>
    <w:basedOn w:val="DefaultParagraphFont"/>
    <w:uiPriority w:val="99"/>
    <w:semiHidden/>
    <w:unhideWhenUsed/>
    <w:rsid w:val="00902573"/>
    <w:rPr>
      <w:sz w:val="16"/>
      <w:szCs w:val="16"/>
    </w:rPr>
  </w:style>
  <w:style w:type="paragraph" w:styleId="CommentText">
    <w:name w:val="annotation text"/>
    <w:basedOn w:val="Normal"/>
    <w:link w:val="CommentTextChar"/>
    <w:uiPriority w:val="99"/>
    <w:unhideWhenUsed/>
    <w:rsid w:val="00902573"/>
    <w:rPr>
      <w:sz w:val="20"/>
      <w:szCs w:val="20"/>
    </w:rPr>
  </w:style>
  <w:style w:type="character" w:customStyle="1" w:styleId="CommentTextChar">
    <w:name w:val="Comment Text Char"/>
    <w:basedOn w:val="DefaultParagraphFont"/>
    <w:link w:val="CommentText"/>
    <w:uiPriority w:val="99"/>
    <w:rsid w:val="00902573"/>
    <w:rPr>
      <w:sz w:val="20"/>
      <w:szCs w:val="20"/>
    </w:rPr>
  </w:style>
  <w:style w:type="paragraph" w:styleId="CommentSubject">
    <w:name w:val="annotation subject"/>
    <w:basedOn w:val="CommentText"/>
    <w:next w:val="CommentText"/>
    <w:link w:val="CommentSubjectChar"/>
    <w:uiPriority w:val="99"/>
    <w:semiHidden/>
    <w:unhideWhenUsed/>
    <w:rsid w:val="00902573"/>
    <w:rPr>
      <w:b/>
      <w:bCs/>
    </w:rPr>
  </w:style>
  <w:style w:type="character" w:customStyle="1" w:styleId="CommentSubjectChar">
    <w:name w:val="Comment Subject Char"/>
    <w:basedOn w:val="CommentTextChar"/>
    <w:link w:val="CommentSubject"/>
    <w:uiPriority w:val="99"/>
    <w:semiHidden/>
    <w:rsid w:val="00902573"/>
    <w:rPr>
      <w:b/>
      <w:bCs/>
      <w:sz w:val="20"/>
      <w:szCs w:val="20"/>
    </w:rPr>
  </w:style>
  <w:style w:type="character" w:customStyle="1" w:styleId="apple-converted-space">
    <w:name w:val="apple-converted-space"/>
    <w:basedOn w:val="DefaultParagraphFont"/>
    <w:rsid w:val="00902573"/>
  </w:style>
  <w:style w:type="character" w:customStyle="1" w:styleId="ui-provider">
    <w:name w:val="ui-provider"/>
    <w:basedOn w:val="DefaultParagraphFont"/>
    <w:rsid w:val="00902573"/>
  </w:style>
  <w:style w:type="paragraph" w:styleId="Revision">
    <w:name w:val="Revision"/>
    <w:hidden/>
    <w:uiPriority w:val="99"/>
    <w:semiHidden/>
    <w:rsid w:val="00E46A3C"/>
  </w:style>
  <w:style w:type="paragraph" w:styleId="NormalWeb">
    <w:name w:val="Normal (Web)"/>
    <w:basedOn w:val="Normal"/>
    <w:uiPriority w:val="99"/>
    <w:unhideWhenUsed/>
    <w:rsid w:val="00CF1E7E"/>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CF1E7E"/>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F1E7E"/>
  </w:style>
  <w:style w:type="character" w:customStyle="1" w:styleId="eop">
    <w:name w:val="eop"/>
    <w:basedOn w:val="DefaultParagraphFont"/>
    <w:rsid w:val="00CF1E7E"/>
  </w:style>
  <w:style w:type="character" w:styleId="Strong">
    <w:name w:val="Strong"/>
    <w:basedOn w:val="DefaultParagraphFont"/>
    <w:uiPriority w:val="22"/>
    <w:qFormat/>
    <w:rsid w:val="00586E22"/>
    <w:rPr>
      <w:b/>
      <w:bCs/>
    </w:rPr>
  </w:style>
  <w:style w:type="paragraph" w:styleId="Header">
    <w:name w:val="header"/>
    <w:basedOn w:val="Normal"/>
    <w:link w:val="HeaderChar"/>
    <w:uiPriority w:val="99"/>
    <w:unhideWhenUsed/>
    <w:rsid w:val="00586E22"/>
    <w:pPr>
      <w:tabs>
        <w:tab w:val="center" w:pos="4680"/>
        <w:tab w:val="right" w:pos="9360"/>
      </w:tabs>
    </w:pPr>
  </w:style>
  <w:style w:type="character" w:customStyle="1" w:styleId="HeaderChar">
    <w:name w:val="Header Char"/>
    <w:basedOn w:val="DefaultParagraphFont"/>
    <w:link w:val="Header"/>
    <w:uiPriority w:val="99"/>
    <w:rsid w:val="00586E22"/>
  </w:style>
  <w:style w:type="paragraph" w:styleId="Footer">
    <w:name w:val="footer"/>
    <w:basedOn w:val="Normal"/>
    <w:link w:val="FooterChar"/>
    <w:uiPriority w:val="99"/>
    <w:unhideWhenUsed/>
    <w:rsid w:val="00586E22"/>
    <w:pPr>
      <w:tabs>
        <w:tab w:val="center" w:pos="4680"/>
        <w:tab w:val="right" w:pos="9360"/>
      </w:tabs>
    </w:pPr>
  </w:style>
  <w:style w:type="character" w:customStyle="1" w:styleId="FooterChar">
    <w:name w:val="Footer Char"/>
    <w:basedOn w:val="DefaultParagraphFont"/>
    <w:link w:val="Footer"/>
    <w:uiPriority w:val="99"/>
    <w:rsid w:val="00586E22"/>
  </w:style>
  <w:style w:type="character" w:customStyle="1" w:styleId="fui-primitive">
    <w:name w:val="fui-primitive"/>
    <w:basedOn w:val="DefaultParagraphFont"/>
    <w:rsid w:val="002F4F79"/>
  </w:style>
  <w:style w:type="character" w:styleId="Hyperlink">
    <w:name w:val="Hyperlink"/>
    <w:basedOn w:val="DefaultParagraphFont"/>
    <w:uiPriority w:val="99"/>
    <w:unhideWhenUsed/>
    <w:rsid w:val="00993231"/>
    <w:rPr>
      <w:color w:val="467886"/>
      <w:u w:val="single"/>
    </w:rPr>
  </w:style>
  <w:style w:type="character" w:styleId="UnresolvedMention">
    <w:name w:val="Unresolved Mention"/>
    <w:basedOn w:val="DefaultParagraphFont"/>
    <w:uiPriority w:val="99"/>
    <w:semiHidden/>
    <w:unhideWhenUsed/>
    <w:rsid w:val="0015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032720">
      <w:bodyDiv w:val="1"/>
      <w:marLeft w:val="0"/>
      <w:marRight w:val="0"/>
      <w:marTop w:val="0"/>
      <w:marBottom w:val="0"/>
      <w:divBdr>
        <w:top w:val="none" w:sz="0" w:space="0" w:color="auto"/>
        <w:left w:val="none" w:sz="0" w:space="0" w:color="auto"/>
        <w:bottom w:val="none" w:sz="0" w:space="0" w:color="auto"/>
        <w:right w:val="none" w:sz="0" w:space="0" w:color="auto"/>
      </w:divBdr>
    </w:div>
    <w:div w:id="995181045">
      <w:bodyDiv w:val="1"/>
      <w:marLeft w:val="0"/>
      <w:marRight w:val="0"/>
      <w:marTop w:val="0"/>
      <w:marBottom w:val="0"/>
      <w:divBdr>
        <w:top w:val="none" w:sz="0" w:space="0" w:color="auto"/>
        <w:left w:val="none" w:sz="0" w:space="0" w:color="auto"/>
        <w:bottom w:val="none" w:sz="0" w:space="0" w:color="auto"/>
        <w:right w:val="none" w:sz="0" w:space="0" w:color="auto"/>
      </w:divBdr>
    </w:div>
    <w:div w:id="1048188878">
      <w:bodyDiv w:val="1"/>
      <w:marLeft w:val="0"/>
      <w:marRight w:val="0"/>
      <w:marTop w:val="0"/>
      <w:marBottom w:val="0"/>
      <w:divBdr>
        <w:top w:val="none" w:sz="0" w:space="0" w:color="auto"/>
        <w:left w:val="none" w:sz="0" w:space="0" w:color="auto"/>
        <w:bottom w:val="none" w:sz="0" w:space="0" w:color="auto"/>
        <w:right w:val="none" w:sz="0" w:space="0" w:color="auto"/>
      </w:divBdr>
    </w:div>
    <w:div w:id="1104301317">
      <w:bodyDiv w:val="1"/>
      <w:marLeft w:val="0"/>
      <w:marRight w:val="0"/>
      <w:marTop w:val="0"/>
      <w:marBottom w:val="0"/>
      <w:divBdr>
        <w:top w:val="none" w:sz="0" w:space="0" w:color="auto"/>
        <w:left w:val="none" w:sz="0" w:space="0" w:color="auto"/>
        <w:bottom w:val="none" w:sz="0" w:space="0" w:color="auto"/>
        <w:right w:val="none" w:sz="0" w:space="0" w:color="auto"/>
      </w:divBdr>
      <w:divsChild>
        <w:div w:id="2004158223">
          <w:marLeft w:val="0"/>
          <w:marRight w:val="0"/>
          <w:marTop w:val="0"/>
          <w:marBottom w:val="240"/>
          <w:divBdr>
            <w:top w:val="none" w:sz="0" w:space="0" w:color="auto"/>
            <w:left w:val="none" w:sz="0" w:space="0" w:color="auto"/>
            <w:bottom w:val="none" w:sz="0" w:space="0" w:color="auto"/>
            <w:right w:val="none" w:sz="0" w:space="0" w:color="auto"/>
          </w:divBdr>
        </w:div>
      </w:divsChild>
    </w:div>
    <w:div w:id="1199973053">
      <w:bodyDiv w:val="1"/>
      <w:marLeft w:val="0"/>
      <w:marRight w:val="0"/>
      <w:marTop w:val="0"/>
      <w:marBottom w:val="0"/>
      <w:divBdr>
        <w:top w:val="none" w:sz="0" w:space="0" w:color="auto"/>
        <w:left w:val="none" w:sz="0" w:space="0" w:color="auto"/>
        <w:bottom w:val="none" w:sz="0" w:space="0" w:color="auto"/>
        <w:right w:val="none" w:sz="0" w:space="0" w:color="auto"/>
      </w:divBdr>
    </w:div>
    <w:div w:id="1457289680">
      <w:bodyDiv w:val="1"/>
      <w:marLeft w:val="0"/>
      <w:marRight w:val="0"/>
      <w:marTop w:val="0"/>
      <w:marBottom w:val="0"/>
      <w:divBdr>
        <w:top w:val="none" w:sz="0" w:space="0" w:color="auto"/>
        <w:left w:val="none" w:sz="0" w:space="0" w:color="auto"/>
        <w:bottom w:val="none" w:sz="0" w:space="0" w:color="auto"/>
        <w:right w:val="none" w:sz="0" w:space="0" w:color="auto"/>
      </w:divBdr>
      <w:divsChild>
        <w:div w:id="606347642">
          <w:marLeft w:val="0"/>
          <w:marRight w:val="0"/>
          <w:marTop w:val="0"/>
          <w:marBottom w:val="0"/>
          <w:divBdr>
            <w:top w:val="none" w:sz="0" w:space="0" w:color="auto"/>
            <w:left w:val="none" w:sz="0" w:space="0" w:color="auto"/>
            <w:bottom w:val="none" w:sz="0" w:space="0" w:color="auto"/>
            <w:right w:val="none" w:sz="0" w:space="0" w:color="auto"/>
          </w:divBdr>
          <w:divsChild>
            <w:div w:id="955989831">
              <w:marLeft w:val="0"/>
              <w:marRight w:val="0"/>
              <w:marTop w:val="0"/>
              <w:marBottom w:val="0"/>
              <w:divBdr>
                <w:top w:val="none" w:sz="0" w:space="0" w:color="auto"/>
                <w:left w:val="none" w:sz="0" w:space="0" w:color="auto"/>
                <w:bottom w:val="none" w:sz="0" w:space="0" w:color="auto"/>
                <w:right w:val="none" w:sz="0" w:space="0" w:color="auto"/>
              </w:divBdr>
              <w:divsChild>
                <w:div w:id="1362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8542">
      <w:bodyDiv w:val="1"/>
      <w:marLeft w:val="0"/>
      <w:marRight w:val="0"/>
      <w:marTop w:val="0"/>
      <w:marBottom w:val="0"/>
      <w:divBdr>
        <w:top w:val="none" w:sz="0" w:space="0" w:color="auto"/>
        <w:left w:val="none" w:sz="0" w:space="0" w:color="auto"/>
        <w:bottom w:val="none" w:sz="0" w:space="0" w:color="auto"/>
        <w:right w:val="none" w:sz="0" w:space="0" w:color="auto"/>
      </w:divBdr>
    </w:div>
    <w:div w:id="1826627705">
      <w:bodyDiv w:val="1"/>
      <w:marLeft w:val="0"/>
      <w:marRight w:val="0"/>
      <w:marTop w:val="0"/>
      <w:marBottom w:val="0"/>
      <w:divBdr>
        <w:top w:val="none" w:sz="0" w:space="0" w:color="auto"/>
        <w:left w:val="none" w:sz="0" w:space="0" w:color="auto"/>
        <w:bottom w:val="none" w:sz="0" w:space="0" w:color="auto"/>
        <w:right w:val="none" w:sz="0" w:space="0" w:color="auto"/>
      </w:divBdr>
    </w:div>
    <w:div w:id="1937710780">
      <w:bodyDiv w:val="1"/>
      <w:marLeft w:val="0"/>
      <w:marRight w:val="0"/>
      <w:marTop w:val="0"/>
      <w:marBottom w:val="0"/>
      <w:divBdr>
        <w:top w:val="none" w:sz="0" w:space="0" w:color="auto"/>
        <w:left w:val="none" w:sz="0" w:space="0" w:color="auto"/>
        <w:bottom w:val="none" w:sz="0" w:space="0" w:color="auto"/>
        <w:right w:val="none" w:sz="0" w:space="0" w:color="auto"/>
      </w:divBdr>
    </w:div>
    <w:div w:id="2001805928">
      <w:bodyDiv w:val="1"/>
      <w:marLeft w:val="0"/>
      <w:marRight w:val="0"/>
      <w:marTop w:val="0"/>
      <w:marBottom w:val="0"/>
      <w:divBdr>
        <w:top w:val="none" w:sz="0" w:space="0" w:color="auto"/>
        <w:left w:val="none" w:sz="0" w:space="0" w:color="auto"/>
        <w:bottom w:val="none" w:sz="0" w:space="0" w:color="auto"/>
        <w:right w:val="none" w:sz="0" w:space="0" w:color="auto"/>
      </w:divBdr>
    </w:div>
    <w:div w:id="20802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tatro@redwoodmateri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3F6C-00DB-4B23-A933-EC664477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Chia</dc:creator>
  <cp:keywords/>
  <dc:description/>
  <cp:lastModifiedBy>Tricia Dutcher</cp:lastModifiedBy>
  <cp:revision>6</cp:revision>
  <dcterms:created xsi:type="dcterms:W3CDTF">2024-05-24T20:29:00Z</dcterms:created>
  <dcterms:modified xsi:type="dcterms:W3CDTF">2024-05-31T21:26:00Z</dcterms:modified>
</cp:coreProperties>
</file>