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F026" w14:textId="6A861AB4" w:rsidR="00E70EFD" w:rsidRDefault="00E70EFD" w:rsidP="00E70EFD">
      <w:pPr>
        <w:spacing w:after="0" w:line="240" w:lineRule="auto"/>
        <w:jc w:val="center"/>
      </w:pPr>
      <w:r>
        <w:rPr>
          <w:noProof/>
        </w:rPr>
        <w:drawing>
          <wp:inline distT="0" distB="0" distL="0" distR="0" wp14:anchorId="35BB6C58" wp14:editId="479BA7F7">
            <wp:extent cx="1228725" cy="1248384"/>
            <wp:effectExtent l="0" t="0" r="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33659" cy="1253397"/>
                    </a:xfrm>
                    <a:prstGeom prst="rect">
                      <a:avLst/>
                    </a:prstGeom>
                  </pic:spPr>
                </pic:pic>
              </a:graphicData>
            </a:graphic>
          </wp:inline>
        </w:drawing>
      </w:r>
    </w:p>
    <w:p w14:paraId="218328EA" w14:textId="1815A2D8" w:rsidR="0029400D" w:rsidRDefault="0029400D" w:rsidP="0029400D">
      <w:pPr>
        <w:spacing w:after="0" w:line="240" w:lineRule="auto"/>
      </w:pPr>
      <w:r>
        <w:t>April 2</w:t>
      </w:r>
      <w:r w:rsidR="00E70EFD">
        <w:t>5</w:t>
      </w:r>
      <w:r>
        <w:t>, 2022</w:t>
      </w:r>
    </w:p>
    <w:p w14:paraId="5619318C" w14:textId="77777777" w:rsidR="0029400D" w:rsidRDefault="0029400D" w:rsidP="0029400D">
      <w:pPr>
        <w:spacing w:after="0" w:line="240" w:lineRule="auto"/>
      </w:pPr>
    </w:p>
    <w:p w14:paraId="3FC5576C" w14:textId="4EF98968" w:rsidR="0029400D" w:rsidRDefault="0029400D" w:rsidP="0029400D">
      <w:pPr>
        <w:spacing w:after="0" w:line="240" w:lineRule="auto"/>
      </w:pPr>
      <w:r>
        <w:t xml:space="preserve">Rachel </w:t>
      </w:r>
      <w:proofErr w:type="spellStart"/>
      <w:r>
        <w:t>Assink</w:t>
      </w:r>
      <w:proofErr w:type="spellEnd"/>
    </w:p>
    <w:p w14:paraId="10B7AFD7" w14:textId="77777777" w:rsidR="0029400D" w:rsidRDefault="0029400D" w:rsidP="0029400D">
      <w:pPr>
        <w:spacing w:after="0" w:line="240" w:lineRule="auto"/>
      </w:pPr>
      <w:r>
        <w:t>Rulemaking Lead</w:t>
      </w:r>
    </w:p>
    <w:p w14:paraId="71E18A44" w14:textId="77777777" w:rsidR="0029400D" w:rsidRDefault="0029400D" w:rsidP="0029400D">
      <w:pPr>
        <w:spacing w:after="0" w:line="240" w:lineRule="auto"/>
      </w:pPr>
      <w:r>
        <w:t>State of Washington Department of Ecology (WDOE)</w:t>
      </w:r>
    </w:p>
    <w:p w14:paraId="7482579F" w14:textId="77777777" w:rsidR="0029400D" w:rsidRDefault="0029400D" w:rsidP="0029400D">
      <w:pPr>
        <w:spacing w:after="0" w:line="240" w:lineRule="auto"/>
      </w:pPr>
      <w:r>
        <w:t>300 Desmond Drive SE,</w:t>
      </w:r>
    </w:p>
    <w:p w14:paraId="58E981E3" w14:textId="476877F5" w:rsidR="0029400D" w:rsidRDefault="0029400D" w:rsidP="0029400D">
      <w:pPr>
        <w:spacing w:after="0" w:line="240" w:lineRule="auto"/>
      </w:pPr>
      <w:r>
        <w:t>Lacey, WA 98503</w:t>
      </w:r>
    </w:p>
    <w:p w14:paraId="6352A0E7" w14:textId="77777777" w:rsidR="009B4AB1" w:rsidRDefault="009B4AB1" w:rsidP="0029400D">
      <w:pPr>
        <w:spacing w:after="0" w:line="240" w:lineRule="auto"/>
      </w:pPr>
    </w:p>
    <w:p w14:paraId="65C67FFB" w14:textId="01336BE7" w:rsidR="009B4AB1" w:rsidRPr="00E70EFD" w:rsidRDefault="009B4AB1" w:rsidP="0029400D">
      <w:pPr>
        <w:spacing w:after="0" w:line="240" w:lineRule="auto"/>
        <w:rPr>
          <w:b/>
          <w:bCs/>
        </w:rPr>
      </w:pPr>
      <w:r w:rsidRPr="00E70EFD">
        <w:rPr>
          <w:b/>
          <w:bCs/>
        </w:rPr>
        <w:t>Re: Chapter 173-424 WAC, Clean Fuels Program Rule</w:t>
      </w:r>
    </w:p>
    <w:p w14:paraId="65F38AFC" w14:textId="77777777" w:rsidR="0029400D" w:rsidRDefault="0029400D" w:rsidP="00E71F0C">
      <w:pPr>
        <w:spacing w:after="0" w:line="240" w:lineRule="auto"/>
      </w:pPr>
    </w:p>
    <w:p w14:paraId="70011A2F" w14:textId="1128D156" w:rsidR="00E71F0C" w:rsidRDefault="00E71F0C" w:rsidP="00E71F0C">
      <w:pPr>
        <w:spacing w:after="0" w:line="240" w:lineRule="auto"/>
      </w:pPr>
      <w:r>
        <w:t xml:space="preserve">Dear Rachel </w:t>
      </w:r>
      <w:proofErr w:type="spellStart"/>
      <w:r>
        <w:t>Assink</w:t>
      </w:r>
      <w:proofErr w:type="spellEnd"/>
      <w:r>
        <w:t>,</w:t>
      </w:r>
    </w:p>
    <w:p w14:paraId="75566872" w14:textId="77777777" w:rsidR="00E71F0C" w:rsidRDefault="00E71F0C" w:rsidP="00E71F0C">
      <w:pPr>
        <w:spacing w:after="0" w:line="240" w:lineRule="auto"/>
      </w:pPr>
    </w:p>
    <w:p w14:paraId="6C3D05D7" w14:textId="10F722BB" w:rsidR="00E71F0C" w:rsidRDefault="00E71F0C" w:rsidP="00E71F0C">
      <w:pPr>
        <w:spacing w:after="0" w:line="240" w:lineRule="auto"/>
      </w:pPr>
      <w:r>
        <w:t xml:space="preserve">Earth Ministry/Washington Interfaith Power &amp; Light (WAIPL) </w:t>
      </w:r>
      <w:r>
        <w:t xml:space="preserve">is very supportive of </w:t>
      </w:r>
      <w:r>
        <w:t xml:space="preserve">Washington’s </w:t>
      </w:r>
      <w:r>
        <w:t>Clean Fuel Standard</w:t>
      </w:r>
      <w:r w:rsidR="009C572E">
        <w:t xml:space="preserve"> and would like to see it implemented with the level of urgency called for by the moral crisis that is the climate crisis. </w:t>
      </w:r>
    </w:p>
    <w:p w14:paraId="729882A7" w14:textId="77777777" w:rsidR="00E71F0C" w:rsidRDefault="00E71F0C" w:rsidP="00E71F0C">
      <w:pPr>
        <w:spacing w:after="0" w:line="240" w:lineRule="auto"/>
      </w:pPr>
    </w:p>
    <w:p w14:paraId="0EF1C27F" w14:textId="44658970" w:rsidR="00E71F0C" w:rsidRDefault="00E71F0C" w:rsidP="00E71F0C">
      <w:pPr>
        <w:spacing w:after="0" w:line="240" w:lineRule="auto"/>
      </w:pPr>
      <w:r>
        <w:t xml:space="preserve">On behalf of our network of over </w:t>
      </w:r>
      <w:r>
        <w:t xml:space="preserve">10,000 </w:t>
      </w:r>
      <w:r>
        <w:t>people of faith</w:t>
      </w:r>
      <w:r>
        <w:t xml:space="preserve"> and 350 congregations </w:t>
      </w:r>
      <w:r>
        <w:t xml:space="preserve">in Washington State, </w:t>
      </w:r>
      <w:r>
        <w:t xml:space="preserve">we </w:t>
      </w:r>
      <w:r>
        <w:t xml:space="preserve">ask that </w:t>
      </w:r>
      <w:r>
        <w:t>the rule be as strong as possible</w:t>
      </w:r>
      <w:r>
        <w:t xml:space="preserve"> to align with our values of stewardship, responsibility, and justice for all of God’s creation. </w:t>
      </w:r>
      <w:r w:rsidR="009C572E">
        <w:t>W</w:t>
      </w:r>
      <w:r>
        <w:t xml:space="preserve">e </w:t>
      </w:r>
      <w:r w:rsidR="00325D16">
        <w:t xml:space="preserve">highly </w:t>
      </w:r>
      <w:r>
        <w:t>recommend that the rule require a 20% reduction in carbon intensity of fuels</w:t>
      </w:r>
      <w:r w:rsidR="001573B1">
        <w:t xml:space="preserve"> </w:t>
      </w:r>
      <w:r w:rsidR="001573B1">
        <w:t>to be achieved</w:t>
      </w:r>
      <w:r>
        <w:t xml:space="preserve"> </w:t>
      </w:r>
      <w:r w:rsidR="00F34F5B">
        <w:t xml:space="preserve">by </w:t>
      </w:r>
      <w:r>
        <w:t>2034.</w:t>
      </w:r>
    </w:p>
    <w:p w14:paraId="6BBF36F5" w14:textId="77777777" w:rsidR="00E71F0C" w:rsidRDefault="00E71F0C" w:rsidP="00E71F0C">
      <w:pPr>
        <w:spacing w:after="0" w:line="240" w:lineRule="auto"/>
      </w:pPr>
    </w:p>
    <w:p w14:paraId="4D1EB4DA" w14:textId="792F5D37" w:rsidR="001573B1" w:rsidRDefault="00325D16" w:rsidP="001573B1">
      <w:pPr>
        <w:spacing w:after="0" w:line="240" w:lineRule="auto"/>
      </w:pPr>
      <w:r>
        <w:t>Time is of the essence. Today’s children and future generations are looking to us for meaningful climate action.</w:t>
      </w:r>
      <w:r w:rsidR="000B459D">
        <w:t xml:space="preserve"> In response to advocacy in part by the faith community, t</w:t>
      </w:r>
      <w:r w:rsidR="00E71F0C">
        <w:t>he Legislature granted the Department of Ecology the authority to set this trajectory</w:t>
      </w:r>
      <w:r w:rsidR="000B459D">
        <w:t xml:space="preserve">. We are now </w:t>
      </w:r>
      <w:r w:rsidR="00F34F5B">
        <w:t>calling on you to be ambitious in implementation of our clean fuel standard</w:t>
      </w:r>
      <w:r w:rsidR="001573B1">
        <w:t xml:space="preserve"> to </w:t>
      </w:r>
      <w:r w:rsidR="001573B1">
        <w:t>achiev</w:t>
      </w:r>
      <w:r w:rsidR="001573B1">
        <w:t>e</w:t>
      </w:r>
      <w:r w:rsidR="001573B1">
        <w:t xml:space="preserve"> the reduction in greenhouse gas emissions to which Washington has committed and on which our future depends.</w:t>
      </w:r>
    </w:p>
    <w:p w14:paraId="75A5367C" w14:textId="77777777" w:rsidR="00F34F5B" w:rsidRDefault="00F34F5B" w:rsidP="00E71F0C">
      <w:pPr>
        <w:spacing w:after="0" w:line="240" w:lineRule="auto"/>
      </w:pPr>
    </w:p>
    <w:p w14:paraId="56A4FA49" w14:textId="69435D33" w:rsidR="002E1233" w:rsidRDefault="00A56224" w:rsidP="002E1233">
      <w:pPr>
        <w:spacing w:after="0" w:line="240" w:lineRule="auto"/>
      </w:pPr>
      <w:r>
        <w:t xml:space="preserve">When we speak with faith community members </w:t>
      </w:r>
      <w:r w:rsidR="00F34F5B">
        <w:t>about climate change</w:t>
      </w:r>
      <w:r>
        <w:t>,</w:t>
      </w:r>
      <w:r w:rsidR="00F34F5B">
        <w:t xml:space="preserve"> </w:t>
      </w:r>
      <w:r>
        <w:t xml:space="preserve">a </w:t>
      </w:r>
      <w:r w:rsidR="001573B1">
        <w:t xml:space="preserve">common </w:t>
      </w:r>
      <w:r>
        <w:t xml:space="preserve">concern </w:t>
      </w:r>
      <w:r w:rsidR="00F34F5B">
        <w:t xml:space="preserve">is that we aren’t moving fast enough. </w:t>
      </w:r>
      <w:r w:rsidR="001573B1">
        <w:t xml:space="preserve">People are hearing the IPCC say that the next few years are critical. </w:t>
      </w:r>
      <w:r w:rsidR="00E544F5">
        <w:t>Our neighboring states are looking toward clean fuel goals by 2030. It is imperative that Washington follow suit and set our timeline to be the earliest date allowed in the law.</w:t>
      </w:r>
      <w:r w:rsidR="002E1233">
        <w:t xml:space="preserve"> </w:t>
      </w:r>
      <w:r w:rsidR="00F34F5B">
        <w:t xml:space="preserve">We have faith that Washington can and will meet these goals with our gifts of innovation and dedication </w:t>
      </w:r>
      <w:r>
        <w:t xml:space="preserve">to stewardship. </w:t>
      </w:r>
      <w:r w:rsidR="002E1233">
        <w:t xml:space="preserve">Please demonstrate our state’s commitment to a clean energy future by setting the rule at a 20% reduction </w:t>
      </w:r>
      <w:r w:rsidR="001573B1">
        <w:t xml:space="preserve">in carbon intensity </w:t>
      </w:r>
      <w:r w:rsidR="002E1233">
        <w:t>by 2034.</w:t>
      </w:r>
    </w:p>
    <w:p w14:paraId="0B2F2D18" w14:textId="1222AC8C" w:rsidR="000B459D" w:rsidRDefault="000B459D" w:rsidP="00E71F0C">
      <w:pPr>
        <w:spacing w:after="0" w:line="240" w:lineRule="auto"/>
      </w:pPr>
    </w:p>
    <w:p w14:paraId="1A50F05D" w14:textId="065658B2" w:rsidR="003564CF" w:rsidRDefault="009C572E" w:rsidP="00E71F0C">
      <w:pPr>
        <w:spacing w:after="0" w:line="240" w:lineRule="auto"/>
        <w:rPr>
          <w:rFonts w:cstheme="minorHAnsi"/>
        </w:rPr>
      </w:pPr>
      <w:r>
        <w:rPr>
          <w:rFonts w:cstheme="minorHAnsi"/>
        </w:rPr>
        <w:t>Thank you for your leadership, and for putting us on a path to cleaner fuels and healthier communities!</w:t>
      </w:r>
    </w:p>
    <w:p w14:paraId="39955152" w14:textId="305D9A85" w:rsidR="001573B1" w:rsidRDefault="001573B1" w:rsidP="00E71F0C">
      <w:pPr>
        <w:spacing w:after="0" w:line="240" w:lineRule="auto"/>
        <w:rPr>
          <w:rFonts w:cstheme="minorHAnsi"/>
        </w:rPr>
      </w:pPr>
    </w:p>
    <w:p w14:paraId="11FDB118" w14:textId="1F58EC28" w:rsidR="001573B1" w:rsidRDefault="001573B1" w:rsidP="00E71F0C">
      <w:pPr>
        <w:spacing w:after="0" w:line="240" w:lineRule="auto"/>
        <w:rPr>
          <w:rFonts w:cstheme="minorHAnsi"/>
        </w:rPr>
      </w:pPr>
      <w:r>
        <w:rPr>
          <w:rFonts w:cstheme="minorHAnsi"/>
        </w:rPr>
        <w:t>Sincerely,</w:t>
      </w:r>
    </w:p>
    <w:p w14:paraId="2FEB747F" w14:textId="2FCC2F38" w:rsidR="00E70EFD" w:rsidRDefault="00E70EFD" w:rsidP="00E71F0C">
      <w:pPr>
        <w:spacing w:after="0" w:line="240" w:lineRule="auto"/>
        <w:rPr>
          <w:rFonts w:cstheme="minorHAnsi"/>
        </w:rPr>
      </w:pPr>
      <w:r>
        <w:rPr>
          <w:rFonts w:cstheme="minorHAnsi"/>
          <w:noProof/>
        </w:rPr>
        <w:drawing>
          <wp:inline distT="0" distB="0" distL="0" distR="0" wp14:anchorId="473C52AE" wp14:editId="33E69EE9">
            <wp:extent cx="1781175" cy="410660"/>
            <wp:effectExtent l="0" t="0" r="0" b="889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14944" cy="418446"/>
                    </a:xfrm>
                    <a:prstGeom prst="rect">
                      <a:avLst/>
                    </a:prstGeom>
                  </pic:spPr>
                </pic:pic>
              </a:graphicData>
            </a:graphic>
          </wp:inline>
        </w:drawing>
      </w:r>
    </w:p>
    <w:p w14:paraId="774AC3DA" w14:textId="57FCBBF8" w:rsidR="001573B1" w:rsidRDefault="001573B1" w:rsidP="00E71F0C">
      <w:pPr>
        <w:spacing w:after="0" w:line="240" w:lineRule="auto"/>
        <w:rPr>
          <w:rFonts w:cstheme="minorHAnsi"/>
        </w:rPr>
      </w:pPr>
      <w:r>
        <w:rPr>
          <w:rFonts w:cstheme="minorHAnsi"/>
        </w:rPr>
        <w:t>Jessica Zimmerle</w:t>
      </w:r>
    </w:p>
    <w:p w14:paraId="15C408E4" w14:textId="6A50550E" w:rsidR="001573B1" w:rsidRDefault="001573B1" w:rsidP="00E71F0C">
      <w:pPr>
        <w:spacing w:after="0" w:line="240" w:lineRule="auto"/>
        <w:rPr>
          <w:rFonts w:cstheme="minorHAnsi"/>
        </w:rPr>
      </w:pPr>
      <w:r>
        <w:rPr>
          <w:rFonts w:cstheme="minorHAnsi"/>
        </w:rPr>
        <w:t>Program &amp; Outreach Director</w:t>
      </w:r>
    </w:p>
    <w:p w14:paraId="26DBEA55" w14:textId="0316DE40" w:rsidR="001573B1" w:rsidRPr="009C572E" w:rsidRDefault="001573B1" w:rsidP="00E71F0C">
      <w:pPr>
        <w:spacing w:after="0" w:line="240" w:lineRule="auto"/>
        <w:rPr>
          <w:rFonts w:cstheme="minorHAnsi"/>
        </w:rPr>
      </w:pPr>
      <w:r>
        <w:rPr>
          <w:rFonts w:cstheme="minorHAnsi"/>
        </w:rPr>
        <w:t>Earth Ministry/Washington Interfaith Power &amp; Light</w:t>
      </w:r>
    </w:p>
    <w:sectPr w:rsidR="001573B1" w:rsidRPr="009C572E" w:rsidSect="00575EB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EDD0" w14:textId="77777777" w:rsidR="00B05DDC" w:rsidRDefault="00B05DDC" w:rsidP="00B05DDC">
      <w:pPr>
        <w:spacing w:after="0" w:line="240" w:lineRule="auto"/>
      </w:pPr>
      <w:r>
        <w:separator/>
      </w:r>
    </w:p>
  </w:endnote>
  <w:endnote w:type="continuationSeparator" w:id="0">
    <w:p w14:paraId="7ACD0E0B" w14:textId="77777777" w:rsidR="00B05DDC" w:rsidRDefault="00B05DDC" w:rsidP="00B0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FD34" w14:textId="0B926368" w:rsidR="00B05DDC" w:rsidRPr="00575EBE" w:rsidRDefault="00575EBE" w:rsidP="00575EBE">
    <w:pPr>
      <w:autoSpaceDE w:val="0"/>
      <w:autoSpaceDN w:val="0"/>
      <w:adjustRightInd w:val="0"/>
      <w:spacing w:line="241" w:lineRule="atLeast"/>
      <w:jc w:val="center"/>
      <w:rPr>
        <w:rFonts w:cstheme="minorHAnsi"/>
        <w:color w:val="000000"/>
        <w:sz w:val="20"/>
        <w:szCs w:val="20"/>
      </w:rPr>
    </w:pPr>
    <w:r>
      <w:rPr>
        <w:rFonts w:cstheme="minorHAnsi"/>
        <w:color w:val="000000"/>
        <w:sz w:val="20"/>
        <w:szCs w:val="20"/>
      </w:rPr>
      <w:br/>
    </w:r>
    <w:r w:rsidR="00B05DDC" w:rsidRPr="007F3612">
      <w:rPr>
        <w:rFonts w:cstheme="minorHAnsi"/>
        <w:color w:val="000000"/>
        <w:sz w:val="20"/>
        <w:szCs w:val="20"/>
      </w:rPr>
      <w:t>Earth Ministry/</w:t>
    </w:r>
    <w:r w:rsidR="00B05DDC">
      <w:rPr>
        <w:rFonts w:cstheme="minorHAnsi"/>
        <w:color w:val="000000"/>
        <w:sz w:val="20"/>
        <w:szCs w:val="20"/>
      </w:rPr>
      <w:t xml:space="preserve">WA Interfaith Power &amp; Light </w:t>
    </w:r>
    <w:r w:rsidR="00B05DDC" w:rsidRPr="007F3612">
      <w:rPr>
        <w:rFonts w:cstheme="minorHAnsi"/>
        <w:color w:val="000000"/>
        <w:sz w:val="20"/>
        <w:szCs w:val="20"/>
      </w:rPr>
      <w:t xml:space="preserve">• </w:t>
    </w:r>
    <w:r w:rsidR="00B05DDC">
      <w:rPr>
        <w:rFonts w:cstheme="minorHAnsi"/>
        <w:color w:val="000000"/>
        <w:sz w:val="20"/>
        <w:szCs w:val="20"/>
      </w:rPr>
      <w:t>5515 Phinney Ave N</w:t>
    </w:r>
    <w:r w:rsidR="00B05DDC" w:rsidRPr="007F3612">
      <w:rPr>
        <w:rFonts w:cstheme="minorHAnsi"/>
        <w:color w:val="000000"/>
        <w:sz w:val="20"/>
        <w:szCs w:val="20"/>
      </w:rPr>
      <w:t xml:space="preserve"> • Seattle, WA 981</w:t>
    </w:r>
    <w:r w:rsidR="00B05DDC">
      <w:rPr>
        <w:rFonts w:cstheme="minorHAnsi"/>
        <w:color w:val="000000"/>
        <w:sz w:val="20"/>
        <w:szCs w:val="20"/>
      </w:rPr>
      <w:t>0</w:t>
    </w:r>
    <w:r>
      <w:rPr>
        <w:rFonts w:cstheme="minorHAnsi"/>
        <w:color w:val="0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6909" w14:textId="77777777" w:rsidR="00B05DDC" w:rsidRDefault="00B05DDC" w:rsidP="00B05DDC">
      <w:pPr>
        <w:spacing w:after="0" w:line="240" w:lineRule="auto"/>
      </w:pPr>
      <w:r>
        <w:separator/>
      </w:r>
    </w:p>
  </w:footnote>
  <w:footnote w:type="continuationSeparator" w:id="0">
    <w:p w14:paraId="1ED3684B" w14:textId="77777777" w:rsidR="00B05DDC" w:rsidRDefault="00B05DDC" w:rsidP="00B05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0C"/>
    <w:rsid w:val="000B459D"/>
    <w:rsid w:val="001573B1"/>
    <w:rsid w:val="0029400D"/>
    <w:rsid w:val="002E1233"/>
    <w:rsid w:val="00325D16"/>
    <w:rsid w:val="003564CF"/>
    <w:rsid w:val="00575EBE"/>
    <w:rsid w:val="009B4AB1"/>
    <w:rsid w:val="009C572E"/>
    <w:rsid w:val="00A56224"/>
    <w:rsid w:val="00B05DDC"/>
    <w:rsid w:val="00E544F5"/>
    <w:rsid w:val="00E70EFD"/>
    <w:rsid w:val="00E71F0C"/>
    <w:rsid w:val="00F3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ECD2"/>
  <w15:chartTrackingRefBased/>
  <w15:docId w15:val="{C0D5EA5F-CB6F-4604-8703-651E0722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DC"/>
  </w:style>
  <w:style w:type="paragraph" w:styleId="Footer">
    <w:name w:val="footer"/>
    <w:basedOn w:val="Normal"/>
    <w:link w:val="FooterChar"/>
    <w:uiPriority w:val="99"/>
    <w:unhideWhenUsed/>
    <w:rsid w:val="00B0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Zimmerle</dc:creator>
  <cp:keywords/>
  <dc:description/>
  <cp:lastModifiedBy>Jessica Zimmerle</cp:lastModifiedBy>
  <cp:revision>6</cp:revision>
  <dcterms:created xsi:type="dcterms:W3CDTF">2022-04-25T21:37:00Z</dcterms:created>
  <dcterms:modified xsi:type="dcterms:W3CDTF">2022-04-25T23:34:00Z</dcterms:modified>
</cp:coreProperties>
</file>