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6" w:type="dxa"/>
        <w:tblBorders>
          <w:insideH w:val="single" w:sz="4" w:space="0" w:color="auto"/>
        </w:tblBorders>
        <w:tblLayout w:type="fixed"/>
        <w:tblLook w:val="0000" w:firstRow="0" w:lastRow="0" w:firstColumn="0" w:lastColumn="0" w:noHBand="0" w:noVBand="0"/>
      </w:tblPr>
      <w:tblGrid>
        <w:gridCol w:w="4788"/>
        <w:gridCol w:w="4788"/>
      </w:tblGrid>
      <w:tr w:rsidR="00F86C06" w:rsidRPr="00A076D6" w14:paraId="79A9FDDF" w14:textId="77777777" w:rsidTr="00A17936">
        <w:tc>
          <w:tcPr>
            <w:tcW w:w="4788" w:type="dxa"/>
          </w:tcPr>
          <w:p w14:paraId="4922267C" w14:textId="77777777" w:rsidR="00F86C06" w:rsidRPr="00A076D6" w:rsidRDefault="00F86C06" w:rsidP="00663BBB">
            <w:pPr>
              <w:pStyle w:val="Header"/>
              <w:ind w:left="-108"/>
              <w:rPr>
                <w:rFonts w:ascii="Times New Roman" w:hAnsi="Times New Roman" w:cs="Times New Roman"/>
                <w:b/>
                <w:bCs/>
                <w:szCs w:val="18"/>
              </w:rPr>
            </w:pPr>
            <w:r w:rsidRPr="00A076D6">
              <w:rPr>
                <w:rFonts w:ascii="Times New Roman" w:hAnsi="Times New Roman" w:cs="Times New Roman"/>
                <w:b/>
                <w:bCs/>
                <w:szCs w:val="18"/>
              </w:rPr>
              <w:t>Avista Corp.</w:t>
            </w:r>
          </w:p>
          <w:p w14:paraId="3E2B4654" w14:textId="77777777" w:rsidR="00F86C06" w:rsidRPr="00A076D6" w:rsidRDefault="00F86C06" w:rsidP="00663BBB">
            <w:pPr>
              <w:pStyle w:val="Header"/>
              <w:ind w:left="-108"/>
              <w:rPr>
                <w:rFonts w:ascii="Times New Roman" w:hAnsi="Times New Roman" w:cs="Times New Roman"/>
                <w:szCs w:val="18"/>
              </w:rPr>
            </w:pPr>
            <w:r w:rsidRPr="00A076D6">
              <w:rPr>
                <w:rFonts w:ascii="Times New Roman" w:hAnsi="Times New Roman" w:cs="Times New Roman"/>
                <w:szCs w:val="18"/>
              </w:rPr>
              <w:t>1411 East Mission   P.O. Box 3727</w:t>
            </w:r>
          </w:p>
          <w:p w14:paraId="1D35D1D8" w14:textId="77777777" w:rsidR="00F86C06" w:rsidRPr="00A076D6" w:rsidRDefault="00344DC2" w:rsidP="00663BBB">
            <w:pPr>
              <w:pStyle w:val="Header"/>
              <w:ind w:left="-108"/>
              <w:rPr>
                <w:rFonts w:ascii="Times New Roman" w:hAnsi="Times New Roman" w:cs="Times New Roman"/>
                <w:szCs w:val="18"/>
              </w:rPr>
            </w:pPr>
            <w:r w:rsidRPr="00A076D6">
              <w:rPr>
                <w:rFonts w:ascii="Times New Roman" w:hAnsi="Times New Roman" w:cs="Times New Roman"/>
                <w:szCs w:val="18"/>
              </w:rPr>
              <w:t>Spokane,</w:t>
            </w:r>
            <w:r w:rsidR="00F86C06" w:rsidRPr="00A076D6">
              <w:rPr>
                <w:rFonts w:ascii="Times New Roman" w:hAnsi="Times New Roman" w:cs="Times New Roman"/>
                <w:szCs w:val="18"/>
              </w:rPr>
              <w:t xml:space="preserve"> Washington 99220-0500</w:t>
            </w:r>
          </w:p>
          <w:p w14:paraId="34C01054" w14:textId="77777777" w:rsidR="00F86C06" w:rsidRPr="00A076D6" w:rsidRDefault="00F86C06" w:rsidP="00663BBB">
            <w:pPr>
              <w:pStyle w:val="Header"/>
              <w:ind w:left="-108"/>
              <w:rPr>
                <w:rFonts w:ascii="Times New Roman" w:hAnsi="Times New Roman" w:cs="Times New Roman"/>
                <w:szCs w:val="18"/>
              </w:rPr>
            </w:pPr>
            <w:r w:rsidRPr="00A076D6">
              <w:rPr>
                <w:rFonts w:ascii="Times New Roman" w:hAnsi="Times New Roman" w:cs="Times New Roman"/>
                <w:szCs w:val="18"/>
              </w:rPr>
              <w:t>Telephone 509-489-0500</w:t>
            </w:r>
          </w:p>
          <w:p w14:paraId="473F3D95" w14:textId="77777777" w:rsidR="00F86C06" w:rsidRPr="00A076D6" w:rsidRDefault="00F86C06" w:rsidP="00663BBB">
            <w:pPr>
              <w:pStyle w:val="Header"/>
              <w:ind w:left="-108"/>
              <w:rPr>
                <w:rFonts w:ascii="Times New Roman" w:hAnsi="Times New Roman" w:cs="Times New Roman"/>
                <w:szCs w:val="18"/>
              </w:rPr>
            </w:pPr>
            <w:r w:rsidRPr="00A076D6">
              <w:rPr>
                <w:rFonts w:ascii="Times New Roman" w:hAnsi="Times New Roman" w:cs="Times New Roman"/>
                <w:szCs w:val="18"/>
              </w:rPr>
              <w:t>Toll Free   800-727-9170</w:t>
            </w:r>
          </w:p>
          <w:p w14:paraId="602A5984" w14:textId="77777777" w:rsidR="00F86C06" w:rsidRPr="00A076D6" w:rsidRDefault="00F86C06" w:rsidP="00F45919">
            <w:pPr>
              <w:pStyle w:val="Header"/>
              <w:rPr>
                <w:rFonts w:ascii="Times New Roman" w:hAnsi="Times New Roman" w:cs="Times New Roman"/>
                <w:b/>
                <w:bCs/>
                <w:szCs w:val="18"/>
              </w:rPr>
            </w:pPr>
          </w:p>
        </w:tc>
        <w:tc>
          <w:tcPr>
            <w:tcW w:w="4788" w:type="dxa"/>
          </w:tcPr>
          <w:p w14:paraId="53B8F55E" w14:textId="77777777" w:rsidR="00F86C06" w:rsidRPr="00A076D6" w:rsidRDefault="00F86C06" w:rsidP="00F45919">
            <w:pPr>
              <w:pStyle w:val="Header"/>
              <w:tabs>
                <w:tab w:val="left" w:pos="2232"/>
              </w:tabs>
              <w:rPr>
                <w:rFonts w:ascii="Times New Roman" w:hAnsi="Times New Roman" w:cs="Times New Roman"/>
                <w:b/>
                <w:bCs/>
                <w:szCs w:val="16"/>
              </w:rPr>
            </w:pPr>
            <w:r w:rsidRPr="00A076D6">
              <w:rPr>
                <w:rFonts w:ascii="Times New Roman" w:hAnsi="Times New Roman" w:cs="Times New Roman"/>
                <w:b/>
                <w:bCs/>
                <w:szCs w:val="16"/>
              </w:rPr>
              <w:t xml:space="preserve"> </w:t>
            </w:r>
            <w:r w:rsidRPr="00A076D6">
              <w:rPr>
                <w:rFonts w:ascii="Times New Roman" w:hAnsi="Times New Roman" w:cs="Times New Roman"/>
                <w:b/>
                <w:bCs/>
                <w:szCs w:val="16"/>
              </w:rPr>
              <w:tab/>
              <w:t xml:space="preserve"> </w:t>
            </w:r>
          </w:p>
        </w:tc>
      </w:tr>
    </w:tbl>
    <w:p w14:paraId="43F62513" w14:textId="0F28B4F2" w:rsidR="00A17936" w:rsidRPr="001E5120" w:rsidRDefault="00C946BA" w:rsidP="00A17936">
      <w:pPr>
        <w:pStyle w:val="NoSpacing"/>
        <w:ind w:right="-270"/>
        <w:jc w:val="both"/>
        <w:rPr>
          <w:rFonts w:ascii="Times New Roman" w:hAnsi="Times New Roman"/>
          <w:sz w:val="24"/>
          <w:szCs w:val="24"/>
        </w:rPr>
      </w:pPr>
      <w:r>
        <w:rPr>
          <w:rFonts w:ascii="Times New Roman" w:hAnsi="Times New Roman"/>
          <w:sz w:val="24"/>
          <w:szCs w:val="24"/>
        </w:rPr>
        <w:t xml:space="preserve">March </w:t>
      </w:r>
      <w:r w:rsidR="007E1AA3">
        <w:rPr>
          <w:rFonts w:ascii="Times New Roman" w:hAnsi="Times New Roman"/>
          <w:sz w:val="24"/>
          <w:szCs w:val="24"/>
        </w:rPr>
        <w:t>2</w:t>
      </w:r>
      <w:r w:rsidR="00F24952">
        <w:rPr>
          <w:rFonts w:ascii="Times New Roman" w:hAnsi="Times New Roman"/>
          <w:sz w:val="24"/>
          <w:szCs w:val="24"/>
        </w:rPr>
        <w:t>5</w:t>
      </w:r>
      <w:r w:rsidR="00A17936" w:rsidRPr="00D67CCE">
        <w:rPr>
          <w:rFonts w:ascii="Times New Roman" w:hAnsi="Times New Roman"/>
          <w:sz w:val="24"/>
          <w:szCs w:val="24"/>
        </w:rPr>
        <w:t>, 202</w:t>
      </w:r>
      <w:r>
        <w:rPr>
          <w:rFonts w:ascii="Times New Roman" w:hAnsi="Times New Roman"/>
          <w:sz w:val="24"/>
          <w:szCs w:val="24"/>
        </w:rPr>
        <w:t>2</w:t>
      </w:r>
    </w:p>
    <w:p w14:paraId="54F914C1" w14:textId="77777777" w:rsidR="00A17936" w:rsidRPr="001E5120" w:rsidRDefault="00A17936" w:rsidP="00A17936">
      <w:pPr>
        <w:ind w:right="-270"/>
        <w:jc w:val="both"/>
        <w:rPr>
          <w:rFonts w:ascii="Times New Roman" w:hAnsi="Times New Roman"/>
        </w:rPr>
      </w:pPr>
    </w:p>
    <w:p w14:paraId="6CF2B5D5" w14:textId="3EF3E936" w:rsidR="00A17936" w:rsidRPr="001E5120" w:rsidRDefault="00A17936" w:rsidP="00A17936">
      <w:pPr>
        <w:ind w:right="-270"/>
        <w:jc w:val="both"/>
        <w:rPr>
          <w:rFonts w:ascii="Times New Roman" w:hAnsi="Times New Roman"/>
        </w:rPr>
      </w:pPr>
      <w:r>
        <w:rPr>
          <w:rFonts w:ascii="Times New Roman" w:hAnsi="Times New Roman"/>
        </w:rPr>
        <w:t xml:space="preserve">Washington State Department of </w:t>
      </w:r>
      <w:r w:rsidR="00C946BA">
        <w:rPr>
          <w:rFonts w:ascii="Times New Roman" w:hAnsi="Times New Roman"/>
        </w:rPr>
        <w:t>Ecology</w:t>
      </w:r>
    </w:p>
    <w:p w14:paraId="36368CE3" w14:textId="5528FBDD" w:rsidR="00A17936" w:rsidRPr="001E5120" w:rsidRDefault="00C946BA" w:rsidP="00A17936">
      <w:pPr>
        <w:ind w:right="-90"/>
        <w:rPr>
          <w:rFonts w:ascii="Times New Roman" w:hAnsi="Times New Roman"/>
        </w:rPr>
      </w:pPr>
      <w:r>
        <w:rPr>
          <w:rFonts w:ascii="Times New Roman" w:hAnsi="Times New Roman"/>
        </w:rPr>
        <w:t>300 Desmond Dr. SE</w:t>
      </w:r>
    </w:p>
    <w:p w14:paraId="65C7B881" w14:textId="2E267395" w:rsidR="00A17936" w:rsidRDefault="00C946BA" w:rsidP="00A17936">
      <w:pPr>
        <w:ind w:right="-90"/>
        <w:rPr>
          <w:rFonts w:ascii="Times New Roman" w:hAnsi="Times New Roman"/>
        </w:rPr>
      </w:pPr>
      <w:r>
        <w:rPr>
          <w:rFonts w:ascii="Times New Roman" w:hAnsi="Times New Roman"/>
        </w:rPr>
        <w:t>Lacey</w:t>
      </w:r>
      <w:r w:rsidR="00A17936" w:rsidRPr="001E5120">
        <w:rPr>
          <w:rFonts w:ascii="Times New Roman" w:hAnsi="Times New Roman"/>
        </w:rPr>
        <w:t>, WA 9850</w:t>
      </w:r>
      <w:r>
        <w:rPr>
          <w:rFonts w:ascii="Times New Roman" w:hAnsi="Times New Roman"/>
        </w:rPr>
        <w:t>3</w:t>
      </w:r>
    </w:p>
    <w:p w14:paraId="142CDE1E" w14:textId="1851E736" w:rsidR="00C946BA" w:rsidRDefault="00C946BA" w:rsidP="00A17936">
      <w:pPr>
        <w:ind w:right="-90"/>
        <w:rPr>
          <w:rFonts w:ascii="Times New Roman" w:hAnsi="Times New Roman"/>
        </w:rPr>
      </w:pPr>
    </w:p>
    <w:p w14:paraId="191FD2F1" w14:textId="2580050E" w:rsidR="00C946BA" w:rsidRPr="001E5120" w:rsidRDefault="00C946BA" w:rsidP="00A17936">
      <w:pPr>
        <w:ind w:right="-90"/>
        <w:rPr>
          <w:rFonts w:ascii="Times New Roman" w:hAnsi="Times New Roman"/>
        </w:rPr>
      </w:pPr>
      <w:r>
        <w:rPr>
          <w:rFonts w:ascii="Times New Roman" w:hAnsi="Times New Roman"/>
        </w:rPr>
        <w:t>Via Public Comment Form @ecology.wa.gov</w:t>
      </w:r>
    </w:p>
    <w:p w14:paraId="39FE171D" w14:textId="77777777" w:rsidR="00A17936" w:rsidRPr="001E5120" w:rsidRDefault="00A17936" w:rsidP="00A17936">
      <w:pPr>
        <w:pStyle w:val="NoSpacing"/>
        <w:ind w:right="-270"/>
        <w:jc w:val="both"/>
        <w:rPr>
          <w:rFonts w:ascii="Times New Roman" w:hAnsi="Times New Roman"/>
          <w:b/>
          <w:sz w:val="24"/>
          <w:szCs w:val="24"/>
          <w:u w:val="single"/>
        </w:rPr>
      </w:pPr>
    </w:p>
    <w:p w14:paraId="63C97CBD" w14:textId="42386F05" w:rsidR="00A17936" w:rsidRPr="00356961" w:rsidRDefault="00A17936" w:rsidP="00A17936">
      <w:pPr>
        <w:pStyle w:val="NoSpacing"/>
        <w:ind w:left="720" w:hanging="720"/>
        <w:jc w:val="both"/>
        <w:rPr>
          <w:rFonts w:ascii="Times New Roman" w:hAnsi="Times New Roman"/>
          <w:b/>
          <w:bCs/>
          <w:sz w:val="24"/>
          <w:szCs w:val="24"/>
        </w:rPr>
      </w:pPr>
      <w:r w:rsidRPr="00356961">
        <w:rPr>
          <w:rFonts w:ascii="Times New Roman" w:hAnsi="Times New Roman"/>
          <w:b/>
          <w:bCs/>
          <w:sz w:val="24"/>
          <w:szCs w:val="24"/>
        </w:rPr>
        <w:t>Re:</w:t>
      </w:r>
      <w:r w:rsidRPr="00356961">
        <w:rPr>
          <w:rFonts w:ascii="Times New Roman" w:hAnsi="Times New Roman"/>
          <w:b/>
          <w:bCs/>
          <w:sz w:val="24"/>
          <w:szCs w:val="24"/>
        </w:rPr>
        <w:tab/>
      </w:r>
      <w:r w:rsidR="00C946BA" w:rsidRPr="00C946BA">
        <w:rPr>
          <w:rFonts w:ascii="Times New Roman" w:hAnsi="Times New Roman"/>
          <w:b/>
          <w:bCs/>
          <w:sz w:val="24"/>
          <w:szCs w:val="24"/>
        </w:rPr>
        <w:t>Chapter 173-424 WAC, Clean Fuels Program Rule</w:t>
      </w:r>
      <w:r>
        <w:rPr>
          <w:rFonts w:ascii="Times New Roman" w:hAnsi="Times New Roman"/>
          <w:b/>
          <w:bCs/>
          <w:sz w:val="24"/>
          <w:szCs w:val="24"/>
        </w:rPr>
        <w:t xml:space="preserve"> - Comments of Avista Utilities</w:t>
      </w:r>
    </w:p>
    <w:p w14:paraId="43C34A42" w14:textId="77777777" w:rsidR="00A17936" w:rsidRPr="001E5120" w:rsidRDefault="00A17936" w:rsidP="00A17936">
      <w:pPr>
        <w:pStyle w:val="NoSpacing"/>
        <w:ind w:right="-270"/>
        <w:jc w:val="both"/>
        <w:rPr>
          <w:rFonts w:ascii="Times New Roman" w:hAnsi="Times New Roman"/>
          <w:sz w:val="24"/>
          <w:szCs w:val="24"/>
        </w:rPr>
      </w:pPr>
    </w:p>
    <w:p w14:paraId="64413454" w14:textId="42454705" w:rsidR="00A17936" w:rsidRPr="0021437C" w:rsidRDefault="00A17936" w:rsidP="00C946BA">
      <w:pPr>
        <w:pStyle w:val="Default"/>
        <w:spacing w:line="276" w:lineRule="auto"/>
        <w:jc w:val="both"/>
        <w:rPr>
          <w:b/>
          <w:bCs/>
        </w:rPr>
      </w:pPr>
      <w:r>
        <w:t xml:space="preserve">Avista Utilities appreciates the opportunity to </w:t>
      </w:r>
      <w:r w:rsidR="00C946BA">
        <w:t xml:space="preserve">provide initial </w:t>
      </w:r>
      <w:r>
        <w:t>comment</w:t>
      </w:r>
      <w:r w:rsidR="007E1AA3">
        <w:t>s</w:t>
      </w:r>
      <w:r>
        <w:t xml:space="preserve"> on the</w:t>
      </w:r>
      <w:r w:rsidR="00C946BA">
        <w:t xml:space="preserve"> rulemaking for the Clean Fuels Program under chapter 173-424 WAC. </w:t>
      </w:r>
      <w:r>
        <w:t xml:space="preserve"> </w:t>
      </w:r>
    </w:p>
    <w:p w14:paraId="3481716E" w14:textId="77777777" w:rsidR="00A17936" w:rsidRDefault="00A17936" w:rsidP="00A17936">
      <w:pPr>
        <w:autoSpaceDE w:val="0"/>
        <w:autoSpaceDN w:val="0"/>
        <w:adjustRightInd w:val="0"/>
        <w:jc w:val="both"/>
        <w:rPr>
          <w:rFonts w:ascii="Times New Roman" w:hAnsi="Times New Roman" w:cs="Times New Roman"/>
          <w:color w:val="000000"/>
        </w:rPr>
      </w:pPr>
    </w:p>
    <w:p w14:paraId="64E9468D" w14:textId="77777777" w:rsidR="00A17936" w:rsidRDefault="00A17936" w:rsidP="00A17936">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Avista Utilities is an electric and natural gas service provider based in Spokane.  We serve nearly 400,000 electric customers and 365,000 natural gas customers in Washington, </w:t>
      </w:r>
      <w:proofErr w:type="gramStart"/>
      <w:r>
        <w:rPr>
          <w:rFonts w:ascii="Times New Roman" w:hAnsi="Times New Roman" w:cs="Times New Roman"/>
          <w:color w:val="000000"/>
        </w:rPr>
        <w:t>Idaho</w:t>
      </w:r>
      <w:proofErr w:type="gramEnd"/>
      <w:r>
        <w:rPr>
          <w:rFonts w:ascii="Times New Roman" w:hAnsi="Times New Roman" w:cs="Times New Roman"/>
          <w:color w:val="000000"/>
        </w:rPr>
        <w:t xml:space="preserve"> and Oregon.</w:t>
      </w:r>
    </w:p>
    <w:p w14:paraId="644474E6" w14:textId="77777777" w:rsidR="00A17936" w:rsidRDefault="00A17936" w:rsidP="00A17936">
      <w:pPr>
        <w:autoSpaceDE w:val="0"/>
        <w:autoSpaceDN w:val="0"/>
        <w:adjustRightInd w:val="0"/>
        <w:jc w:val="both"/>
        <w:rPr>
          <w:rFonts w:ascii="Times New Roman" w:hAnsi="Times New Roman" w:cs="Times New Roman"/>
          <w:color w:val="000000"/>
        </w:rPr>
      </w:pPr>
    </w:p>
    <w:p w14:paraId="3145880D" w14:textId="59B17F5E" w:rsidR="00A17936" w:rsidRDefault="00A17936" w:rsidP="00A17936">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Avista has developed a comprehensive transportation electrification </w:t>
      </w:r>
      <w:r w:rsidR="00CB1B52">
        <w:rPr>
          <w:rFonts w:ascii="Times New Roman" w:hAnsi="Times New Roman" w:cs="Times New Roman"/>
          <w:color w:val="000000"/>
        </w:rPr>
        <w:t>plan</w:t>
      </w:r>
      <w:r>
        <w:rPr>
          <w:rFonts w:ascii="Times New Roman" w:hAnsi="Times New Roman" w:cs="Times New Roman"/>
          <w:color w:val="000000"/>
        </w:rPr>
        <w:t xml:space="preserve"> in its Washington service area, through which our utility acts as an electric vehicle supply equipment developer and operator</w:t>
      </w:r>
      <w:r w:rsidR="00C946BA">
        <w:rPr>
          <w:rFonts w:ascii="Times New Roman" w:hAnsi="Times New Roman" w:cs="Times New Roman"/>
          <w:color w:val="000000"/>
        </w:rPr>
        <w:t>, as well a fuel provider</w:t>
      </w:r>
      <w:r>
        <w:rPr>
          <w:rFonts w:ascii="Times New Roman" w:hAnsi="Times New Roman" w:cs="Times New Roman"/>
          <w:color w:val="000000"/>
        </w:rPr>
        <w:t>.  We also work to provide our customers with electrified transportation solutions to meet their transportation needs, including EV charging services, transportation support for low-income service agencies, and, most recently, electrification of transit services</w:t>
      </w:r>
      <w:r w:rsidR="00C857F2">
        <w:rPr>
          <w:rFonts w:ascii="Times New Roman" w:hAnsi="Times New Roman" w:cs="Times New Roman"/>
          <w:color w:val="000000"/>
        </w:rPr>
        <w:t>, as well as various education and outreach activities</w:t>
      </w:r>
      <w:r>
        <w:rPr>
          <w:rFonts w:ascii="Times New Roman" w:hAnsi="Times New Roman" w:cs="Times New Roman"/>
          <w:color w:val="000000"/>
        </w:rPr>
        <w:t>.  Avista’s efforts are guided by our learnings from a three-year pilot project, during which we invested more than $3 million in EV infrastructure in our service area, including the installation of nearly 450 charging ports.</w:t>
      </w:r>
      <w:r w:rsidR="00CB1B52">
        <w:rPr>
          <w:rFonts w:ascii="Times New Roman" w:hAnsi="Times New Roman" w:cs="Times New Roman"/>
          <w:color w:val="000000"/>
        </w:rPr>
        <w:t xml:space="preserve">  Details on Avista’s programs and other information, including links to the Transportation Electrification Plan and the Pilot Report, may be accessed at </w:t>
      </w:r>
      <w:hyperlink r:id="rId8" w:history="1">
        <w:r w:rsidR="00CB1B52" w:rsidRPr="005532F0">
          <w:rPr>
            <w:rStyle w:val="Hyperlink"/>
            <w:rFonts w:ascii="Times New Roman" w:hAnsi="Times New Roman" w:cs="Times New Roman"/>
          </w:rPr>
          <w:t>www.myavista.com/transportation</w:t>
        </w:r>
      </w:hyperlink>
      <w:r w:rsidR="00CB1B52">
        <w:rPr>
          <w:rFonts w:ascii="Times New Roman" w:hAnsi="Times New Roman" w:cs="Times New Roman"/>
          <w:color w:val="000000"/>
        </w:rPr>
        <w:t>.</w:t>
      </w:r>
    </w:p>
    <w:p w14:paraId="53813529" w14:textId="77777777" w:rsidR="00A17936" w:rsidRDefault="00A17936" w:rsidP="00A17936">
      <w:pPr>
        <w:autoSpaceDE w:val="0"/>
        <w:autoSpaceDN w:val="0"/>
        <w:adjustRightInd w:val="0"/>
        <w:jc w:val="both"/>
        <w:rPr>
          <w:rFonts w:ascii="Times New Roman" w:hAnsi="Times New Roman" w:cs="Times New Roman"/>
          <w:color w:val="000000"/>
        </w:rPr>
      </w:pPr>
    </w:p>
    <w:p w14:paraId="1EE148F4" w14:textId="26D6752D" w:rsidR="00A17936" w:rsidRDefault="00A17936" w:rsidP="00A17936">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Our transportation electrification plan calls for the installation of hundreds of additional charging outlets</w:t>
      </w:r>
      <w:r w:rsidR="00C946BA">
        <w:rPr>
          <w:rFonts w:ascii="Times New Roman" w:hAnsi="Times New Roman" w:cs="Times New Roman"/>
          <w:color w:val="000000"/>
        </w:rPr>
        <w:t xml:space="preserve"> and investments in our </w:t>
      </w:r>
      <w:r w:rsidR="0094662A">
        <w:rPr>
          <w:rFonts w:ascii="Times New Roman" w:hAnsi="Times New Roman" w:cs="Times New Roman"/>
          <w:color w:val="000000"/>
        </w:rPr>
        <w:t xml:space="preserve">infrastructure </w:t>
      </w:r>
      <w:r w:rsidR="00CB1B52">
        <w:rPr>
          <w:rFonts w:ascii="Times New Roman" w:hAnsi="Times New Roman" w:cs="Times New Roman"/>
          <w:color w:val="000000"/>
        </w:rPr>
        <w:t xml:space="preserve">at strategic locations </w:t>
      </w:r>
      <w:r w:rsidR="0094662A">
        <w:rPr>
          <w:rFonts w:ascii="Times New Roman" w:hAnsi="Times New Roman" w:cs="Times New Roman"/>
          <w:color w:val="000000"/>
        </w:rPr>
        <w:t xml:space="preserve">to meet projected load growth resulting, in part, from the conversion to alternative fuels in the transportation sector. </w:t>
      </w:r>
    </w:p>
    <w:p w14:paraId="6FD22840" w14:textId="6C5F2465" w:rsidR="004A006B" w:rsidRDefault="004A006B" w:rsidP="00A17936">
      <w:pPr>
        <w:autoSpaceDE w:val="0"/>
        <w:autoSpaceDN w:val="0"/>
        <w:adjustRightInd w:val="0"/>
        <w:jc w:val="both"/>
        <w:rPr>
          <w:rFonts w:ascii="Times New Roman" w:hAnsi="Times New Roman" w:cs="Times New Roman"/>
          <w:color w:val="000000"/>
        </w:rPr>
      </w:pPr>
    </w:p>
    <w:p w14:paraId="19042E5B" w14:textId="7983DA8A" w:rsidR="004A006B" w:rsidRDefault="004A006B" w:rsidP="00A17936">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It's worth noting that Avista Utilities offers a strong starting point for achieving economy-wide emission reductions.  According to </w:t>
      </w:r>
      <w:hyperlink r:id="rId9" w:history="1">
        <w:r w:rsidRPr="006D0166">
          <w:rPr>
            <w:rStyle w:val="Hyperlink"/>
            <w:rFonts w:ascii="Times New Roman" w:hAnsi="Times New Roman" w:cs="Times New Roman"/>
          </w:rPr>
          <w:t xml:space="preserve">a </w:t>
        </w:r>
        <w:r w:rsidR="006D0166" w:rsidRPr="006D0166">
          <w:rPr>
            <w:rStyle w:val="Hyperlink"/>
            <w:rFonts w:ascii="Times New Roman" w:hAnsi="Times New Roman" w:cs="Times New Roman"/>
          </w:rPr>
          <w:t>2021 report</w:t>
        </w:r>
      </w:hyperlink>
      <w:r w:rsidR="006D0166">
        <w:rPr>
          <w:rFonts w:ascii="Times New Roman" w:hAnsi="Times New Roman" w:cs="Times New Roman"/>
          <w:color w:val="000000"/>
        </w:rPr>
        <w:t xml:space="preserve"> by the Natural Resources Defense Council, Avista is one of the cleanest investor</w:t>
      </w:r>
      <w:r w:rsidR="00CB1B52">
        <w:rPr>
          <w:rFonts w:ascii="Times New Roman" w:hAnsi="Times New Roman" w:cs="Times New Roman"/>
          <w:color w:val="000000"/>
        </w:rPr>
        <w:t>-</w:t>
      </w:r>
      <w:r w:rsidR="006D0166">
        <w:rPr>
          <w:rFonts w:ascii="Times New Roman" w:hAnsi="Times New Roman" w:cs="Times New Roman"/>
          <w:color w:val="000000"/>
        </w:rPr>
        <w:t xml:space="preserve">owned utilities in the country. </w:t>
      </w:r>
      <w:r w:rsidR="00CB1B52">
        <w:rPr>
          <w:rFonts w:ascii="Times New Roman" w:hAnsi="Times New Roman" w:cs="Times New Roman"/>
          <w:color w:val="000000"/>
        </w:rPr>
        <w:t xml:space="preserve"> </w:t>
      </w:r>
      <w:r w:rsidR="006D0166">
        <w:rPr>
          <w:rFonts w:ascii="Times New Roman" w:hAnsi="Times New Roman" w:cs="Times New Roman"/>
          <w:color w:val="000000"/>
        </w:rPr>
        <w:t xml:space="preserve">We are on track to deliver 100 percent carbon-neutral electricity to Washington customers by 2030, as required under </w:t>
      </w:r>
      <w:r w:rsidR="006D0166">
        <w:rPr>
          <w:rFonts w:ascii="Times New Roman" w:hAnsi="Times New Roman" w:cs="Times New Roman"/>
          <w:color w:val="000000"/>
        </w:rPr>
        <w:lastRenderedPageBreak/>
        <w:t xml:space="preserve">Washington law, and have established a </w:t>
      </w:r>
      <w:r w:rsidR="0059360E">
        <w:rPr>
          <w:rFonts w:ascii="Times New Roman" w:hAnsi="Times New Roman" w:cs="Times New Roman"/>
          <w:color w:val="000000"/>
        </w:rPr>
        <w:t xml:space="preserve">company </w:t>
      </w:r>
      <w:r w:rsidR="006D0166">
        <w:rPr>
          <w:rFonts w:ascii="Times New Roman" w:hAnsi="Times New Roman" w:cs="Times New Roman"/>
          <w:color w:val="000000"/>
        </w:rPr>
        <w:t xml:space="preserve">goal of achieving carbon neutrality across our multi-state electric system by 2027.    </w:t>
      </w:r>
      <w:r>
        <w:rPr>
          <w:rFonts w:ascii="Times New Roman" w:hAnsi="Times New Roman" w:cs="Times New Roman"/>
          <w:color w:val="000000"/>
        </w:rPr>
        <w:t xml:space="preserve">  </w:t>
      </w:r>
    </w:p>
    <w:p w14:paraId="43B87110" w14:textId="77777777" w:rsidR="00A17936" w:rsidRDefault="00A17936" w:rsidP="00A17936">
      <w:pPr>
        <w:autoSpaceDE w:val="0"/>
        <w:autoSpaceDN w:val="0"/>
        <w:adjustRightInd w:val="0"/>
        <w:jc w:val="both"/>
        <w:rPr>
          <w:rFonts w:ascii="Times New Roman" w:hAnsi="Times New Roman" w:cs="Times New Roman"/>
          <w:color w:val="000000"/>
        </w:rPr>
      </w:pPr>
    </w:p>
    <w:p w14:paraId="15D6440A" w14:textId="4B7D8797" w:rsidR="00A17936" w:rsidRDefault="00A17936" w:rsidP="00A17936">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We offer the following comments </w:t>
      </w:r>
      <w:r w:rsidR="0094662A">
        <w:rPr>
          <w:rFonts w:ascii="Times New Roman" w:hAnsi="Times New Roman" w:cs="Times New Roman"/>
          <w:color w:val="000000"/>
        </w:rPr>
        <w:t>on this rulemaking</w:t>
      </w:r>
      <w:r w:rsidR="00C857F2">
        <w:rPr>
          <w:rFonts w:ascii="Times New Roman" w:hAnsi="Times New Roman" w:cs="Times New Roman"/>
          <w:color w:val="000000"/>
        </w:rPr>
        <w:t>:</w:t>
      </w:r>
      <w:r>
        <w:rPr>
          <w:rFonts w:ascii="Times New Roman" w:hAnsi="Times New Roman" w:cs="Times New Roman"/>
          <w:color w:val="000000"/>
        </w:rPr>
        <w:tab/>
      </w:r>
    </w:p>
    <w:p w14:paraId="57FCE336" w14:textId="77777777" w:rsidR="00A17936" w:rsidRDefault="00A17936" w:rsidP="00A17936">
      <w:pPr>
        <w:autoSpaceDE w:val="0"/>
        <w:autoSpaceDN w:val="0"/>
        <w:adjustRightInd w:val="0"/>
        <w:jc w:val="both"/>
        <w:rPr>
          <w:rFonts w:ascii="Times New Roman" w:hAnsi="Times New Roman" w:cs="Times New Roman"/>
          <w:color w:val="000000"/>
        </w:rPr>
      </w:pPr>
    </w:p>
    <w:p w14:paraId="307CCDD2" w14:textId="7B9C4560" w:rsidR="00F77A98" w:rsidRPr="0059360E" w:rsidRDefault="00F77A98" w:rsidP="00241187">
      <w:pPr>
        <w:pStyle w:val="ListParagraph"/>
        <w:numPr>
          <w:ilvl w:val="0"/>
          <w:numId w:val="45"/>
        </w:numPr>
        <w:autoSpaceDE w:val="0"/>
        <w:autoSpaceDN w:val="0"/>
        <w:adjustRightInd w:val="0"/>
        <w:jc w:val="both"/>
        <w:rPr>
          <w:color w:val="000000"/>
        </w:rPr>
      </w:pPr>
      <w:proofErr w:type="spellStart"/>
      <w:r w:rsidRPr="0059360E">
        <w:rPr>
          <w:color w:val="000000"/>
        </w:rPr>
        <w:t>Avista’s</w:t>
      </w:r>
      <w:proofErr w:type="spellEnd"/>
      <w:r w:rsidRPr="0059360E">
        <w:rPr>
          <w:color w:val="000000"/>
        </w:rPr>
        <w:t xml:space="preserve"> position on the assignment </w:t>
      </w:r>
      <w:r w:rsidR="0059360E">
        <w:rPr>
          <w:color w:val="000000"/>
        </w:rPr>
        <w:t xml:space="preserve">of </w:t>
      </w:r>
      <w:r w:rsidRPr="0059360E">
        <w:rPr>
          <w:color w:val="000000"/>
        </w:rPr>
        <w:t>credits for residential char</w:t>
      </w:r>
      <w:r w:rsidR="0059360E">
        <w:rPr>
          <w:color w:val="000000"/>
        </w:rPr>
        <w:t>g</w:t>
      </w:r>
      <w:r w:rsidRPr="0059360E">
        <w:rPr>
          <w:color w:val="000000"/>
        </w:rPr>
        <w:t xml:space="preserve">ing is consistent with Option 1 of the residential EV charging credit options outlined in Ecology’s January 27 meeting presentation.  </w:t>
      </w:r>
      <w:r w:rsidR="00AF7B94" w:rsidRPr="0059360E">
        <w:rPr>
          <w:color w:val="000000"/>
        </w:rPr>
        <w:t xml:space="preserve">Utilities should receive all base and incremental credits associated with residential charging.  This should include charging at multi-family housing.  Additionally, separate metering should not be required for residential charging.  Such a requirement would </w:t>
      </w:r>
      <w:r w:rsidR="00B1703A" w:rsidRPr="0059360E">
        <w:rPr>
          <w:color w:val="000000"/>
        </w:rPr>
        <w:t xml:space="preserve">be impractical and </w:t>
      </w:r>
      <w:r w:rsidR="00AF7B94" w:rsidRPr="0059360E">
        <w:rPr>
          <w:color w:val="000000"/>
        </w:rPr>
        <w:t>add unnecessary cost to customers</w:t>
      </w:r>
      <w:r w:rsidR="00F750DA" w:rsidRPr="0059360E">
        <w:rPr>
          <w:color w:val="000000"/>
        </w:rPr>
        <w:t xml:space="preserve"> who own or are aspiring to own an electric vehicle (EV)</w:t>
      </w:r>
      <w:r w:rsidR="00B1703A" w:rsidRPr="0059360E">
        <w:rPr>
          <w:color w:val="000000"/>
        </w:rPr>
        <w:t>.  It</w:t>
      </w:r>
      <w:r w:rsidR="00F750DA" w:rsidRPr="0059360E">
        <w:rPr>
          <w:color w:val="000000"/>
        </w:rPr>
        <w:t xml:space="preserve"> would serve as a </w:t>
      </w:r>
      <w:r w:rsidR="00B1703A" w:rsidRPr="0059360E">
        <w:rPr>
          <w:color w:val="000000"/>
        </w:rPr>
        <w:t xml:space="preserve">financial </w:t>
      </w:r>
      <w:r w:rsidR="00F750DA" w:rsidRPr="0059360E">
        <w:rPr>
          <w:color w:val="000000"/>
        </w:rPr>
        <w:t xml:space="preserve">barrier to EV uptake, which is contrary to the goals of the clean fuels program.  There is ample modeling and statistical data to calculate within reasonable accuracy the </w:t>
      </w:r>
      <w:r w:rsidR="003E3070" w:rsidRPr="0059360E">
        <w:rPr>
          <w:color w:val="000000"/>
        </w:rPr>
        <w:t xml:space="preserve">volume of clean fuel being delivered and the </w:t>
      </w:r>
      <w:r w:rsidR="00F750DA" w:rsidRPr="0059360E">
        <w:rPr>
          <w:color w:val="000000"/>
        </w:rPr>
        <w:t>assignment of credits for residential EV charging.</w:t>
      </w:r>
      <w:r w:rsidRPr="0059360E">
        <w:rPr>
          <w:color w:val="000000"/>
        </w:rPr>
        <w:t xml:space="preserve"> Additionally, </w:t>
      </w:r>
      <w:proofErr w:type="spellStart"/>
      <w:r w:rsidRPr="0059360E">
        <w:rPr>
          <w:color w:val="000000"/>
        </w:rPr>
        <w:t>Avista</w:t>
      </w:r>
      <w:proofErr w:type="spellEnd"/>
      <w:r w:rsidRPr="0059360E">
        <w:rPr>
          <w:color w:val="000000"/>
        </w:rPr>
        <w:t xml:space="preserve"> and other utilities will be performing data gathering as part of their transportation electrification activities. </w:t>
      </w:r>
      <w:proofErr w:type="spellStart"/>
      <w:r w:rsidRPr="0059360E">
        <w:rPr>
          <w:color w:val="000000"/>
        </w:rPr>
        <w:t>Avista</w:t>
      </w:r>
      <w:proofErr w:type="spellEnd"/>
      <w:r w:rsidRPr="0059360E">
        <w:rPr>
          <w:color w:val="000000"/>
        </w:rPr>
        <w:t xml:space="preserve"> will submit annual reports to the Utilities and Transportation Commission summarizing charging activities</w:t>
      </w:r>
      <w:r w:rsidR="00DD1956" w:rsidRPr="0059360E">
        <w:rPr>
          <w:color w:val="000000"/>
        </w:rPr>
        <w:t>, EV adoption trends</w:t>
      </w:r>
      <w:r w:rsidRPr="0059360E">
        <w:rPr>
          <w:color w:val="000000"/>
        </w:rPr>
        <w:t xml:space="preserve"> and load impacts.  This data will be available and provide value for Ecology’s administration and oversight of the clean fuels program.  </w:t>
      </w:r>
    </w:p>
    <w:p w14:paraId="6971C1AC" w14:textId="47A8C43A" w:rsidR="00F750DA" w:rsidRPr="00F77A98" w:rsidRDefault="00CB1B52" w:rsidP="00F77A98">
      <w:pPr>
        <w:pStyle w:val="ListParagraph"/>
        <w:autoSpaceDE w:val="0"/>
        <w:autoSpaceDN w:val="0"/>
        <w:adjustRightInd w:val="0"/>
        <w:jc w:val="both"/>
        <w:rPr>
          <w:color w:val="000000"/>
        </w:rPr>
      </w:pPr>
      <w:r w:rsidRPr="00F77A98">
        <w:rPr>
          <w:color w:val="000000"/>
        </w:rPr>
        <w:t xml:space="preserve"> </w:t>
      </w:r>
    </w:p>
    <w:p w14:paraId="359C2B8B" w14:textId="2F0FB060" w:rsidR="00A17936" w:rsidRPr="00C857F2" w:rsidRDefault="00F750DA" w:rsidP="00C857F2">
      <w:pPr>
        <w:pStyle w:val="ListParagraph"/>
        <w:numPr>
          <w:ilvl w:val="0"/>
          <w:numId w:val="45"/>
        </w:numPr>
        <w:autoSpaceDE w:val="0"/>
        <w:autoSpaceDN w:val="0"/>
        <w:adjustRightInd w:val="0"/>
        <w:jc w:val="both"/>
        <w:rPr>
          <w:color w:val="000000"/>
        </w:rPr>
      </w:pPr>
      <w:r w:rsidRPr="00C857F2">
        <w:rPr>
          <w:color w:val="000000"/>
        </w:rPr>
        <w:t xml:space="preserve">The assignment of credits for non-residential EV charging </w:t>
      </w:r>
      <w:r w:rsidR="00B1703A" w:rsidRPr="00C857F2">
        <w:rPr>
          <w:color w:val="000000"/>
        </w:rPr>
        <w:t>may require a formula for credit sharing between the utility and the owner of the EV charging infrastructure</w:t>
      </w:r>
      <w:r w:rsidR="007070F4" w:rsidRPr="00C857F2">
        <w:rPr>
          <w:color w:val="000000"/>
        </w:rPr>
        <w:t xml:space="preserve"> or provide the opportunity for the charger owner to assign its credits to the utility</w:t>
      </w:r>
      <w:r w:rsidR="00B1703A" w:rsidRPr="00C857F2">
        <w:rPr>
          <w:color w:val="000000"/>
        </w:rPr>
        <w:t xml:space="preserve">.  In instances where the utility is the owner of the EV charging infrastructure, the utility should have first rights to all clean fuel credits.  </w:t>
      </w:r>
      <w:r w:rsidRPr="00C857F2">
        <w:rPr>
          <w:color w:val="000000"/>
        </w:rPr>
        <w:t xml:space="preserve">     </w:t>
      </w:r>
    </w:p>
    <w:p w14:paraId="1C40489E" w14:textId="692E9B01" w:rsidR="0094662A" w:rsidRDefault="0094662A" w:rsidP="00A17936">
      <w:pPr>
        <w:autoSpaceDE w:val="0"/>
        <w:autoSpaceDN w:val="0"/>
        <w:adjustRightInd w:val="0"/>
        <w:jc w:val="both"/>
        <w:rPr>
          <w:rFonts w:ascii="Times New Roman" w:hAnsi="Times New Roman" w:cs="Times New Roman"/>
          <w:color w:val="000000"/>
        </w:rPr>
      </w:pPr>
    </w:p>
    <w:p w14:paraId="3A05A289" w14:textId="4352DEED" w:rsidR="00581E22" w:rsidRPr="00C857F2" w:rsidRDefault="00581E22" w:rsidP="00C857F2">
      <w:pPr>
        <w:pStyle w:val="ListParagraph"/>
        <w:numPr>
          <w:ilvl w:val="0"/>
          <w:numId w:val="45"/>
        </w:numPr>
        <w:autoSpaceDE w:val="0"/>
        <w:autoSpaceDN w:val="0"/>
        <w:adjustRightInd w:val="0"/>
        <w:jc w:val="both"/>
        <w:rPr>
          <w:color w:val="000000"/>
        </w:rPr>
      </w:pPr>
      <w:r w:rsidRPr="00C857F2">
        <w:rPr>
          <w:color w:val="000000"/>
        </w:rPr>
        <w:t xml:space="preserve">Electric utilities are uniquely positioned to achieve the goal of the state’s </w:t>
      </w:r>
      <w:r w:rsidR="0059360E">
        <w:rPr>
          <w:color w:val="000000"/>
        </w:rPr>
        <w:t>c</w:t>
      </w:r>
      <w:r w:rsidRPr="00C857F2">
        <w:rPr>
          <w:color w:val="000000"/>
        </w:rPr>
        <w:t xml:space="preserve">lean </w:t>
      </w:r>
      <w:r w:rsidR="0059360E">
        <w:rPr>
          <w:color w:val="000000"/>
        </w:rPr>
        <w:t>f</w:t>
      </w:r>
      <w:r w:rsidRPr="00C857F2">
        <w:rPr>
          <w:color w:val="000000"/>
        </w:rPr>
        <w:t xml:space="preserve">uels </w:t>
      </w:r>
      <w:r w:rsidR="0059360E">
        <w:rPr>
          <w:color w:val="000000"/>
        </w:rPr>
        <w:t>p</w:t>
      </w:r>
      <w:r w:rsidRPr="00C857F2">
        <w:rPr>
          <w:color w:val="000000"/>
        </w:rPr>
        <w:t>rogram to “support the deployment of clean transportation fuel technologies,” “(r)educe levels of conventional air pollutants from diesel and gasoline,” and “(r)</w:t>
      </w:r>
      <w:proofErr w:type="spellStart"/>
      <w:r w:rsidRPr="00C857F2">
        <w:rPr>
          <w:color w:val="000000"/>
        </w:rPr>
        <w:t>educe</w:t>
      </w:r>
      <w:proofErr w:type="spellEnd"/>
      <w:r w:rsidRPr="00C857F2">
        <w:rPr>
          <w:color w:val="000000"/>
        </w:rPr>
        <w:t xml:space="preserve"> greenhouse gas emissions associated with transportation fuels.”  The law establishes a crediting system for reducing the carbon intensity of transportation fuels.  Avista, and Washington</w:t>
      </w:r>
      <w:r w:rsidR="00A86B6F" w:rsidRPr="00C857F2">
        <w:rPr>
          <w:color w:val="000000"/>
        </w:rPr>
        <w:t>’s</w:t>
      </w:r>
      <w:r w:rsidRPr="00C857F2">
        <w:rPr>
          <w:color w:val="000000"/>
        </w:rPr>
        <w:t xml:space="preserve"> </w:t>
      </w:r>
      <w:r w:rsidR="00A86B6F" w:rsidRPr="00C857F2">
        <w:rPr>
          <w:color w:val="000000"/>
        </w:rPr>
        <w:t xml:space="preserve">other </w:t>
      </w:r>
      <w:r w:rsidRPr="00C857F2">
        <w:rPr>
          <w:color w:val="000000"/>
        </w:rPr>
        <w:t>clean electric</w:t>
      </w:r>
      <w:r w:rsidR="00A86B6F" w:rsidRPr="00C857F2">
        <w:rPr>
          <w:color w:val="000000"/>
        </w:rPr>
        <w:t xml:space="preserve"> </w:t>
      </w:r>
      <w:r w:rsidR="007E1AA3" w:rsidRPr="00C857F2">
        <w:rPr>
          <w:color w:val="000000"/>
        </w:rPr>
        <w:t>utilities</w:t>
      </w:r>
      <w:r w:rsidRPr="00C857F2">
        <w:rPr>
          <w:color w:val="000000"/>
        </w:rPr>
        <w:t>, generate and deliver the cleanest</w:t>
      </w:r>
      <w:r w:rsidR="00A86B6F" w:rsidRPr="00C857F2">
        <w:rPr>
          <w:color w:val="000000"/>
        </w:rPr>
        <w:t xml:space="preserve"> fuels for the transformation and decarbonization of the transportation sector.</w:t>
      </w:r>
      <w:r w:rsidRPr="00C857F2">
        <w:rPr>
          <w:color w:val="000000"/>
        </w:rPr>
        <w:t xml:space="preserve"> </w:t>
      </w:r>
      <w:r w:rsidR="00A86B6F" w:rsidRPr="00C857F2">
        <w:rPr>
          <w:color w:val="000000"/>
        </w:rPr>
        <w:t xml:space="preserve">We are the fuel providers best equipped to effectuate </w:t>
      </w:r>
      <w:r w:rsidR="00DF40FF">
        <w:rPr>
          <w:color w:val="000000"/>
        </w:rPr>
        <w:t xml:space="preserve">the </w:t>
      </w:r>
      <w:r w:rsidR="00A86B6F" w:rsidRPr="00C857F2">
        <w:rPr>
          <w:color w:val="000000"/>
        </w:rPr>
        <w:t xml:space="preserve">benefits of the clean fuels program. </w:t>
      </w:r>
    </w:p>
    <w:p w14:paraId="7D40DD67" w14:textId="77777777" w:rsidR="00581E22" w:rsidRDefault="00581E22" w:rsidP="00A17936">
      <w:pPr>
        <w:autoSpaceDE w:val="0"/>
        <w:autoSpaceDN w:val="0"/>
        <w:adjustRightInd w:val="0"/>
        <w:jc w:val="both"/>
        <w:rPr>
          <w:rFonts w:ascii="Times New Roman" w:hAnsi="Times New Roman" w:cs="Times New Roman"/>
          <w:color w:val="000000"/>
        </w:rPr>
      </w:pPr>
    </w:p>
    <w:p w14:paraId="6693B9EB" w14:textId="18EDC465" w:rsidR="004A006B" w:rsidRPr="00C857F2" w:rsidRDefault="004A006B" w:rsidP="00C857F2">
      <w:pPr>
        <w:pStyle w:val="ListParagraph"/>
        <w:numPr>
          <w:ilvl w:val="0"/>
          <w:numId w:val="45"/>
        </w:numPr>
        <w:autoSpaceDE w:val="0"/>
        <w:autoSpaceDN w:val="0"/>
        <w:adjustRightInd w:val="0"/>
        <w:jc w:val="both"/>
        <w:rPr>
          <w:color w:val="000000"/>
        </w:rPr>
      </w:pPr>
      <w:r w:rsidRPr="00C857F2">
        <w:rPr>
          <w:color w:val="000000"/>
        </w:rPr>
        <w:t xml:space="preserve">The law recognizes the innovation and expertise of electric utilities to meet the goals of the clean fuels program.  </w:t>
      </w:r>
      <w:r w:rsidR="00A86B6F" w:rsidRPr="00C857F2">
        <w:rPr>
          <w:color w:val="000000"/>
        </w:rPr>
        <w:t xml:space="preserve">RCW 70A.535.080 prescribes how electric utilities earning credits under the program shall reinvest monetized credits to </w:t>
      </w:r>
      <w:r w:rsidRPr="00C857F2">
        <w:rPr>
          <w:color w:val="000000"/>
        </w:rPr>
        <w:t>achieve outcomes.</w:t>
      </w:r>
      <w:r w:rsidR="00A86B6F" w:rsidRPr="00C857F2">
        <w:rPr>
          <w:color w:val="000000"/>
        </w:rPr>
        <w:t xml:space="preserve"> </w:t>
      </w:r>
      <w:r w:rsidRPr="00C857F2">
        <w:rPr>
          <w:color w:val="000000"/>
        </w:rPr>
        <w:t xml:space="preserve"> It is the only sector that is required to do so.  </w:t>
      </w:r>
      <w:r w:rsidR="007070F4" w:rsidRPr="00C857F2">
        <w:rPr>
          <w:color w:val="000000"/>
        </w:rPr>
        <w:t>No other credit generators are required to reinvest their proceeds in Washington.</w:t>
      </w:r>
    </w:p>
    <w:p w14:paraId="430644B9" w14:textId="77777777" w:rsidR="004A006B" w:rsidRDefault="004A006B" w:rsidP="00A17936">
      <w:pPr>
        <w:autoSpaceDE w:val="0"/>
        <w:autoSpaceDN w:val="0"/>
        <w:adjustRightInd w:val="0"/>
        <w:jc w:val="both"/>
        <w:rPr>
          <w:rFonts w:ascii="Times New Roman" w:hAnsi="Times New Roman" w:cs="Times New Roman"/>
          <w:color w:val="000000"/>
        </w:rPr>
      </w:pPr>
    </w:p>
    <w:p w14:paraId="63E0FC9D" w14:textId="5D3F104C" w:rsidR="00581E22" w:rsidRPr="00C857F2" w:rsidRDefault="007070F4" w:rsidP="00C857F2">
      <w:pPr>
        <w:pStyle w:val="ListParagraph"/>
        <w:numPr>
          <w:ilvl w:val="0"/>
          <w:numId w:val="45"/>
        </w:numPr>
        <w:autoSpaceDE w:val="0"/>
        <w:autoSpaceDN w:val="0"/>
        <w:adjustRightInd w:val="0"/>
        <w:jc w:val="both"/>
        <w:rPr>
          <w:color w:val="000000"/>
        </w:rPr>
      </w:pPr>
      <w:r w:rsidRPr="00C857F2">
        <w:rPr>
          <w:color w:val="000000"/>
        </w:rPr>
        <w:t>Electric utility</w:t>
      </w:r>
      <w:r w:rsidR="00A86B6F" w:rsidRPr="00C857F2">
        <w:rPr>
          <w:color w:val="000000"/>
        </w:rPr>
        <w:t xml:space="preserve"> </w:t>
      </w:r>
      <w:r w:rsidR="0089408F">
        <w:rPr>
          <w:color w:val="000000"/>
        </w:rPr>
        <w:t xml:space="preserve">credit </w:t>
      </w:r>
      <w:r w:rsidR="00A86B6F" w:rsidRPr="00C857F2">
        <w:rPr>
          <w:color w:val="000000"/>
        </w:rPr>
        <w:t>revenues will augment the</w:t>
      </w:r>
      <w:r w:rsidRPr="00C857F2">
        <w:rPr>
          <w:color w:val="000000"/>
        </w:rPr>
        <w:t>ir</w:t>
      </w:r>
      <w:r w:rsidR="00A86B6F" w:rsidRPr="00C857F2">
        <w:rPr>
          <w:color w:val="000000"/>
        </w:rPr>
        <w:t xml:space="preserve"> investments </w:t>
      </w:r>
      <w:r w:rsidRPr="00C857F2">
        <w:rPr>
          <w:color w:val="000000"/>
        </w:rPr>
        <w:t>t</w:t>
      </w:r>
      <w:r w:rsidR="00A86B6F" w:rsidRPr="00C857F2">
        <w:rPr>
          <w:color w:val="000000"/>
        </w:rPr>
        <w:t xml:space="preserve">o prepare for and promote </w:t>
      </w:r>
      <w:r w:rsidR="0089408F">
        <w:rPr>
          <w:color w:val="000000"/>
        </w:rPr>
        <w:t>adoption</w:t>
      </w:r>
      <w:r w:rsidR="00A86B6F" w:rsidRPr="00C857F2">
        <w:rPr>
          <w:color w:val="000000"/>
        </w:rPr>
        <w:t xml:space="preserve"> of clean vehicles</w:t>
      </w:r>
      <w:r w:rsidR="0089408F">
        <w:rPr>
          <w:color w:val="000000"/>
        </w:rPr>
        <w:t>.  This</w:t>
      </w:r>
      <w:r w:rsidR="00067555">
        <w:rPr>
          <w:color w:val="000000"/>
        </w:rPr>
        <w:t xml:space="preserve"> includ</w:t>
      </w:r>
      <w:r w:rsidR="0089408F">
        <w:rPr>
          <w:color w:val="000000"/>
        </w:rPr>
        <w:t>es</w:t>
      </w:r>
      <w:r w:rsidR="00067555">
        <w:rPr>
          <w:color w:val="000000"/>
        </w:rPr>
        <w:t xml:space="preserve"> </w:t>
      </w:r>
      <w:r w:rsidR="0089408F">
        <w:rPr>
          <w:color w:val="000000"/>
        </w:rPr>
        <w:t xml:space="preserve">support for programs integrating charging with the grid during off-peak hours, </w:t>
      </w:r>
      <w:r w:rsidR="00472956">
        <w:rPr>
          <w:color w:val="000000"/>
        </w:rPr>
        <w:t xml:space="preserve">thereby </w:t>
      </w:r>
      <w:r w:rsidR="00CB1B52">
        <w:rPr>
          <w:color w:val="000000"/>
        </w:rPr>
        <w:t xml:space="preserve">further minimizing </w:t>
      </w:r>
      <w:r w:rsidR="0089408F">
        <w:rPr>
          <w:color w:val="000000"/>
        </w:rPr>
        <w:t>grid impacts</w:t>
      </w:r>
      <w:r w:rsidR="00CB1B52">
        <w:rPr>
          <w:color w:val="000000"/>
        </w:rPr>
        <w:t xml:space="preserve">, </w:t>
      </w:r>
      <w:proofErr w:type="gramStart"/>
      <w:r w:rsidR="00CB1B52">
        <w:rPr>
          <w:color w:val="000000"/>
        </w:rPr>
        <w:t>costs</w:t>
      </w:r>
      <w:proofErr w:type="gramEnd"/>
      <w:r w:rsidR="0089408F">
        <w:rPr>
          <w:color w:val="000000"/>
        </w:rPr>
        <w:t xml:space="preserve"> and emissions</w:t>
      </w:r>
      <w:r w:rsidR="0059360E">
        <w:rPr>
          <w:color w:val="000000"/>
        </w:rPr>
        <w:t>,</w:t>
      </w:r>
      <w:r w:rsidR="0089408F">
        <w:rPr>
          <w:color w:val="000000"/>
        </w:rPr>
        <w:t xml:space="preserve"> </w:t>
      </w:r>
      <w:r w:rsidR="00472956">
        <w:rPr>
          <w:color w:val="000000"/>
        </w:rPr>
        <w:t>which benefits all customers</w:t>
      </w:r>
      <w:r w:rsidR="0089408F">
        <w:rPr>
          <w:color w:val="000000"/>
        </w:rPr>
        <w:t xml:space="preserve">.  </w:t>
      </w:r>
      <w:r w:rsidR="00A86B6F" w:rsidRPr="00C857F2">
        <w:rPr>
          <w:color w:val="000000"/>
        </w:rPr>
        <w:t xml:space="preserve">We are also supporting electrification of </w:t>
      </w:r>
      <w:r w:rsidR="0089408F">
        <w:rPr>
          <w:color w:val="000000"/>
        </w:rPr>
        <w:t xml:space="preserve">public </w:t>
      </w:r>
      <w:r w:rsidR="00A86B6F" w:rsidRPr="00C857F2">
        <w:rPr>
          <w:color w:val="000000"/>
        </w:rPr>
        <w:t>transit</w:t>
      </w:r>
      <w:r w:rsidR="00C53271">
        <w:rPr>
          <w:color w:val="000000"/>
        </w:rPr>
        <w:t xml:space="preserve">, </w:t>
      </w:r>
      <w:r w:rsidR="0089408F">
        <w:rPr>
          <w:color w:val="000000"/>
        </w:rPr>
        <w:t>transportation services utilized by</w:t>
      </w:r>
      <w:r w:rsidR="00A86B6F" w:rsidRPr="00C857F2">
        <w:rPr>
          <w:color w:val="000000"/>
        </w:rPr>
        <w:t xml:space="preserve"> </w:t>
      </w:r>
      <w:r w:rsidR="00067555">
        <w:rPr>
          <w:color w:val="000000"/>
        </w:rPr>
        <w:t>community</w:t>
      </w:r>
      <w:r w:rsidR="00472956">
        <w:rPr>
          <w:color w:val="000000"/>
        </w:rPr>
        <w:t>-</w:t>
      </w:r>
      <w:r w:rsidR="00067555">
        <w:rPr>
          <w:color w:val="000000"/>
        </w:rPr>
        <w:t>based organizations</w:t>
      </w:r>
      <w:r w:rsidR="00C53271">
        <w:rPr>
          <w:color w:val="000000"/>
        </w:rPr>
        <w:t xml:space="preserve">, and innovative </w:t>
      </w:r>
      <w:r w:rsidR="00C53271">
        <w:rPr>
          <w:color w:val="000000"/>
        </w:rPr>
        <w:lastRenderedPageBreak/>
        <w:t xml:space="preserve">micro-mobility and shared transportation </w:t>
      </w:r>
      <w:r w:rsidR="007E1AA3">
        <w:rPr>
          <w:color w:val="000000"/>
        </w:rPr>
        <w:t xml:space="preserve">programs </w:t>
      </w:r>
      <w:r w:rsidR="00C53271">
        <w:rPr>
          <w:color w:val="000000"/>
        </w:rPr>
        <w:t xml:space="preserve">serving </w:t>
      </w:r>
      <w:r w:rsidR="00C53271" w:rsidRPr="00C857F2">
        <w:rPr>
          <w:color w:val="000000"/>
        </w:rPr>
        <w:t xml:space="preserve">low-income and </w:t>
      </w:r>
      <w:r w:rsidR="00413A71">
        <w:rPr>
          <w:color w:val="000000"/>
        </w:rPr>
        <w:t>highly impacted communities</w:t>
      </w:r>
      <w:r w:rsidR="00C53271">
        <w:rPr>
          <w:color w:val="000000"/>
        </w:rPr>
        <w:t>.</w:t>
      </w:r>
    </w:p>
    <w:p w14:paraId="095D6AAF" w14:textId="77777777" w:rsidR="007070F4" w:rsidRDefault="007070F4" w:rsidP="004A006B">
      <w:pPr>
        <w:autoSpaceDE w:val="0"/>
        <w:autoSpaceDN w:val="0"/>
        <w:adjustRightInd w:val="0"/>
        <w:jc w:val="both"/>
        <w:rPr>
          <w:rFonts w:ascii="Times New Roman" w:hAnsi="Times New Roman" w:cs="Times New Roman"/>
          <w:color w:val="000000"/>
        </w:rPr>
      </w:pPr>
    </w:p>
    <w:p w14:paraId="47A07B2E" w14:textId="1EBFD771" w:rsidR="0094662A" w:rsidRPr="00C857F2" w:rsidRDefault="0094662A" w:rsidP="00C857F2">
      <w:pPr>
        <w:pStyle w:val="ListParagraph"/>
        <w:numPr>
          <w:ilvl w:val="0"/>
          <w:numId w:val="45"/>
        </w:numPr>
        <w:autoSpaceDE w:val="0"/>
        <w:autoSpaceDN w:val="0"/>
        <w:adjustRightInd w:val="0"/>
        <w:jc w:val="both"/>
        <w:rPr>
          <w:color w:val="000000"/>
        </w:rPr>
      </w:pPr>
      <w:r w:rsidRPr="00C857F2">
        <w:rPr>
          <w:color w:val="000000"/>
        </w:rPr>
        <w:t>Utilit</w:t>
      </w:r>
      <w:r w:rsidR="00E403A8">
        <w:rPr>
          <w:color w:val="000000"/>
        </w:rPr>
        <w:t>y</w:t>
      </w:r>
      <w:r w:rsidRPr="00C857F2">
        <w:rPr>
          <w:color w:val="000000"/>
        </w:rPr>
        <w:t xml:space="preserve"> CFS credit revenues will </w:t>
      </w:r>
      <w:r w:rsidR="00E403A8">
        <w:rPr>
          <w:color w:val="000000"/>
        </w:rPr>
        <w:t xml:space="preserve">broadly </w:t>
      </w:r>
      <w:r w:rsidRPr="00C857F2">
        <w:rPr>
          <w:color w:val="000000"/>
        </w:rPr>
        <w:t xml:space="preserve">promote and support clean transportation </w:t>
      </w:r>
      <w:r w:rsidR="00E403A8">
        <w:rPr>
          <w:color w:val="000000"/>
        </w:rPr>
        <w:t>through investments in</w:t>
      </w:r>
      <w:r w:rsidRPr="00C857F2">
        <w:rPr>
          <w:color w:val="000000"/>
        </w:rPr>
        <w:t xml:space="preserve"> </w:t>
      </w:r>
      <w:r w:rsidR="00C53271">
        <w:rPr>
          <w:color w:val="000000"/>
        </w:rPr>
        <w:t xml:space="preserve">charging </w:t>
      </w:r>
      <w:r w:rsidRPr="00C857F2">
        <w:rPr>
          <w:color w:val="000000"/>
        </w:rPr>
        <w:t>infrastructure</w:t>
      </w:r>
      <w:r w:rsidR="00E403A8">
        <w:rPr>
          <w:color w:val="000000"/>
        </w:rPr>
        <w:t xml:space="preserve">, </w:t>
      </w:r>
      <w:r w:rsidR="00C53271">
        <w:rPr>
          <w:color w:val="000000"/>
        </w:rPr>
        <w:t xml:space="preserve">grid integration, </w:t>
      </w:r>
      <w:r w:rsidR="00E403A8">
        <w:rPr>
          <w:color w:val="000000"/>
        </w:rPr>
        <w:t xml:space="preserve">education and outreach, </w:t>
      </w:r>
      <w:r w:rsidR="00C53271">
        <w:rPr>
          <w:color w:val="000000"/>
        </w:rPr>
        <w:t xml:space="preserve">and </w:t>
      </w:r>
      <w:r w:rsidR="007E1AA3">
        <w:rPr>
          <w:color w:val="000000"/>
        </w:rPr>
        <w:t xml:space="preserve">electric transportation entry points for </w:t>
      </w:r>
      <w:r w:rsidR="00C53271">
        <w:rPr>
          <w:color w:val="000000"/>
        </w:rPr>
        <w:t>under-served communities</w:t>
      </w:r>
      <w:r w:rsidRPr="00C857F2">
        <w:rPr>
          <w:color w:val="000000"/>
        </w:rPr>
        <w:t xml:space="preserve">.  </w:t>
      </w:r>
      <w:r w:rsidR="00A22EA4" w:rsidRPr="00C857F2">
        <w:rPr>
          <w:color w:val="000000"/>
        </w:rPr>
        <w:t>Avista supports commencement of the clean fuels program in 2023.</w:t>
      </w:r>
      <w:r w:rsidR="00C53271">
        <w:rPr>
          <w:color w:val="000000"/>
        </w:rPr>
        <w:t xml:space="preserve">  Through our strong </w:t>
      </w:r>
      <w:r w:rsidR="00472956">
        <w:rPr>
          <w:color w:val="000000"/>
        </w:rPr>
        <w:t xml:space="preserve">relationships with </w:t>
      </w:r>
      <w:r w:rsidR="00C53271">
        <w:rPr>
          <w:color w:val="000000"/>
        </w:rPr>
        <w:t>customer</w:t>
      </w:r>
      <w:r w:rsidR="00472956">
        <w:rPr>
          <w:color w:val="000000"/>
        </w:rPr>
        <w:t>s</w:t>
      </w:r>
      <w:r w:rsidR="00C53271">
        <w:rPr>
          <w:color w:val="000000"/>
        </w:rPr>
        <w:t xml:space="preserve"> and </w:t>
      </w:r>
      <w:r w:rsidR="00472956">
        <w:rPr>
          <w:color w:val="000000"/>
        </w:rPr>
        <w:t>community leaders, we stand ready and are well-positioned to leverage effective</w:t>
      </w:r>
      <w:r w:rsidR="00C53271">
        <w:rPr>
          <w:color w:val="000000"/>
        </w:rPr>
        <w:t xml:space="preserve"> programs</w:t>
      </w:r>
      <w:r w:rsidR="00472956">
        <w:rPr>
          <w:color w:val="000000"/>
        </w:rPr>
        <w:t xml:space="preserve"> supporting</w:t>
      </w:r>
      <w:r w:rsidR="00C53271">
        <w:rPr>
          <w:color w:val="000000"/>
        </w:rPr>
        <w:t xml:space="preserve"> transportation electrification</w:t>
      </w:r>
      <w:r w:rsidR="00472956">
        <w:rPr>
          <w:color w:val="000000"/>
        </w:rPr>
        <w:t xml:space="preserve"> in the effort to </w:t>
      </w:r>
      <w:r w:rsidR="0059360E">
        <w:rPr>
          <w:color w:val="000000"/>
        </w:rPr>
        <w:t>provide</w:t>
      </w:r>
      <w:r w:rsidR="00472956">
        <w:rPr>
          <w:color w:val="000000"/>
        </w:rPr>
        <w:t xml:space="preserve"> affordable and reliable</w:t>
      </w:r>
      <w:r w:rsidR="004A006B" w:rsidRPr="00C857F2">
        <w:rPr>
          <w:color w:val="000000"/>
        </w:rPr>
        <w:t xml:space="preserve"> clean transportation system</w:t>
      </w:r>
      <w:r w:rsidR="00472956">
        <w:rPr>
          <w:color w:val="000000"/>
        </w:rPr>
        <w:t xml:space="preserve">s </w:t>
      </w:r>
      <w:r w:rsidR="004A006B" w:rsidRPr="00C857F2">
        <w:rPr>
          <w:color w:val="000000"/>
        </w:rPr>
        <w:t>available to all</w:t>
      </w:r>
      <w:r w:rsidRPr="00C857F2">
        <w:rPr>
          <w:color w:val="000000"/>
        </w:rPr>
        <w:t xml:space="preserve">.  </w:t>
      </w:r>
    </w:p>
    <w:p w14:paraId="5F690A6B" w14:textId="5BC1A767" w:rsidR="0094662A" w:rsidRDefault="0094662A" w:rsidP="00A17936">
      <w:pPr>
        <w:autoSpaceDE w:val="0"/>
        <w:autoSpaceDN w:val="0"/>
        <w:adjustRightInd w:val="0"/>
        <w:jc w:val="both"/>
        <w:rPr>
          <w:rFonts w:ascii="Times New Roman" w:hAnsi="Times New Roman" w:cs="Times New Roman"/>
          <w:color w:val="000000"/>
        </w:rPr>
      </w:pPr>
    </w:p>
    <w:p w14:paraId="7C3CADF3" w14:textId="77777777" w:rsidR="00A17936" w:rsidRDefault="00A17936" w:rsidP="00A17936">
      <w:pPr>
        <w:rPr>
          <w:rFonts w:ascii="Times New Roman" w:hAnsi="Times New Roman" w:cs="Times New Roman"/>
          <w:color w:val="000000"/>
        </w:rPr>
      </w:pPr>
      <w:r>
        <w:rPr>
          <w:rFonts w:ascii="Times New Roman" w:hAnsi="Times New Roman" w:cs="Times New Roman"/>
          <w:color w:val="000000"/>
        </w:rPr>
        <w:t xml:space="preserve">We appreciate the opportunity to offer comments on this draft rule and look forward to continued engagement in this rulemaking. </w:t>
      </w:r>
    </w:p>
    <w:p w14:paraId="3EEA2C1A" w14:textId="77777777" w:rsidR="00A17936" w:rsidRDefault="00A17936" w:rsidP="00A17936">
      <w:pPr>
        <w:rPr>
          <w:rFonts w:ascii="Times New Roman" w:hAnsi="Times New Roman" w:cs="Times New Roman"/>
          <w:color w:val="000000"/>
        </w:rPr>
      </w:pPr>
    </w:p>
    <w:p w14:paraId="38AABFC8" w14:textId="77777777" w:rsidR="00A17936" w:rsidRDefault="00A17936" w:rsidP="00A17936">
      <w:pPr>
        <w:rPr>
          <w:rFonts w:ascii="Times New Roman" w:hAnsi="Times New Roman" w:cs="Times New Roman"/>
          <w:color w:val="000000"/>
        </w:rPr>
      </w:pPr>
      <w:r>
        <w:rPr>
          <w:rFonts w:ascii="Times New Roman" w:hAnsi="Times New Roman" w:cs="Times New Roman"/>
          <w:color w:val="000000"/>
        </w:rPr>
        <w:t>Sincerely,</w:t>
      </w:r>
    </w:p>
    <w:p w14:paraId="098C296F" w14:textId="77777777" w:rsidR="00A17936" w:rsidRDefault="00A17936" w:rsidP="00A17936">
      <w:pPr>
        <w:rPr>
          <w:rFonts w:ascii="Times New Roman" w:hAnsi="Times New Roman" w:cs="Times New Roman"/>
          <w:color w:val="000000"/>
        </w:rPr>
      </w:pPr>
    </w:p>
    <w:p w14:paraId="611E4FA1" w14:textId="77777777" w:rsidR="00A17936" w:rsidRPr="001B1F5A" w:rsidRDefault="00A17936" w:rsidP="00A17936">
      <w:pPr>
        <w:jc w:val="both"/>
        <w:rPr>
          <w:rFonts w:ascii="Brush Script MT" w:hAnsi="Brush Script MT" w:cs="Times New Roman"/>
          <w:sz w:val="36"/>
          <w:szCs w:val="32"/>
        </w:rPr>
      </w:pPr>
      <w:r w:rsidRPr="001B1F5A">
        <w:rPr>
          <w:rFonts w:ascii="Brush Script MT" w:hAnsi="Brush Script MT" w:cs="Times New Roman"/>
          <w:sz w:val="36"/>
          <w:szCs w:val="32"/>
        </w:rPr>
        <w:t>/s/</w:t>
      </w:r>
      <w:r>
        <w:rPr>
          <w:rFonts w:ascii="Brush Script MT" w:hAnsi="Brush Script MT" w:cs="Times New Roman"/>
          <w:sz w:val="36"/>
          <w:szCs w:val="32"/>
        </w:rPr>
        <w:t>Rendall Farley</w:t>
      </w:r>
    </w:p>
    <w:p w14:paraId="62E1B831" w14:textId="77777777" w:rsidR="00A17936" w:rsidRDefault="00A17936" w:rsidP="00A17936">
      <w:pPr>
        <w:rPr>
          <w:rFonts w:ascii="Times New Roman" w:hAnsi="Times New Roman" w:cs="Times New Roman"/>
          <w:color w:val="000000"/>
        </w:rPr>
      </w:pPr>
      <w:r>
        <w:rPr>
          <w:rFonts w:ascii="Times New Roman" w:hAnsi="Times New Roman" w:cs="Times New Roman"/>
          <w:color w:val="000000"/>
        </w:rPr>
        <w:t>Rendall Farley</w:t>
      </w:r>
    </w:p>
    <w:p w14:paraId="08640E70" w14:textId="77777777" w:rsidR="00A17936" w:rsidRDefault="00A17936" w:rsidP="00A17936">
      <w:pPr>
        <w:rPr>
          <w:rFonts w:ascii="Times New Roman" w:hAnsi="Times New Roman" w:cs="Times New Roman"/>
          <w:color w:val="000000"/>
        </w:rPr>
      </w:pPr>
      <w:r>
        <w:rPr>
          <w:rFonts w:ascii="Times New Roman" w:hAnsi="Times New Roman" w:cs="Times New Roman"/>
          <w:color w:val="000000"/>
        </w:rPr>
        <w:t>Manager, Electric Transportation</w:t>
      </w:r>
    </w:p>
    <w:p w14:paraId="31C5CF82" w14:textId="6D18A8D7" w:rsidR="007931C2" w:rsidRPr="00A17936" w:rsidRDefault="00A17936" w:rsidP="00A17936">
      <w:pPr>
        <w:rPr>
          <w:rFonts w:ascii="Times New Roman" w:hAnsi="Times New Roman" w:cs="Times New Roman"/>
          <w:color w:val="000000"/>
        </w:rPr>
      </w:pPr>
      <w:r>
        <w:rPr>
          <w:rFonts w:ascii="Times New Roman" w:hAnsi="Times New Roman" w:cs="Times New Roman"/>
          <w:color w:val="000000"/>
        </w:rPr>
        <w:t>Avista Corp.</w:t>
      </w:r>
    </w:p>
    <w:sectPr w:rsidR="007931C2" w:rsidRPr="00A17936" w:rsidSect="00A17936">
      <w:footerReference w:type="default" r:id="rId10"/>
      <w:headerReference w:type="first" r:id="rId11"/>
      <w:pgSz w:w="12240" w:h="15840"/>
      <w:pgMar w:top="1440" w:right="1440" w:bottom="1296" w:left="1440" w:header="360" w:footer="23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F419F" w14:textId="77777777" w:rsidR="00937A47" w:rsidRDefault="00937A47" w:rsidP="002A1126">
      <w:r>
        <w:separator/>
      </w:r>
    </w:p>
  </w:endnote>
  <w:endnote w:type="continuationSeparator" w:id="0">
    <w:p w14:paraId="04E7E497" w14:textId="77777777" w:rsidR="00937A47" w:rsidRDefault="00937A47"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57150"/>
      <w:docPartObj>
        <w:docPartGallery w:val="Page Numbers (Bottom of Page)"/>
        <w:docPartUnique/>
      </w:docPartObj>
    </w:sdtPr>
    <w:sdtEndPr/>
    <w:sdtContent>
      <w:sdt>
        <w:sdtPr>
          <w:id w:val="-1769616900"/>
          <w:docPartObj>
            <w:docPartGallery w:val="Page Numbers (Top of Page)"/>
            <w:docPartUnique/>
          </w:docPartObj>
        </w:sdtPr>
        <w:sdtEndPr/>
        <w:sdtContent>
          <w:p w14:paraId="201DA74E" w14:textId="1E60AD77" w:rsidR="005D060E" w:rsidRDefault="005D060E" w:rsidP="00D6222B">
            <w:pPr>
              <w:pStyle w:val="Footer"/>
              <w:tabs>
                <w:tab w:val="clear" w:pos="8640"/>
                <w:tab w:val="right" w:pos="9360"/>
              </w:tabs>
              <w:ind w:firstLine="1440"/>
              <w:jc w:val="right"/>
            </w:pPr>
            <w:r w:rsidRPr="005D060E">
              <w:rPr>
                <w:rFonts w:ascii="Times New Roman" w:hAnsi="Times New Roman" w:cs="Times New Roman"/>
                <w:sz w:val="20"/>
                <w:szCs w:val="20"/>
              </w:rPr>
              <w:t xml:space="preserve">Page </w:t>
            </w:r>
            <w:r w:rsidRPr="005D060E">
              <w:rPr>
                <w:rFonts w:ascii="Times New Roman" w:hAnsi="Times New Roman" w:cs="Times New Roman"/>
                <w:sz w:val="20"/>
                <w:szCs w:val="20"/>
              </w:rPr>
              <w:fldChar w:fldCharType="begin"/>
            </w:r>
            <w:r w:rsidRPr="005D060E">
              <w:rPr>
                <w:rFonts w:ascii="Times New Roman" w:hAnsi="Times New Roman" w:cs="Times New Roman"/>
                <w:sz w:val="20"/>
                <w:szCs w:val="20"/>
              </w:rPr>
              <w:instrText xml:space="preserve"> PAGE </w:instrText>
            </w:r>
            <w:r w:rsidRPr="005D060E">
              <w:rPr>
                <w:rFonts w:ascii="Times New Roman" w:hAnsi="Times New Roman" w:cs="Times New Roman"/>
                <w:sz w:val="20"/>
                <w:szCs w:val="20"/>
              </w:rPr>
              <w:fldChar w:fldCharType="separate"/>
            </w:r>
            <w:r w:rsidR="00DC3FC2">
              <w:rPr>
                <w:rFonts w:ascii="Times New Roman" w:hAnsi="Times New Roman" w:cs="Times New Roman"/>
                <w:noProof/>
                <w:sz w:val="20"/>
                <w:szCs w:val="20"/>
              </w:rPr>
              <w:t>2</w:t>
            </w:r>
            <w:r w:rsidRPr="005D060E">
              <w:rPr>
                <w:rFonts w:ascii="Times New Roman" w:hAnsi="Times New Roman" w:cs="Times New Roman"/>
                <w:sz w:val="20"/>
                <w:szCs w:val="20"/>
              </w:rPr>
              <w:fldChar w:fldCharType="end"/>
            </w:r>
            <w:r w:rsidRPr="005D060E">
              <w:rPr>
                <w:rFonts w:ascii="Times New Roman" w:hAnsi="Times New Roman" w:cs="Times New Roman"/>
                <w:sz w:val="20"/>
                <w:szCs w:val="20"/>
              </w:rPr>
              <w:t xml:space="preserve"> of </w:t>
            </w:r>
            <w:r w:rsidRPr="005D060E">
              <w:rPr>
                <w:rFonts w:ascii="Times New Roman" w:hAnsi="Times New Roman" w:cs="Times New Roman"/>
                <w:sz w:val="20"/>
                <w:szCs w:val="20"/>
              </w:rPr>
              <w:fldChar w:fldCharType="begin"/>
            </w:r>
            <w:r w:rsidRPr="005D060E">
              <w:rPr>
                <w:rFonts w:ascii="Times New Roman" w:hAnsi="Times New Roman" w:cs="Times New Roman"/>
                <w:sz w:val="20"/>
                <w:szCs w:val="20"/>
              </w:rPr>
              <w:instrText xml:space="preserve"> NUMPAGES  </w:instrText>
            </w:r>
            <w:r w:rsidRPr="005D060E">
              <w:rPr>
                <w:rFonts w:ascii="Times New Roman" w:hAnsi="Times New Roman" w:cs="Times New Roman"/>
                <w:sz w:val="20"/>
                <w:szCs w:val="20"/>
              </w:rPr>
              <w:fldChar w:fldCharType="separate"/>
            </w:r>
            <w:r w:rsidR="00DC3FC2">
              <w:rPr>
                <w:rFonts w:ascii="Times New Roman" w:hAnsi="Times New Roman" w:cs="Times New Roman"/>
                <w:noProof/>
                <w:sz w:val="20"/>
                <w:szCs w:val="20"/>
              </w:rPr>
              <w:t>2</w:t>
            </w:r>
            <w:r w:rsidRPr="005D060E">
              <w:rPr>
                <w:rFonts w:ascii="Times New Roman" w:hAnsi="Times New Roman" w:cs="Times New Roman"/>
                <w:sz w:val="20"/>
                <w:szCs w:val="20"/>
              </w:rPr>
              <w:fldChar w:fldCharType="end"/>
            </w:r>
          </w:p>
        </w:sdtContent>
      </w:sdt>
    </w:sdtContent>
  </w:sdt>
  <w:p w14:paraId="2CA82391" w14:textId="77777777" w:rsidR="00486821" w:rsidRDefault="00F24952" w:rsidP="003D0502">
    <w:pPr>
      <w:pStyle w:val="Footer"/>
      <w:ind w:right="-1440"/>
    </w:pPr>
    <w:sdt>
      <w:sdtPr>
        <w:rPr>
          <w:rFonts w:ascii="Times New Roman" w:hAnsi="Times New Roman"/>
          <w:sz w:val="22"/>
        </w:rPr>
        <w:id w:val="1154720657"/>
        <w:docPartObj>
          <w:docPartGallery w:val="Page Numbers (Top of Page)"/>
          <w:docPartUnique/>
        </w:docPartObj>
      </w:sdtPr>
      <w:sdtEndPr/>
      <w:sdtContent>
        <w:r w:rsidR="00486821">
          <w:rPr>
            <w:rFonts w:ascii="Times New Roman" w:hAnsi="Times New Roman"/>
            <w:sz w:val="22"/>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56A7C" w14:textId="77777777" w:rsidR="00937A47" w:rsidRDefault="00937A47" w:rsidP="002A1126">
      <w:r>
        <w:separator/>
      </w:r>
    </w:p>
  </w:footnote>
  <w:footnote w:type="continuationSeparator" w:id="0">
    <w:p w14:paraId="05406169" w14:textId="77777777" w:rsidR="00937A47" w:rsidRDefault="00937A47" w:rsidP="002A1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851E6" w14:textId="77777777" w:rsidR="00486821" w:rsidRDefault="00486821" w:rsidP="003D0502">
    <w:pPr>
      <w:pStyle w:val="Header"/>
      <w:spacing w:after="480"/>
      <w:ind w:left="-1166" w:right="-1166"/>
    </w:pPr>
    <w:r w:rsidRPr="0071027A">
      <w:rPr>
        <w:noProof/>
      </w:rPr>
      <w:drawing>
        <wp:inline distT="0" distB="0" distL="0" distR="0" wp14:anchorId="57D8D0A6" wp14:editId="33C96558">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FD2"/>
    <w:multiLevelType w:val="hybridMultilevel"/>
    <w:tmpl w:val="2C924DC0"/>
    <w:lvl w:ilvl="0" w:tplc="153612A6">
      <w:start w:val="1"/>
      <w:numFmt w:val="lowerRoman"/>
      <w:lvlText w:val="%1."/>
      <w:lvlJc w:val="left"/>
      <w:pPr>
        <w:ind w:left="2620" w:hanging="308"/>
        <w:jc w:val="right"/>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F701F"/>
    <w:multiLevelType w:val="hybridMultilevel"/>
    <w:tmpl w:val="5CB03FC0"/>
    <w:lvl w:ilvl="0" w:tplc="15D285FE">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A0031E"/>
    <w:multiLevelType w:val="hybridMultilevel"/>
    <w:tmpl w:val="28882DAE"/>
    <w:lvl w:ilvl="0" w:tplc="E780A824">
      <w:start w:val="1"/>
      <w:numFmt w:val="lowerLetter"/>
      <w:lvlText w:val="%1."/>
      <w:lvlJc w:val="left"/>
      <w:pPr>
        <w:ind w:left="1540" w:hanging="360"/>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01145"/>
    <w:multiLevelType w:val="hybridMultilevel"/>
    <w:tmpl w:val="7EB8DE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452AE"/>
    <w:multiLevelType w:val="hybridMultilevel"/>
    <w:tmpl w:val="9F6465BA"/>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0EBD117B"/>
    <w:multiLevelType w:val="hybridMultilevel"/>
    <w:tmpl w:val="0816B004"/>
    <w:lvl w:ilvl="0" w:tplc="3BCC4D10">
      <w:start w:val="1"/>
      <w:numFmt w:val="bullet"/>
      <w:lvlText w:val="·"/>
      <w:lvlJc w:val="left"/>
      <w:pPr>
        <w:ind w:left="720" w:hanging="360"/>
      </w:pPr>
      <w:rPr>
        <w:rFonts w:ascii="Symbol" w:hAnsi="Symbol" w:hint="default"/>
        <w:sz w:val="20"/>
        <w:szCs w:val="20"/>
      </w:rPr>
    </w:lvl>
    <w:lvl w:ilvl="1" w:tplc="4AF89454">
      <w:start w:val="1"/>
      <w:numFmt w:val="bullet"/>
      <w:lvlText w:val="o"/>
      <w:lvlJc w:val="left"/>
      <w:pPr>
        <w:ind w:left="1440" w:hanging="360"/>
      </w:pPr>
      <w:rPr>
        <w:rFonts w:ascii="Courier New" w:hAnsi="Courier New" w:cs="Times New Roman" w:hint="default"/>
        <w:sz w:val="20"/>
        <w:szCs w:val="20"/>
      </w:rPr>
    </w:lvl>
    <w:lvl w:ilvl="2" w:tplc="135C2922">
      <w:start w:val="1"/>
      <w:numFmt w:val="bullet"/>
      <w:lvlText w:val=""/>
      <w:lvlJc w:val="left"/>
      <w:pPr>
        <w:ind w:left="2160" w:hanging="360"/>
      </w:pPr>
      <w:rPr>
        <w:rFonts w:ascii="Wingdings" w:hAnsi="Wingdings" w:hint="default"/>
      </w:rPr>
    </w:lvl>
    <w:lvl w:ilvl="3" w:tplc="615A28E4">
      <w:start w:val="1"/>
      <w:numFmt w:val="bullet"/>
      <w:lvlText w:val=""/>
      <w:lvlJc w:val="left"/>
      <w:pPr>
        <w:ind w:left="2880" w:hanging="360"/>
      </w:pPr>
      <w:rPr>
        <w:rFonts w:ascii="Symbol" w:hAnsi="Symbol" w:hint="default"/>
      </w:rPr>
    </w:lvl>
    <w:lvl w:ilvl="4" w:tplc="2102A84C">
      <w:start w:val="1"/>
      <w:numFmt w:val="bullet"/>
      <w:lvlText w:val="o"/>
      <w:lvlJc w:val="left"/>
      <w:pPr>
        <w:ind w:left="3600" w:hanging="360"/>
      </w:pPr>
      <w:rPr>
        <w:rFonts w:ascii="Courier New" w:hAnsi="Courier New" w:cs="Times New Roman" w:hint="default"/>
      </w:rPr>
    </w:lvl>
    <w:lvl w:ilvl="5" w:tplc="E57410D4">
      <w:start w:val="1"/>
      <w:numFmt w:val="bullet"/>
      <w:lvlText w:val=""/>
      <w:lvlJc w:val="left"/>
      <w:pPr>
        <w:ind w:left="4320" w:hanging="360"/>
      </w:pPr>
      <w:rPr>
        <w:rFonts w:ascii="Wingdings" w:hAnsi="Wingdings" w:hint="default"/>
      </w:rPr>
    </w:lvl>
    <w:lvl w:ilvl="6" w:tplc="19869D7A">
      <w:start w:val="1"/>
      <w:numFmt w:val="bullet"/>
      <w:lvlText w:val=""/>
      <w:lvlJc w:val="left"/>
      <w:pPr>
        <w:ind w:left="5040" w:hanging="360"/>
      </w:pPr>
      <w:rPr>
        <w:rFonts w:ascii="Symbol" w:hAnsi="Symbol" w:hint="default"/>
      </w:rPr>
    </w:lvl>
    <w:lvl w:ilvl="7" w:tplc="CB620670">
      <w:start w:val="1"/>
      <w:numFmt w:val="bullet"/>
      <w:lvlText w:val="o"/>
      <w:lvlJc w:val="left"/>
      <w:pPr>
        <w:ind w:left="5760" w:hanging="360"/>
      </w:pPr>
      <w:rPr>
        <w:rFonts w:ascii="Courier New" w:hAnsi="Courier New" w:cs="Times New Roman" w:hint="default"/>
      </w:rPr>
    </w:lvl>
    <w:lvl w:ilvl="8" w:tplc="51B0393A">
      <w:start w:val="1"/>
      <w:numFmt w:val="bullet"/>
      <w:lvlText w:val=""/>
      <w:lvlJc w:val="left"/>
      <w:pPr>
        <w:ind w:left="6480" w:hanging="360"/>
      </w:pPr>
      <w:rPr>
        <w:rFonts w:ascii="Wingdings" w:hAnsi="Wingdings" w:hint="default"/>
      </w:rPr>
    </w:lvl>
  </w:abstractNum>
  <w:abstractNum w:abstractNumId="6" w15:restartNumberingAfterBreak="0">
    <w:nsid w:val="0FF32210"/>
    <w:multiLevelType w:val="hybridMultilevel"/>
    <w:tmpl w:val="7AAC770E"/>
    <w:lvl w:ilvl="0" w:tplc="0E6237FC">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D285FE">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3617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E426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EF6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64E4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4410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8AEA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2EB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A6465F"/>
    <w:multiLevelType w:val="hybridMultilevel"/>
    <w:tmpl w:val="63C86F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C626CB"/>
    <w:multiLevelType w:val="hybridMultilevel"/>
    <w:tmpl w:val="63C86F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FF195C"/>
    <w:multiLevelType w:val="hybridMultilevel"/>
    <w:tmpl w:val="49606380"/>
    <w:lvl w:ilvl="0" w:tplc="6E0C40CC">
      <w:start w:val="1"/>
      <w:numFmt w:val="lowerLetter"/>
      <w:lvlText w:val="%1."/>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60017E"/>
    <w:multiLevelType w:val="hybridMultilevel"/>
    <w:tmpl w:val="5560B0FE"/>
    <w:lvl w:ilvl="0" w:tplc="B2702486">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C47C46"/>
    <w:multiLevelType w:val="hybridMultilevel"/>
    <w:tmpl w:val="28882DAE"/>
    <w:lvl w:ilvl="0" w:tplc="E780A824">
      <w:start w:val="1"/>
      <w:numFmt w:val="lowerLetter"/>
      <w:lvlText w:val="%1."/>
      <w:lvlJc w:val="left"/>
      <w:pPr>
        <w:ind w:left="1540" w:hanging="360"/>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A276C"/>
    <w:multiLevelType w:val="hybridMultilevel"/>
    <w:tmpl w:val="28882DAE"/>
    <w:lvl w:ilvl="0" w:tplc="E780A824">
      <w:start w:val="1"/>
      <w:numFmt w:val="lowerLetter"/>
      <w:lvlText w:val="%1."/>
      <w:lvlJc w:val="left"/>
      <w:pPr>
        <w:ind w:left="1540" w:hanging="360"/>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B7C39"/>
    <w:multiLevelType w:val="hybridMultilevel"/>
    <w:tmpl w:val="514EAB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2D3F1351"/>
    <w:multiLevelType w:val="hybridMultilevel"/>
    <w:tmpl w:val="CB16A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A44DE"/>
    <w:multiLevelType w:val="hybridMultilevel"/>
    <w:tmpl w:val="8138A66E"/>
    <w:lvl w:ilvl="0" w:tplc="3C7E1CD8">
      <w:start w:val="1"/>
      <w:numFmt w:val="decimal"/>
      <w:lvlText w:val="%1."/>
      <w:lvlJc w:val="left"/>
      <w:pPr>
        <w:ind w:left="840" w:hanging="360"/>
      </w:pPr>
      <w:rPr>
        <w:rFonts w:ascii="Times New Roman" w:eastAsia="Times New Roman" w:hAnsi="Times New Roman" w:cs="Times New Roman" w:hint="default"/>
        <w:spacing w:val="-19"/>
        <w:w w:val="99"/>
        <w:sz w:val="24"/>
        <w:szCs w:val="24"/>
      </w:rPr>
    </w:lvl>
    <w:lvl w:ilvl="1" w:tplc="E780A824">
      <w:start w:val="1"/>
      <w:numFmt w:val="lowerLetter"/>
      <w:lvlText w:val="%2."/>
      <w:lvlJc w:val="left"/>
      <w:pPr>
        <w:ind w:left="1540" w:hanging="360"/>
      </w:pPr>
      <w:rPr>
        <w:rFonts w:ascii="Times New Roman" w:eastAsia="Times New Roman" w:hAnsi="Times New Roman" w:cs="Times New Roman" w:hint="default"/>
        <w:spacing w:val="-5"/>
        <w:w w:val="99"/>
        <w:sz w:val="24"/>
        <w:szCs w:val="24"/>
      </w:rPr>
    </w:lvl>
    <w:lvl w:ilvl="2" w:tplc="153612A6">
      <w:start w:val="1"/>
      <w:numFmt w:val="lowerRoman"/>
      <w:lvlText w:val="%3."/>
      <w:lvlJc w:val="left"/>
      <w:pPr>
        <w:ind w:left="2620" w:hanging="308"/>
        <w:jc w:val="right"/>
      </w:pPr>
      <w:rPr>
        <w:rFonts w:ascii="Times New Roman" w:eastAsia="Times New Roman" w:hAnsi="Times New Roman" w:cs="Times New Roman" w:hint="default"/>
        <w:spacing w:val="-5"/>
        <w:w w:val="99"/>
        <w:sz w:val="24"/>
        <w:szCs w:val="24"/>
      </w:rPr>
    </w:lvl>
    <w:lvl w:ilvl="3" w:tplc="ADFAD8C6">
      <w:numFmt w:val="bullet"/>
      <w:lvlText w:val="•"/>
      <w:lvlJc w:val="left"/>
      <w:pPr>
        <w:ind w:left="2620" w:hanging="308"/>
      </w:pPr>
      <w:rPr>
        <w:rFonts w:hint="default"/>
      </w:rPr>
    </w:lvl>
    <w:lvl w:ilvl="4" w:tplc="C8E46DB4">
      <w:numFmt w:val="bullet"/>
      <w:lvlText w:val="•"/>
      <w:lvlJc w:val="left"/>
      <w:pPr>
        <w:ind w:left="3614" w:hanging="308"/>
      </w:pPr>
      <w:rPr>
        <w:rFonts w:hint="default"/>
      </w:rPr>
    </w:lvl>
    <w:lvl w:ilvl="5" w:tplc="131C67E0">
      <w:numFmt w:val="bullet"/>
      <w:lvlText w:val="•"/>
      <w:lvlJc w:val="left"/>
      <w:pPr>
        <w:ind w:left="4608" w:hanging="308"/>
      </w:pPr>
      <w:rPr>
        <w:rFonts w:hint="default"/>
      </w:rPr>
    </w:lvl>
    <w:lvl w:ilvl="6" w:tplc="686A2C92">
      <w:numFmt w:val="bullet"/>
      <w:lvlText w:val="•"/>
      <w:lvlJc w:val="left"/>
      <w:pPr>
        <w:ind w:left="5602" w:hanging="308"/>
      </w:pPr>
      <w:rPr>
        <w:rFonts w:hint="default"/>
      </w:rPr>
    </w:lvl>
    <w:lvl w:ilvl="7" w:tplc="606C6D5E">
      <w:numFmt w:val="bullet"/>
      <w:lvlText w:val="•"/>
      <w:lvlJc w:val="left"/>
      <w:pPr>
        <w:ind w:left="6597" w:hanging="308"/>
      </w:pPr>
      <w:rPr>
        <w:rFonts w:hint="default"/>
      </w:rPr>
    </w:lvl>
    <w:lvl w:ilvl="8" w:tplc="485671F8">
      <w:numFmt w:val="bullet"/>
      <w:lvlText w:val="•"/>
      <w:lvlJc w:val="left"/>
      <w:pPr>
        <w:ind w:left="7591" w:hanging="308"/>
      </w:pPr>
      <w:rPr>
        <w:rFonts w:hint="default"/>
      </w:rPr>
    </w:lvl>
  </w:abstractNum>
  <w:abstractNum w:abstractNumId="16" w15:restartNumberingAfterBreak="0">
    <w:nsid w:val="32871C8C"/>
    <w:multiLevelType w:val="hybridMultilevel"/>
    <w:tmpl w:val="BB24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B32424"/>
    <w:multiLevelType w:val="hybridMultilevel"/>
    <w:tmpl w:val="428C7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333500"/>
    <w:multiLevelType w:val="hybridMultilevel"/>
    <w:tmpl w:val="28882DAE"/>
    <w:lvl w:ilvl="0" w:tplc="E780A824">
      <w:start w:val="1"/>
      <w:numFmt w:val="lowerLetter"/>
      <w:lvlText w:val="%1."/>
      <w:lvlJc w:val="left"/>
      <w:pPr>
        <w:ind w:left="1540" w:hanging="360"/>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D0AE5"/>
    <w:multiLevelType w:val="hybridMultilevel"/>
    <w:tmpl w:val="9F6465BA"/>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15:restartNumberingAfterBreak="0">
    <w:nsid w:val="4A753413"/>
    <w:multiLevelType w:val="hybridMultilevel"/>
    <w:tmpl w:val="D3701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17A40"/>
    <w:multiLevelType w:val="hybridMultilevel"/>
    <w:tmpl w:val="889C4A00"/>
    <w:lvl w:ilvl="0" w:tplc="15D285FE">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8223E1"/>
    <w:multiLevelType w:val="hybridMultilevel"/>
    <w:tmpl w:val="B542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F56B36"/>
    <w:multiLevelType w:val="hybridMultilevel"/>
    <w:tmpl w:val="28882DAE"/>
    <w:lvl w:ilvl="0" w:tplc="E780A824">
      <w:start w:val="1"/>
      <w:numFmt w:val="lowerLetter"/>
      <w:lvlText w:val="%1."/>
      <w:lvlJc w:val="left"/>
      <w:pPr>
        <w:ind w:left="1540" w:hanging="360"/>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350CD"/>
    <w:multiLevelType w:val="hybridMultilevel"/>
    <w:tmpl w:val="244CD4A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0C97D7B"/>
    <w:multiLevelType w:val="hybridMultilevel"/>
    <w:tmpl w:val="9F6465BA"/>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15:restartNumberingAfterBreak="0">
    <w:nsid w:val="562E6B3D"/>
    <w:multiLevelType w:val="hybridMultilevel"/>
    <w:tmpl w:val="EFF29D68"/>
    <w:lvl w:ilvl="0" w:tplc="9BD6E1B2">
      <w:start w:val="1"/>
      <w:numFmt w:val="lowerLetter"/>
      <w:lvlText w:val="%1."/>
      <w:lvlJc w:val="left"/>
      <w:pPr>
        <w:ind w:left="14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6FD75B6"/>
    <w:multiLevelType w:val="hybridMultilevel"/>
    <w:tmpl w:val="F1AAA4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58824632"/>
    <w:multiLevelType w:val="hybridMultilevel"/>
    <w:tmpl w:val="82F2F6A8"/>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8A05A7"/>
    <w:multiLevelType w:val="hybridMultilevel"/>
    <w:tmpl w:val="EF089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D21C32"/>
    <w:multiLevelType w:val="hybridMultilevel"/>
    <w:tmpl w:val="9F6465BA"/>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1" w15:restartNumberingAfterBreak="0">
    <w:nsid w:val="5F465845"/>
    <w:multiLevelType w:val="hybridMultilevel"/>
    <w:tmpl w:val="10A4E098"/>
    <w:lvl w:ilvl="0" w:tplc="E780A824">
      <w:start w:val="1"/>
      <w:numFmt w:val="lowerLetter"/>
      <w:lvlText w:val="%1."/>
      <w:lvlJc w:val="left"/>
      <w:pPr>
        <w:ind w:left="1540" w:hanging="360"/>
      </w:pPr>
      <w:rPr>
        <w:rFonts w:ascii="Times New Roman" w:eastAsia="Times New Roman" w:hAnsi="Times New Roman" w:cs="Times New Roman" w:hint="default"/>
        <w:spacing w:val="-5"/>
        <w:w w:val="99"/>
        <w:sz w:val="24"/>
        <w:szCs w:val="24"/>
      </w:rPr>
    </w:lvl>
    <w:lvl w:ilvl="1" w:tplc="153612A6">
      <w:start w:val="1"/>
      <w:numFmt w:val="lowerRoman"/>
      <w:lvlText w:val="%2."/>
      <w:lvlJc w:val="left"/>
      <w:pPr>
        <w:ind w:left="1440" w:hanging="360"/>
      </w:pPr>
      <w:rPr>
        <w:rFonts w:ascii="Times New Roman" w:eastAsia="Times New Roman" w:hAnsi="Times New Roman" w:cs="Times New Roman" w:hint="default"/>
        <w:spacing w:val="-5"/>
        <w:w w:val="99"/>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2C0ED8"/>
    <w:multiLevelType w:val="hybridMultilevel"/>
    <w:tmpl w:val="2CBEE46A"/>
    <w:lvl w:ilvl="0" w:tplc="0409000F">
      <w:start w:val="1"/>
      <w:numFmt w:val="decimal"/>
      <w:lvlText w:val="%1."/>
      <w:lvlJc w:val="left"/>
      <w:pPr>
        <w:ind w:left="920" w:hanging="360"/>
      </w:p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3" w15:restartNumberingAfterBreak="0">
    <w:nsid w:val="68BD61FA"/>
    <w:multiLevelType w:val="hybridMultilevel"/>
    <w:tmpl w:val="EA463EA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C9A3163"/>
    <w:multiLevelType w:val="hybridMultilevel"/>
    <w:tmpl w:val="25929D50"/>
    <w:lvl w:ilvl="0" w:tplc="8DC2C5BA">
      <w:start w:val="1"/>
      <w:numFmt w:val="lowerLetter"/>
      <w:lvlText w:val="%1."/>
      <w:lvlJc w:val="left"/>
      <w:pPr>
        <w:ind w:left="14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35" w15:restartNumberingAfterBreak="0">
    <w:nsid w:val="6F7E12AB"/>
    <w:multiLevelType w:val="hybridMultilevel"/>
    <w:tmpl w:val="1060AF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5842AE"/>
    <w:multiLevelType w:val="hybridMultilevel"/>
    <w:tmpl w:val="9F6465BA"/>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7" w15:restartNumberingAfterBreak="0">
    <w:nsid w:val="731A6EAC"/>
    <w:multiLevelType w:val="hybridMultilevel"/>
    <w:tmpl w:val="7EB8DE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4A2005"/>
    <w:multiLevelType w:val="hybridMultilevel"/>
    <w:tmpl w:val="2B92F6CC"/>
    <w:lvl w:ilvl="0" w:tplc="153612A6">
      <w:start w:val="1"/>
      <w:numFmt w:val="lowerRoman"/>
      <w:lvlText w:val="%1."/>
      <w:lvlJc w:val="left"/>
      <w:pPr>
        <w:ind w:left="720" w:hanging="360"/>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D26D56"/>
    <w:multiLevelType w:val="hybridMultilevel"/>
    <w:tmpl w:val="AC62B616"/>
    <w:lvl w:ilvl="0" w:tplc="C1C080AC">
      <w:start w:val="1"/>
      <w:numFmt w:val="lowerLetter"/>
      <w:lvlText w:val="%1."/>
      <w:lvlJc w:val="left"/>
      <w:pPr>
        <w:ind w:left="1540" w:hanging="360"/>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77143F"/>
    <w:multiLevelType w:val="hybridMultilevel"/>
    <w:tmpl w:val="C1E85724"/>
    <w:lvl w:ilvl="0" w:tplc="9588F1A8">
      <w:start w:val="18"/>
      <w:numFmt w:val="decimal"/>
      <w:lvlText w:val="%1."/>
      <w:lvlJc w:val="left"/>
      <w:pPr>
        <w:ind w:left="820" w:hanging="360"/>
      </w:pPr>
      <w:rPr>
        <w:rFonts w:ascii="Times New Roman" w:eastAsia="Times New Roman" w:hAnsi="Times New Roman" w:cs="Times New Roman" w:hint="default"/>
        <w:w w:val="100"/>
        <w:sz w:val="24"/>
        <w:szCs w:val="24"/>
      </w:rPr>
    </w:lvl>
    <w:lvl w:ilvl="1" w:tplc="7A8E06CA">
      <w:start w:val="1"/>
      <w:numFmt w:val="lowerLetter"/>
      <w:lvlText w:val="%2."/>
      <w:lvlJc w:val="left"/>
      <w:pPr>
        <w:ind w:left="1540" w:hanging="360"/>
      </w:pPr>
      <w:rPr>
        <w:rFonts w:ascii="Times New Roman" w:eastAsia="Times New Roman" w:hAnsi="Times New Roman" w:cs="Times New Roman" w:hint="default"/>
        <w:spacing w:val="-4"/>
        <w:w w:val="99"/>
        <w:sz w:val="24"/>
        <w:szCs w:val="24"/>
      </w:rPr>
    </w:lvl>
    <w:lvl w:ilvl="2" w:tplc="B7F25C02">
      <w:numFmt w:val="bullet"/>
      <w:lvlText w:val="•"/>
      <w:lvlJc w:val="left"/>
      <w:pPr>
        <w:ind w:left="2433" w:hanging="360"/>
      </w:pPr>
      <w:rPr>
        <w:rFonts w:hint="default"/>
      </w:rPr>
    </w:lvl>
    <w:lvl w:ilvl="3" w:tplc="1D222614">
      <w:numFmt w:val="bullet"/>
      <w:lvlText w:val="•"/>
      <w:lvlJc w:val="left"/>
      <w:pPr>
        <w:ind w:left="3326" w:hanging="360"/>
      </w:pPr>
      <w:rPr>
        <w:rFonts w:hint="default"/>
      </w:rPr>
    </w:lvl>
    <w:lvl w:ilvl="4" w:tplc="3C82C32C">
      <w:numFmt w:val="bullet"/>
      <w:lvlText w:val="•"/>
      <w:lvlJc w:val="left"/>
      <w:pPr>
        <w:ind w:left="4220" w:hanging="360"/>
      </w:pPr>
      <w:rPr>
        <w:rFonts w:hint="default"/>
      </w:rPr>
    </w:lvl>
    <w:lvl w:ilvl="5" w:tplc="2A5458D4">
      <w:numFmt w:val="bullet"/>
      <w:lvlText w:val="•"/>
      <w:lvlJc w:val="left"/>
      <w:pPr>
        <w:ind w:left="5113" w:hanging="360"/>
      </w:pPr>
      <w:rPr>
        <w:rFonts w:hint="default"/>
      </w:rPr>
    </w:lvl>
    <w:lvl w:ilvl="6" w:tplc="170A6338">
      <w:numFmt w:val="bullet"/>
      <w:lvlText w:val="•"/>
      <w:lvlJc w:val="left"/>
      <w:pPr>
        <w:ind w:left="6006" w:hanging="360"/>
      </w:pPr>
      <w:rPr>
        <w:rFonts w:hint="default"/>
      </w:rPr>
    </w:lvl>
    <w:lvl w:ilvl="7" w:tplc="CB6C9768">
      <w:numFmt w:val="bullet"/>
      <w:lvlText w:val="•"/>
      <w:lvlJc w:val="left"/>
      <w:pPr>
        <w:ind w:left="6900" w:hanging="360"/>
      </w:pPr>
      <w:rPr>
        <w:rFonts w:hint="default"/>
      </w:rPr>
    </w:lvl>
    <w:lvl w:ilvl="8" w:tplc="09B2377E">
      <w:numFmt w:val="bullet"/>
      <w:lvlText w:val="•"/>
      <w:lvlJc w:val="left"/>
      <w:pPr>
        <w:ind w:left="7793" w:hanging="360"/>
      </w:pPr>
      <w:rPr>
        <w:rFonts w:hint="default"/>
      </w:rPr>
    </w:lvl>
  </w:abstractNum>
  <w:abstractNum w:abstractNumId="41" w15:restartNumberingAfterBreak="0">
    <w:nsid w:val="79A87E2B"/>
    <w:multiLevelType w:val="hybridMultilevel"/>
    <w:tmpl w:val="1F7C1E84"/>
    <w:lvl w:ilvl="0" w:tplc="15D285FE">
      <w:start w:val="1"/>
      <w:numFmt w:val="lowerLetter"/>
      <w:lvlText w:val="%1."/>
      <w:lvlJc w:val="left"/>
      <w:pPr>
        <w:ind w:left="180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EB831DC"/>
    <w:multiLevelType w:val="multilevel"/>
    <w:tmpl w:val="F56A7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E60AF1"/>
    <w:multiLevelType w:val="hybridMultilevel"/>
    <w:tmpl w:val="889C4A00"/>
    <w:lvl w:ilvl="0" w:tplc="15D285FE">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EEA22EC"/>
    <w:multiLevelType w:val="multilevel"/>
    <w:tmpl w:val="D6226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40"/>
  </w:num>
  <w:num w:numId="3">
    <w:abstractNumId w:val="15"/>
  </w:num>
  <w:num w:numId="4">
    <w:abstractNumId w:val="12"/>
  </w:num>
  <w:num w:numId="5">
    <w:abstractNumId w:val="2"/>
  </w:num>
  <w:num w:numId="6">
    <w:abstractNumId w:val="0"/>
  </w:num>
  <w:num w:numId="7">
    <w:abstractNumId w:val="23"/>
  </w:num>
  <w:num w:numId="8">
    <w:abstractNumId w:val="11"/>
  </w:num>
  <w:num w:numId="9">
    <w:abstractNumId w:val="3"/>
  </w:num>
  <w:num w:numId="10">
    <w:abstractNumId w:val="37"/>
  </w:num>
  <w:num w:numId="11">
    <w:abstractNumId w:val="30"/>
  </w:num>
  <w:num w:numId="12">
    <w:abstractNumId w:val="31"/>
  </w:num>
  <w:num w:numId="13">
    <w:abstractNumId w:val="4"/>
  </w:num>
  <w:num w:numId="14">
    <w:abstractNumId w:val="18"/>
  </w:num>
  <w:num w:numId="15">
    <w:abstractNumId w:val="35"/>
  </w:num>
  <w:num w:numId="16">
    <w:abstractNumId w:val="28"/>
  </w:num>
  <w:num w:numId="17">
    <w:abstractNumId w:val="3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9"/>
  </w:num>
  <w:num w:numId="21">
    <w:abstractNumId w:val="10"/>
  </w:num>
  <w:num w:numId="22">
    <w:abstractNumId w:val="25"/>
  </w:num>
  <w:num w:numId="23">
    <w:abstractNumId w:val="36"/>
  </w:num>
  <w:num w:numId="24">
    <w:abstractNumId w:val="19"/>
  </w:num>
  <w:num w:numId="25">
    <w:abstractNumId w:val="6"/>
  </w:num>
  <w:num w:numId="26">
    <w:abstractNumId w:val="26"/>
  </w:num>
  <w:num w:numId="27">
    <w:abstractNumId w:val="1"/>
  </w:num>
  <w:num w:numId="28">
    <w:abstractNumId w:val="21"/>
  </w:num>
  <w:num w:numId="29">
    <w:abstractNumId w:val="41"/>
  </w:num>
  <w:num w:numId="30">
    <w:abstractNumId w:val="34"/>
  </w:num>
  <w:num w:numId="31">
    <w:abstractNumId w:val="9"/>
  </w:num>
  <w:num w:numId="32">
    <w:abstractNumId w:val="16"/>
  </w:num>
  <w:num w:numId="33">
    <w:abstractNumId w:val="17"/>
  </w:num>
  <w:num w:numId="34">
    <w:abstractNumId w:val="43"/>
  </w:num>
  <w:num w:numId="35">
    <w:abstractNumId w:val="29"/>
  </w:num>
  <w:num w:numId="36">
    <w:abstractNumId w:val="14"/>
  </w:num>
  <w:num w:numId="37">
    <w:abstractNumId w:val="20"/>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42"/>
  </w:num>
  <w:num w:numId="44">
    <w:abstractNumId w:val="5"/>
  </w:num>
  <w:num w:numId="4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502"/>
    <w:rsid w:val="00001105"/>
    <w:rsid w:val="0000135F"/>
    <w:rsid w:val="00002A5B"/>
    <w:rsid w:val="00003356"/>
    <w:rsid w:val="00003BF2"/>
    <w:rsid w:val="000059B3"/>
    <w:rsid w:val="00010945"/>
    <w:rsid w:val="0001217F"/>
    <w:rsid w:val="0001236F"/>
    <w:rsid w:val="000124D7"/>
    <w:rsid w:val="000126A6"/>
    <w:rsid w:val="000138CB"/>
    <w:rsid w:val="000153DB"/>
    <w:rsid w:val="0001790C"/>
    <w:rsid w:val="00021D8F"/>
    <w:rsid w:val="0002253F"/>
    <w:rsid w:val="00023152"/>
    <w:rsid w:val="000248C6"/>
    <w:rsid w:val="0002660E"/>
    <w:rsid w:val="00027FB7"/>
    <w:rsid w:val="00031969"/>
    <w:rsid w:val="00033523"/>
    <w:rsid w:val="000345EF"/>
    <w:rsid w:val="00035178"/>
    <w:rsid w:val="00035F31"/>
    <w:rsid w:val="000369B1"/>
    <w:rsid w:val="00037C6C"/>
    <w:rsid w:val="00042D25"/>
    <w:rsid w:val="000439BE"/>
    <w:rsid w:val="00043DC3"/>
    <w:rsid w:val="00045104"/>
    <w:rsid w:val="00047C30"/>
    <w:rsid w:val="000515D1"/>
    <w:rsid w:val="000515F7"/>
    <w:rsid w:val="00051A42"/>
    <w:rsid w:val="00053EFB"/>
    <w:rsid w:val="0005607B"/>
    <w:rsid w:val="00065246"/>
    <w:rsid w:val="00067555"/>
    <w:rsid w:val="00070446"/>
    <w:rsid w:val="0007159D"/>
    <w:rsid w:val="00073E08"/>
    <w:rsid w:val="000749BD"/>
    <w:rsid w:val="00074E17"/>
    <w:rsid w:val="00075133"/>
    <w:rsid w:val="00075F09"/>
    <w:rsid w:val="0007638C"/>
    <w:rsid w:val="00077661"/>
    <w:rsid w:val="000822C2"/>
    <w:rsid w:val="000823F2"/>
    <w:rsid w:val="000829EC"/>
    <w:rsid w:val="00084A90"/>
    <w:rsid w:val="00090246"/>
    <w:rsid w:val="00090FC1"/>
    <w:rsid w:val="000911CB"/>
    <w:rsid w:val="00091770"/>
    <w:rsid w:val="00093FAD"/>
    <w:rsid w:val="00096744"/>
    <w:rsid w:val="00096879"/>
    <w:rsid w:val="000A1440"/>
    <w:rsid w:val="000A58FA"/>
    <w:rsid w:val="000A5B43"/>
    <w:rsid w:val="000A610C"/>
    <w:rsid w:val="000A69FA"/>
    <w:rsid w:val="000A6C6F"/>
    <w:rsid w:val="000A7BAF"/>
    <w:rsid w:val="000B04F1"/>
    <w:rsid w:val="000B074E"/>
    <w:rsid w:val="000B4A8A"/>
    <w:rsid w:val="000B6281"/>
    <w:rsid w:val="000B65FB"/>
    <w:rsid w:val="000B69C5"/>
    <w:rsid w:val="000C249F"/>
    <w:rsid w:val="000C2CE2"/>
    <w:rsid w:val="000C32A7"/>
    <w:rsid w:val="000C346B"/>
    <w:rsid w:val="000C529C"/>
    <w:rsid w:val="000C5848"/>
    <w:rsid w:val="000C6E0D"/>
    <w:rsid w:val="000D140C"/>
    <w:rsid w:val="000E329F"/>
    <w:rsid w:val="000E5C68"/>
    <w:rsid w:val="000E6D3D"/>
    <w:rsid w:val="000E6ED7"/>
    <w:rsid w:val="000E76D9"/>
    <w:rsid w:val="000F2502"/>
    <w:rsid w:val="000F2669"/>
    <w:rsid w:val="000F32A5"/>
    <w:rsid w:val="000F3337"/>
    <w:rsid w:val="000F350D"/>
    <w:rsid w:val="000F4090"/>
    <w:rsid w:val="000F4873"/>
    <w:rsid w:val="000F78C5"/>
    <w:rsid w:val="000F7CF2"/>
    <w:rsid w:val="00100AEF"/>
    <w:rsid w:val="00101484"/>
    <w:rsid w:val="00105BBC"/>
    <w:rsid w:val="001077AA"/>
    <w:rsid w:val="00107F3F"/>
    <w:rsid w:val="00114E77"/>
    <w:rsid w:val="00121E0F"/>
    <w:rsid w:val="00121FC9"/>
    <w:rsid w:val="001223C1"/>
    <w:rsid w:val="001226D7"/>
    <w:rsid w:val="00122E57"/>
    <w:rsid w:val="00124DD9"/>
    <w:rsid w:val="00125426"/>
    <w:rsid w:val="001255C2"/>
    <w:rsid w:val="00125703"/>
    <w:rsid w:val="00125763"/>
    <w:rsid w:val="0012640B"/>
    <w:rsid w:val="0013094D"/>
    <w:rsid w:val="00134F40"/>
    <w:rsid w:val="001358F4"/>
    <w:rsid w:val="00135B61"/>
    <w:rsid w:val="00136036"/>
    <w:rsid w:val="001401F2"/>
    <w:rsid w:val="00141860"/>
    <w:rsid w:val="00142E03"/>
    <w:rsid w:val="00142FDD"/>
    <w:rsid w:val="0015650C"/>
    <w:rsid w:val="001570B6"/>
    <w:rsid w:val="00157816"/>
    <w:rsid w:val="00161957"/>
    <w:rsid w:val="00165AB5"/>
    <w:rsid w:val="00165DE8"/>
    <w:rsid w:val="001667FE"/>
    <w:rsid w:val="00167D73"/>
    <w:rsid w:val="00170CDC"/>
    <w:rsid w:val="001719C9"/>
    <w:rsid w:val="0018245A"/>
    <w:rsid w:val="00182D26"/>
    <w:rsid w:val="00183969"/>
    <w:rsid w:val="0018417C"/>
    <w:rsid w:val="00184E20"/>
    <w:rsid w:val="001856CB"/>
    <w:rsid w:val="0018687D"/>
    <w:rsid w:val="00186D44"/>
    <w:rsid w:val="00190732"/>
    <w:rsid w:val="001916F2"/>
    <w:rsid w:val="001918F7"/>
    <w:rsid w:val="0019246F"/>
    <w:rsid w:val="001925E7"/>
    <w:rsid w:val="00192D5B"/>
    <w:rsid w:val="001938C8"/>
    <w:rsid w:val="001944EB"/>
    <w:rsid w:val="00196174"/>
    <w:rsid w:val="0019753A"/>
    <w:rsid w:val="001A2276"/>
    <w:rsid w:val="001A4612"/>
    <w:rsid w:val="001A46E0"/>
    <w:rsid w:val="001A5CC4"/>
    <w:rsid w:val="001A6FFE"/>
    <w:rsid w:val="001A7D8F"/>
    <w:rsid w:val="001B255F"/>
    <w:rsid w:val="001B29A5"/>
    <w:rsid w:val="001B3487"/>
    <w:rsid w:val="001B4184"/>
    <w:rsid w:val="001B459E"/>
    <w:rsid w:val="001B729C"/>
    <w:rsid w:val="001C0B7D"/>
    <w:rsid w:val="001C3F7D"/>
    <w:rsid w:val="001C5FB0"/>
    <w:rsid w:val="001C6FBD"/>
    <w:rsid w:val="001C765D"/>
    <w:rsid w:val="001D0D7C"/>
    <w:rsid w:val="001D273A"/>
    <w:rsid w:val="001D2DB5"/>
    <w:rsid w:val="001D47D4"/>
    <w:rsid w:val="001D4E89"/>
    <w:rsid w:val="001D5CD0"/>
    <w:rsid w:val="001D5E5E"/>
    <w:rsid w:val="001D6B4F"/>
    <w:rsid w:val="001E2AB9"/>
    <w:rsid w:val="001E3C73"/>
    <w:rsid w:val="001E3C98"/>
    <w:rsid w:val="001E451C"/>
    <w:rsid w:val="001E4F3D"/>
    <w:rsid w:val="001E5120"/>
    <w:rsid w:val="001E60BC"/>
    <w:rsid w:val="001E72F0"/>
    <w:rsid w:val="001E7D9B"/>
    <w:rsid w:val="001F3C43"/>
    <w:rsid w:val="001F5FCA"/>
    <w:rsid w:val="001F60FF"/>
    <w:rsid w:val="001F74C2"/>
    <w:rsid w:val="00200C13"/>
    <w:rsid w:val="00200C37"/>
    <w:rsid w:val="00203E3C"/>
    <w:rsid w:val="00204763"/>
    <w:rsid w:val="00205201"/>
    <w:rsid w:val="00205AFF"/>
    <w:rsid w:val="00205EBA"/>
    <w:rsid w:val="002071FB"/>
    <w:rsid w:val="00207727"/>
    <w:rsid w:val="0021043B"/>
    <w:rsid w:val="00211B9A"/>
    <w:rsid w:val="00211CA7"/>
    <w:rsid w:val="00212413"/>
    <w:rsid w:val="00212BBC"/>
    <w:rsid w:val="00214A28"/>
    <w:rsid w:val="00214C4C"/>
    <w:rsid w:val="002165F1"/>
    <w:rsid w:val="00220E6B"/>
    <w:rsid w:val="0022116D"/>
    <w:rsid w:val="00221D4C"/>
    <w:rsid w:val="002232B2"/>
    <w:rsid w:val="00223779"/>
    <w:rsid w:val="00223C76"/>
    <w:rsid w:val="0022507D"/>
    <w:rsid w:val="0022697F"/>
    <w:rsid w:val="0023225A"/>
    <w:rsid w:val="0023395B"/>
    <w:rsid w:val="0023572A"/>
    <w:rsid w:val="00235BBC"/>
    <w:rsid w:val="0023669B"/>
    <w:rsid w:val="00236DDB"/>
    <w:rsid w:val="00237590"/>
    <w:rsid w:val="0023794F"/>
    <w:rsid w:val="002412B9"/>
    <w:rsid w:val="0024167F"/>
    <w:rsid w:val="00243260"/>
    <w:rsid w:val="002433D5"/>
    <w:rsid w:val="00244DF9"/>
    <w:rsid w:val="002456F7"/>
    <w:rsid w:val="00247690"/>
    <w:rsid w:val="00247995"/>
    <w:rsid w:val="0025430E"/>
    <w:rsid w:val="00255EDF"/>
    <w:rsid w:val="002562B3"/>
    <w:rsid w:val="0026107E"/>
    <w:rsid w:val="002664BF"/>
    <w:rsid w:val="00266608"/>
    <w:rsid w:val="002671D5"/>
    <w:rsid w:val="0027135F"/>
    <w:rsid w:val="00272E0B"/>
    <w:rsid w:val="00273E68"/>
    <w:rsid w:val="002756FF"/>
    <w:rsid w:val="00276726"/>
    <w:rsid w:val="00276D15"/>
    <w:rsid w:val="00283FD6"/>
    <w:rsid w:val="002842B6"/>
    <w:rsid w:val="002853CD"/>
    <w:rsid w:val="00285940"/>
    <w:rsid w:val="00286309"/>
    <w:rsid w:val="00287463"/>
    <w:rsid w:val="00287DF2"/>
    <w:rsid w:val="00291138"/>
    <w:rsid w:val="00295E56"/>
    <w:rsid w:val="002A1126"/>
    <w:rsid w:val="002A3492"/>
    <w:rsid w:val="002B1468"/>
    <w:rsid w:val="002B2D65"/>
    <w:rsid w:val="002B39BB"/>
    <w:rsid w:val="002B39E4"/>
    <w:rsid w:val="002B5C0F"/>
    <w:rsid w:val="002B7D0E"/>
    <w:rsid w:val="002C0088"/>
    <w:rsid w:val="002C2722"/>
    <w:rsid w:val="002C71B6"/>
    <w:rsid w:val="002D0279"/>
    <w:rsid w:val="002D14D8"/>
    <w:rsid w:val="002D1E08"/>
    <w:rsid w:val="002D74BF"/>
    <w:rsid w:val="002E2BD0"/>
    <w:rsid w:val="002E30C3"/>
    <w:rsid w:val="002E3993"/>
    <w:rsid w:val="002E4841"/>
    <w:rsid w:val="002E6270"/>
    <w:rsid w:val="002E6643"/>
    <w:rsid w:val="002E684D"/>
    <w:rsid w:val="002F04A0"/>
    <w:rsid w:val="002F06B1"/>
    <w:rsid w:val="002F088F"/>
    <w:rsid w:val="002F218E"/>
    <w:rsid w:val="002F2648"/>
    <w:rsid w:val="002F3F73"/>
    <w:rsid w:val="002F536E"/>
    <w:rsid w:val="002F725E"/>
    <w:rsid w:val="0030193E"/>
    <w:rsid w:val="00306626"/>
    <w:rsid w:val="00307D2F"/>
    <w:rsid w:val="00311F63"/>
    <w:rsid w:val="00312CB4"/>
    <w:rsid w:val="00313771"/>
    <w:rsid w:val="00314215"/>
    <w:rsid w:val="00314DFA"/>
    <w:rsid w:val="003212A1"/>
    <w:rsid w:val="00321EEC"/>
    <w:rsid w:val="00324EAF"/>
    <w:rsid w:val="0032526D"/>
    <w:rsid w:val="0032776A"/>
    <w:rsid w:val="00330D67"/>
    <w:rsid w:val="00332278"/>
    <w:rsid w:val="00336A40"/>
    <w:rsid w:val="00337F64"/>
    <w:rsid w:val="00340614"/>
    <w:rsid w:val="00343725"/>
    <w:rsid w:val="003443DA"/>
    <w:rsid w:val="00344DC2"/>
    <w:rsid w:val="0034540F"/>
    <w:rsid w:val="00345853"/>
    <w:rsid w:val="003509FD"/>
    <w:rsid w:val="00351136"/>
    <w:rsid w:val="0035206C"/>
    <w:rsid w:val="0035209F"/>
    <w:rsid w:val="00353037"/>
    <w:rsid w:val="00355E5A"/>
    <w:rsid w:val="003605F1"/>
    <w:rsid w:val="0036298C"/>
    <w:rsid w:val="003642D8"/>
    <w:rsid w:val="00365E24"/>
    <w:rsid w:val="0036714C"/>
    <w:rsid w:val="00367A25"/>
    <w:rsid w:val="00370CA6"/>
    <w:rsid w:val="00373E20"/>
    <w:rsid w:val="00376A2F"/>
    <w:rsid w:val="00381CA4"/>
    <w:rsid w:val="003823FC"/>
    <w:rsid w:val="00383266"/>
    <w:rsid w:val="0038511E"/>
    <w:rsid w:val="00385158"/>
    <w:rsid w:val="003854BA"/>
    <w:rsid w:val="00385820"/>
    <w:rsid w:val="00387E4F"/>
    <w:rsid w:val="003908EB"/>
    <w:rsid w:val="00392198"/>
    <w:rsid w:val="00393B51"/>
    <w:rsid w:val="003A02AB"/>
    <w:rsid w:val="003A0549"/>
    <w:rsid w:val="003A16AB"/>
    <w:rsid w:val="003A179C"/>
    <w:rsid w:val="003A2C5C"/>
    <w:rsid w:val="003A37E3"/>
    <w:rsid w:val="003A4370"/>
    <w:rsid w:val="003A5C17"/>
    <w:rsid w:val="003A7207"/>
    <w:rsid w:val="003B1449"/>
    <w:rsid w:val="003B16D1"/>
    <w:rsid w:val="003C0782"/>
    <w:rsid w:val="003C10A8"/>
    <w:rsid w:val="003C2604"/>
    <w:rsid w:val="003C4D2E"/>
    <w:rsid w:val="003D0502"/>
    <w:rsid w:val="003D25E1"/>
    <w:rsid w:val="003D2B0E"/>
    <w:rsid w:val="003D3048"/>
    <w:rsid w:val="003D53A1"/>
    <w:rsid w:val="003D60B5"/>
    <w:rsid w:val="003D773A"/>
    <w:rsid w:val="003E2F18"/>
    <w:rsid w:val="003E3070"/>
    <w:rsid w:val="003E3ACD"/>
    <w:rsid w:val="003E5372"/>
    <w:rsid w:val="003F1331"/>
    <w:rsid w:val="003F188D"/>
    <w:rsid w:val="003F234A"/>
    <w:rsid w:val="003F3678"/>
    <w:rsid w:val="003F4623"/>
    <w:rsid w:val="003F7181"/>
    <w:rsid w:val="004022AD"/>
    <w:rsid w:val="00403F18"/>
    <w:rsid w:val="00405852"/>
    <w:rsid w:val="0040650E"/>
    <w:rsid w:val="00407476"/>
    <w:rsid w:val="00407F9D"/>
    <w:rsid w:val="00410CFD"/>
    <w:rsid w:val="00413A71"/>
    <w:rsid w:val="004164ED"/>
    <w:rsid w:val="00416659"/>
    <w:rsid w:val="004200EF"/>
    <w:rsid w:val="00421E87"/>
    <w:rsid w:val="00430363"/>
    <w:rsid w:val="00430848"/>
    <w:rsid w:val="0043360B"/>
    <w:rsid w:val="00434490"/>
    <w:rsid w:val="004346D9"/>
    <w:rsid w:val="0044076C"/>
    <w:rsid w:val="004417AB"/>
    <w:rsid w:val="00441F4A"/>
    <w:rsid w:val="0044215E"/>
    <w:rsid w:val="00443A3B"/>
    <w:rsid w:val="00447F00"/>
    <w:rsid w:val="00453E29"/>
    <w:rsid w:val="00461771"/>
    <w:rsid w:val="00463840"/>
    <w:rsid w:val="00466B68"/>
    <w:rsid w:val="004708AF"/>
    <w:rsid w:val="004712D1"/>
    <w:rsid w:val="004716F2"/>
    <w:rsid w:val="00472956"/>
    <w:rsid w:val="004743C8"/>
    <w:rsid w:val="004766E7"/>
    <w:rsid w:val="00477F3F"/>
    <w:rsid w:val="004820AE"/>
    <w:rsid w:val="0048211C"/>
    <w:rsid w:val="00483416"/>
    <w:rsid w:val="004836B8"/>
    <w:rsid w:val="00484841"/>
    <w:rsid w:val="00485E4F"/>
    <w:rsid w:val="00486821"/>
    <w:rsid w:val="00486A80"/>
    <w:rsid w:val="0048768E"/>
    <w:rsid w:val="004913E4"/>
    <w:rsid w:val="00492A16"/>
    <w:rsid w:val="00495DCA"/>
    <w:rsid w:val="004A006B"/>
    <w:rsid w:val="004A2ECD"/>
    <w:rsid w:val="004A3B4B"/>
    <w:rsid w:val="004A5DE1"/>
    <w:rsid w:val="004A6346"/>
    <w:rsid w:val="004B0A9E"/>
    <w:rsid w:val="004B19A0"/>
    <w:rsid w:val="004B4F16"/>
    <w:rsid w:val="004B5047"/>
    <w:rsid w:val="004B5927"/>
    <w:rsid w:val="004B60C4"/>
    <w:rsid w:val="004B7AAF"/>
    <w:rsid w:val="004B7BEE"/>
    <w:rsid w:val="004B7E14"/>
    <w:rsid w:val="004C0897"/>
    <w:rsid w:val="004C100E"/>
    <w:rsid w:val="004C2388"/>
    <w:rsid w:val="004C3C0B"/>
    <w:rsid w:val="004C428C"/>
    <w:rsid w:val="004C78BC"/>
    <w:rsid w:val="004D059C"/>
    <w:rsid w:val="004D166C"/>
    <w:rsid w:val="004D17E4"/>
    <w:rsid w:val="004D1DBE"/>
    <w:rsid w:val="004D50E9"/>
    <w:rsid w:val="004D58CF"/>
    <w:rsid w:val="004D6AE6"/>
    <w:rsid w:val="004E29CE"/>
    <w:rsid w:val="004E43C4"/>
    <w:rsid w:val="004E581D"/>
    <w:rsid w:val="004E5D26"/>
    <w:rsid w:val="004F0C7B"/>
    <w:rsid w:val="004F1B02"/>
    <w:rsid w:val="004F4A73"/>
    <w:rsid w:val="004F7450"/>
    <w:rsid w:val="004F7A19"/>
    <w:rsid w:val="004F7AA5"/>
    <w:rsid w:val="0050073C"/>
    <w:rsid w:val="005011E0"/>
    <w:rsid w:val="0050257D"/>
    <w:rsid w:val="0050334E"/>
    <w:rsid w:val="00503696"/>
    <w:rsid w:val="00505DAF"/>
    <w:rsid w:val="00507299"/>
    <w:rsid w:val="00507690"/>
    <w:rsid w:val="00513598"/>
    <w:rsid w:val="00516C68"/>
    <w:rsid w:val="005176DD"/>
    <w:rsid w:val="00521725"/>
    <w:rsid w:val="00521A03"/>
    <w:rsid w:val="00524B0C"/>
    <w:rsid w:val="00524F65"/>
    <w:rsid w:val="00525902"/>
    <w:rsid w:val="00525A00"/>
    <w:rsid w:val="00530BE0"/>
    <w:rsid w:val="0053159B"/>
    <w:rsid w:val="005342EC"/>
    <w:rsid w:val="005343ED"/>
    <w:rsid w:val="00534ABD"/>
    <w:rsid w:val="0053533E"/>
    <w:rsid w:val="00535434"/>
    <w:rsid w:val="00535574"/>
    <w:rsid w:val="005355AB"/>
    <w:rsid w:val="00535939"/>
    <w:rsid w:val="00537982"/>
    <w:rsid w:val="00540901"/>
    <w:rsid w:val="0054150E"/>
    <w:rsid w:val="00545D55"/>
    <w:rsid w:val="00547E25"/>
    <w:rsid w:val="00550048"/>
    <w:rsid w:val="00552886"/>
    <w:rsid w:val="0055302E"/>
    <w:rsid w:val="00553046"/>
    <w:rsid w:val="0055308A"/>
    <w:rsid w:val="005544F5"/>
    <w:rsid w:val="005547A8"/>
    <w:rsid w:val="00554D6E"/>
    <w:rsid w:val="005565BB"/>
    <w:rsid w:val="0056117D"/>
    <w:rsid w:val="00561E47"/>
    <w:rsid w:val="00564DE1"/>
    <w:rsid w:val="00565B97"/>
    <w:rsid w:val="00566AAE"/>
    <w:rsid w:val="00570147"/>
    <w:rsid w:val="00570699"/>
    <w:rsid w:val="00581E22"/>
    <w:rsid w:val="00582720"/>
    <w:rsid w:val="00584E9B"/>
    <w:rsid w:val="005867E7"/>
    <w:rsid w:val="00587103"/>
    <w:rsid w:val="0058773E"/>
    <w:rsid w:val="005877B5"/>
    <w:rsid w:val="00592460"/>
    <w:rsid w:val="00593387"/>
    <w:rsid w:val="0059360E"/>
    <w:rsid w:val="00593876"/>
    <w:rsid w:val="00593ABF"/>
    <w:rsid w:val="005948C2"/>
    <w:rsid w:val="00597A10"/>
    <w:rsid w:val="005A1ECB"/>
    <w:rsid w:val="005A2764"/>
    <w:rsid w:val="005A3212"/>
    <w:rsid w:val="005A6BBD"/>
    <w:rsid w:val="005B01EA"/>
    <w:rsid w:val="005B1794"/>
    <w:rsid w:val="005B2852"/>
    <w:rsid w:val="005B5CF9"/>
    <w:rsid w:val="005B7DE7"/>
    <w:rsid w:val="005C1957"/>
    <w:rsid w:val="005C3EA3"/>
    <w:rsid w:val="005C4408"/>
    <w:rsid w:val="005C591F"/>
    <w:rsid w:val="005C6935"/>
    <w:rsid w:val="005D060E"/>
    <w:rsid w:val="005D07CA"/>
    <w:rsid w:val="005D16FF"/>
    <w:rsid w:val="005D20A9"/>
    <w:rsid w:val="005D2CE5"/>
    <w:rsid w:val="005E04A5"/>
    <w:rsid w:val="005E2932"/>
    <w:rsid w:val="005E411D"/>
    <w:rsid w:val="005E41AE"/>
    <w:rsid w:val="005E44E7"/>
    <w:rsid w:val="005E5919"/>
    <w:rsid w:val="005E62C9"/>
    <w:rsid w:val="005E7898"/>
    <w:rsid w:val="005F0748"/>
    <w:rsid w:val="005F39C5"/>
    <w:rsid w:val="005F40B1"/>
    <w:rsid w:val="005F73A4"/>
    <w:rsid w:val="00602163"/>
    <w:rsid w:val="00603DD8"/>
    <w:rsid w:val="00604544"/>
    <w:rsid w:val="00604CE3"/>
    <w:rsid w:val="006071C6"/>
    <w:rsid w:val="00612246"/>
    <w:rsid w:val="006149E1"/>
    <w:rsid w:val="006157BD"/>
    <w:rsid w:val="00616F80"/>
    <w:rsid w:val="006175D1"/>
    <w:rsid w:val="006175D8"/>
    <w:rsid w:val="00620B71"/>
    <w:rsid w:val="0062299D"/>
    <w:rsid w:val="00625508"/>
    <w:rsid w:val="006275AB"/>
    <w:rsid w:val="00630F73"/>
    <w:rsid w:val="00634071"/>
    <w:rsid w:val="0063575E"/>
    <w:rsid w:val="006422D3"/>
    <w:rsid w:val="0064295E"/>
    <w:rsid w:val="00645A75"/>
    <w:rsid w:val="00646748"/>
    <w:rsid w:val="00646B6B"/>
    <w:rsid w:val="00651A83"/>
    <w:rsid w:val="00651FC7"/>
    <w:rsid w:val="0065236B"/>
    <w:rsid w:val="0065481E"/>
    <w:rsid w:val="0065534F"/>
    <w:rsid w:val="006565DE"/>
    <w:rsid w:val="006568DF"/>
    <w:rsid w:val="00661C28"/>
    <w:rsid w:val="006638C6"/>
    <w:rsid w:val="00663A80"/>
    <w:rsid w:val="00663BBB"/>
    <w:rsid w:val="00663DB7"/>
    <w:rsid w:val="006651BF"/>
    <w:rsid w:val="006663EA"/>
    <w:rsid w:val="00666CA2"/>
    <w:rsid w:val="0066758D"/>
    <w:rsid w:val="006717FB"/>
    <w:rsid w:val="00671935"/>
    <w:rsid w:val="006722CD"/>
    <w:rsid w:val="006724D8"/>
    <w:rsid w:val="00672EEE"/>
    <w:rsid w:val="00672F18"/>
    <w:rsid w:val="0067498C"/>
    <w:rsid w:val="006761C1"/>
    <w:rsid w:val="00677021"/>
    <w:rsid w:val="0067763B"/>
    <w:rsid w:val="00677B8B"/>
    <w:rsid w:val="00686AE6"/>
    <w:rsid w:val="00690021"/>
    <w:rsid w:val="00690F83"/>
    <w:rsid w:val="0069120C"/>
    <w:rsid w:val="006913E0"/>
    <w:rsid w:val="00693682"/>
    <w:rsid w:val="00694EBD"/>
    <w:rsid w:val="00694FC3"/>
    <w:rsid w:val="006952D1"/>
    <w:rsid w:val="00695A31"/>
    <w:rsid w:val="00695B72"/>
    <w:rsid w:val="00696A33"/>
    <w:rsid w:val="00696E57"/>
    <w:rsid w:val="006A1F42"/>
    <w:rsid w:val="006A2183"/>
    <w:rsid w:val="006A2C8A"/>
    <w:rsid w:val="006A3706"/>
    <w:rsid w:val="006A4311"/>
    <w:rsid w:val="006A4367"/>
    <w:rsid w:val="006A72AC"/>
    <w:rsid w:val="006B353D"/>
    <w:rsid w:val="006B4CF2"/>
    <w:rsid w:val="006B5CEF"/>
    <w:rsid w:val="006B7178"/>
    <w:rsid w:val="006C0B5F"/>
    <w:rsid w:val="006C22D4"/>
    <w:rsid w:val="006C41B9"/>
    <w:rsid w:val="006C4729"/>
    <w:rsid w:val="006C6708"/>
    <w:rsid w:val="006C670C"/>
    <w:rsid w:val="006C7F4F"/>
    <w:rsid w:val="006D0166"/>
    <w:rsid w:val="006D1499"/>
    <w:rsid w:val="006D2812"/>
    <w:rsid w:val="006D3FB8"/>
    <w:rsid w:val="006D45ED"/>
    <w:rsid w:val="006D47D8"/>
    <w:rsid w:val="006D5F75"/>
    <w:rsid w:val="006D6987"/>
    <w:rsid w:val="006D6A6B"/>
    <w:rsid w:val="006E0B9B"/>
    <w:rsid w:val="006E1080"/>
    <w:rsid w:val="006E185C"/>
    <w:rsid w:val="006E2E7B"/>
    <w:rsid w:val="006E3F0D"/>
    <w:rsid w:val="006F2F2A"/>
    <w:rsid w:val="006F2FC3"/>
    <w:rsid w:val="006F557D"/>
    <w:rsid w:val="006F7376"/>
    <w:rsid w:val="006F7A91"/>
    <w:rsid w:val="00704A19"/>
    <w:rsid w:val="007050D1"/>
    <w:rsid w:val="007051EE"/>
    <w:rsid w:val="0070522B"/>
    <w:rsid w:val="00706C17"/>
    <w:rsid w:val="007070F4"/>
    <w:rsid w:val="00712A54"/>
    <w:rsid w:val="00714841"/>
    <w:rsid w:val="00723985"/>
    <w:rsid w:val="00724A27"/>
    <w:rsid w:val="00726713"/>
    <w:rsid w:val="00726B3F"/>
    <w:rsid w:val="0072705C"/>
    <w:rsid w:val="00727251"/>
    <w:rsid w:val="0072774E"/>
    <w:rsid w:val="00727EF9"/>
    <w:rsid w:val="007316BE"/>
    <w:rsid w:val="00732BD3"/>
    <w:rsid w:val="00733CE4"/>
    <w:rsid w:val="00734B77"/>
    <w:rsid w:val="00734C2B"/>
    <w:rsid w:val="00740D1D"/>
    <w:rsid w:val="00743E1A"/>
    <w:rsid w:val="0074403E"/>
    <w:rsid w:val="007447AB"/>
    <w:rsid w:val="00744D00"/>
    <w:rsid w:val="00744D59"/>
    <w:rsid w:val="00747B68"/>
    <w:rsid w:val="00747FB0"/>
    <w:rsid w:val="00751B79"/>
    <w:rsid w:val="00751F52"/>
    <w:rsid w:val="00752DA6"/>
    <w:rsid w:val="00753465"/>
    <w:rsid w:val="00756F8D"/>
    <w:rsid w:val="0075745A"/>
    <w:rsid w:val="00757B41"/>
    <w:rsid w:val="00757C81"/>
    <w:rsid w:val="00760C5C"/>
    <w:rsid w:val="00761118"/>
    <w:rsid w:val="00767B87"/>
    <w:rsid w:val="00770366"/>
    <w:rsid w:val="00770E34"/>
    <w:rsid w:val="00771953"/>
    <w:rsid w:val="00773B92"/>
    <w:rsid w:val="007761CC"/>
    <w:rsid w:val="00777682"/>
    <w:rsid w:val="007808F5"/>
    <w:rsid w:val="00780F4D"/>
    <w:rsid w:val="00781B50"/>
    <w:rsid w:val="00781B75"/>
    <w:rsid w:val="00782EF6"/>
    <w:rsid w:val="007848FF"/>
    <w:rsid w:val="00785BDF"/>
    <w:rsid w:val="00790457"/>
    <w:rsid w:val="00792DB3"/>
    <w:rsid w:val="007931C2"/>
    <w:rsid w:val="00794CD6"/>
    <w:rsid w:val="00797CBA"/>
    <w:rsid w:val="00797D29"/>
    <w:rsid w:val="007A3FA5"/>
    <w:rsid w:val="007A55EB"/>
    <w:rsid w:val="007B21E0"/>
    <w:rsid w:val="007B392C"/>
    <w:rsid w:val="007B42CD"/>
    <w:rsid w:val="007B58F9"/>
    <w:rsid w:val="007B5D52"/>
    <w:rsid w:val="007B6733"/>
    <w:rsid w:val="007B73D2"/>
    <w:rsid w:val="007C035B"/>
    <w:rsid w:val="007C04C2"/>
    <w:rsid w:val="007C2810"/>
    <w:rsid w:val="007C6BEE"/>
    <w:rsid w:val="007C6D2C"/>
    <w:rsid w:val="007C6EB3"/>
    <w:rsid w:val="007C6F0A"/>
    <w:rsid w:val="007D05CD"/>
    <w:rsid w:val="007D0AB9"/>
    <w:rsid w:val="007D1521"/>
    <w:rsid w:val="007E1AA3"/>
    <w:rsid w:val="007E3C42"/>
    <w:rsid w:val="007E3FE5"/>
    <w:rsid w:val="007E49EA"/>
    <w:rsid w:val="007E5340"/>
    <w:rsid w:val="007E6172"/>
    <w:rsid w:val="007F104B"/>
    <w:rsid w:val="007F4389"/>
    <w:rsid w:val="007F602B"/>
    <w:rsid w:val="00800528"/>
    <w:rsid w:val="00800760"/>
    <w:rsid w:val="00801F8E"/>
    <w:rsid w:val="00804EA2"/>
    <w:rsid w:val="00807809"/>
    <w:rsid w:val="00807C18"/>
    <w:rsid w:val="00812450"/>
    <w:rsid w:val="00816E3F"/>
    <w:rsid w:val="00817CB6"/>
    <w:rsid w:val="008301C3"/>
    <w:rsid w:val="00830EE4"/>
    <w:rsid w:val="008310F5"/>
    <w:rsid w:val="008318AA"/>
    <w:rsid w:val="00833AF4"/>
    <w:rsid w:val="00834AED"/>
    <w:rsid w:val="00836997"/>
    <w:rsid w:val="00836BC5"/>
    <w:rsid w:val="00840B2A"/>
    <w:rsid w:val="008441BF"/>
    <w:rsid w:val="008456A3"/>
    <w:rsid w:val="00846E70"/>
    <w:rsid w:val="0085158D"/>
    <w:rsid w:val="0085190A"/>
    <w:rsid w:val="00851B79"/>
    <w:rsid w:val="00852DF8"/>
    <w:rsid w:val="0085359E"/>
    <w:rsid w:val="00854B0F"/>
    <w:rsid w:val="00854F5B"/>
    <w:rsid w:val="008564D6"/>
    <w:rsid w:val="00860818"/>
    <w:rsid w:val="008619A7"/>
    <w:rsid w:val="00862615"/>
    <w:rsid w:val="00864A8A"/>
    <w:rsid w:val="00870190"/>
    <w:rsid w:val="00872EE9"/>
    <w:rsid w:val="00874769"/>
    <w:rsid w:val="00876BB7"/>
    <w:rsid w:val="008779AC"/>
    <w:rsid w:val="0088032D"/>
    <w:rsid w:val="00882035"/>
    <w:rsid w:val="008835B2"/>
    <w:rsid w:val="00885CF3"/>
    <w:rsid w:val="008932C6"/>
    <w:rsid w:val="0089408F"/>
    <w:rsid w:val="00894A4C"/>
    <w:rsid w:val="00896142"/>
    <w:rsid w:val="00897007"/>
    <w:rsid w:val="0089797F"/>
    <w:rsid w:val="008A1409"/>
    <w:rsid w:val="008A44E5"/>
    <w:rsid w:val="008A7501"/>
    <w:rsid w:val="008A797C"/>
    <w:rsid w:val="008B0C02"/>
    <w:rsid w:val="008B16EF"/>
    <w:rsid w:val="008B475F"/>
    <w:rsid w:val="008B49CB"/>
    <w:rsid w:val="008B543B"/>
    <w:rsid w:val="008B56A1"/>
    <w:rsid w:val="008B73F4"/>
    <w:rsid w:val="008B78E1"/>
    <w:rsid w:val="008B7997"/>
    <w:rsid w:val="008C0266"/>
    <w:rsid w:val="008C1322"/>
    <w:rsid w:val="008C1FFC"/>
    <w:rsid w:val="008C3879"/>
    <w:rsid w:val="008C4B2D"/>
    <w:rsid w:val="008D21EC"/>
    <w:rsid w:val="008D35B9"/>
    <w:rsid w:val="008D3B99"/>
    <w:rsid w:val="008D5B97"/>
    <w:rsid w:val="008E33E6"/>
    <w:rsid w:val="008E43B3"/>
    <w:rsid w:val="008E55D9"/>
    <w:rsid w:val="008E74E6"/>
    <w:rsid w:val="008E77CE"/>
    <w:rsid w:val="008F073C"/>
    <w:rsid w:val="008F1306"/>
    <w:rsid w:val="008F4421"/>
    <w:rsid w:val="008F4868"/>
    <w:rsid w:val="008F6493"/>
    <w:rsid w:val="008F65BD"/>
    <w:rsid w:val="008F716F"/>
    <w:rsid w:val="0090043C"/>
    <w:rsid w:val="00900A1E"/>
    <w:rsid w:val="0090327F"/>
    <w:rsid w:val="00904D38"/>
    <w:rsid w:val="009053EB"/>
    <w:rsid w:val="0090773A"/>
    <w:rsid w:val="00911BDC"/>
    <w:rsid w:val="0091605D"/>
    <w:rsid w:val="00916838"/>
    <w:rsid w:val="0092039F"/>
    <w:rsid w:val="00923DE1"/>
    <w:rsid w:val="00925A8F"/>
    <w:rsid w:val="009264BF"/>
    <w:rsid w:val="009337F3"/>
    <w:rsid w:val="00937A47"/>
    <w:rsid w:val="009434FA"/>
    <w:rsid w:val="00943F85"/>
    <w:rsid w:val="00944EDC"/>
    <w:rsid w:val="00945246"/>
    <w:rsid w:val="0094662A"/>
    <w:rsid w:val="009524D6"/>
    <w:rsid w:val="0095685A"/>
    <w:rsid w:val="00956F77"/>
    <w:rsid w:val="00956FF4"/>
    <w:rsid w:val="009575AB"/>
    <w:rsid w:val="00962C17"/>
    <w:rsid w:val="00963573"/>
    <w:rsid w:val="00964D2E"/>
    <w:rsid w:val="00970034"/>
    <w:rsid w:val="009712CC"/>
    <w:rsid w:val="00971839"/>
    <w:rsid w:val="00972FA9"/>
    <w:rsid w:val="009737C9"/>
    <w:rsid w:val="009773F6"/>
    <w:rsid w:val="00977C78"/>
    <w:rsid w:val="00977C93"/>
    <w:rsid w:val="00981203"/>
    <w:rsid w:val="0098158F"/>
    <w:rsid w:val="0098265E"/>
    <w:rsid w:val="009846C9"/>
    <w:rsid w:val="00985CBB"/>
    <w:rsid w:val="0098618C"/>
    <w:rsid w:val="00987726"/>
    <w:rsid w:val="009910CF"/>
    <w:rsid w:val="00992B91"/>
    <w:rsid w:val="00995742"/>
    <w:rsid w:val="0099575F"/>
    <w:rsid w:val="009965BA"/>
    <w:rsid w:val="009969BB"/>
    <w:rsid w:val="009A0D5F"/>
    <w:rsid w:val="009A13FD"/>
    <w:rsid w:val="009A171B"/>
    <w:rsid w:val="009A68A4"/>
    <w:rsid w:val="009A756B"/>
    <w:rsid w:val="009B0B33"/>
    <w:rsid w:val="009B3764"/>
    <w:rsid w:val="009B3907"/>
    <w:rsid w:val="009B43A9"/>
    <w:rsid w:val="009C033C"/>
    <w:rsid w:val="009C144E"/>
    <w:rsid w:val="009C22AC"/>
    <w:rsid w:val="009C2491"/>
    <w:rsid w:val="009C2565"/>
    <w:rsid w:val="009C3045"/>
    <w:rsid w:val="009C37B9"/>
    <w:rsid w:val="009C4F5B"/>
    <w:rsid w:val="009C6101"/>
    <w:rsid w:val="009C70E6"/>
    <w:rsid w:val="009D6112"/>
    <w:rsid w:val="009D6E14"/>
    <w:rsid w:val="009D75EB"/>
    <w:rsid w:val="009D7ABD"/>
    <w:rsid w:val="009E10F1"/>
    <w:rsid w:val="009E20BC"/>
    <w:rsid w:val="009E3685"/>
    <w:rsid w:val="009E39DC"/>
    <w:rsid w:val="009F0C95"/>
    <w:rsid w:val="009F15E7"/>
    <w:rsid w:val="009F3CA7"/>
    <w:rsid w:val="009F4531"/>
    <w:rsid w:val="009F5C93"/>
    <w:rsid w:val="009F616C"/>
    <w:rsid w:val="00A00450"/>
    <w:rsid w:val="00A007BE"/>
    <w:rsid w:val="00A00B25"/>
    <w:rsid w:val="00A01F4F"/>
    <w:rsid w:val="00A0333C"/>
    <w:rsid w:val="00A0430B"/>
    <w:rsid w:val="00A0631B"/>
    <w:rsid w:val="00A076D6"/>
    <w:rsid w:val="00A10FF8"/>
    <w:rsid w:val="00A11372"/>
    <w:rsid w:val="00A12D21"/>
    <w:rsid w:val="00A142EC"/>
    <w:rsid w:val="00A14D8D"/>
    <w:rsid w:val="00A14EF7"/>
    <w:rsid w:val="00A14FD4"/>
    <w:rsid w:val="00A17936"/>
    <w:rsid w:val="00A20A2E"/>
    <w:rsid w:val="00A22EA4"/>
    <w:rsid w:val="00A30728"/>
    <w:rsid w:val="00A30F52"/>
    <w:rsid w:val="00A3306B"/>
    <w:rsid w:val="00A41F89"/>
    <w:rsid w:val="00A43A76"/>
    <w:rsid w:val="00A4450A"/>
    <w:rsid w:val="00A450A7"/>
    <w:rsid w:val="00A4598C"/>
    <w:rsid w:val="00A46051"/>
    <w:rsid w:val="00A47A4D"/>
    <w:rsid w:val="00A55F8B"/>
    <w:rsid w:val="00A56024"/>
    <w:rsid w:val="00A56D81"/>
    <w:rsid w:val="00A5749A"/>
    <w:rsid w:val="00A576A9"/>
    <w:rsid w:val="00A61203"/>
    <w:rsid w:val="00A618F4"/>
    <w:rsid w:val="00A62CE4"/>
    <w:rsid w:val="00A66822"/>
    <w:rsid w:val="00A67C6C"/>
    <w:rsid w:val="00A67D9B"/>
    <w:rsid w:val="00A70857"/>
    <w:rsid w:val="00A711C1"/>
    <w:rsid w:val="00A713AC"/>
    <w:rsid w:val="00A7172C"/>
    <w:rsid w:val="00A72060"/>
    <w:rsid w:val="00A75F9C"/>
    <w:rsid w:val="00A77535"/>
    <w:rsid w:val="00A80544"/>
    <w:rsid w:val="00A8156D"/>
    <w:rsid w:val="00A8204A"/>
    <w:rsid w:val="00A8245D"/>
    <w:rsid w:val="00A82BD4"/>
    <w:rsid w:val="00A85460"/>
    <w:rsid w:val="00A86B6F"/>
    <w:rsid w:val="00A87384"/>
    <w:rsid w:val="00A906F9"/>
    <w:rsid w:val="00A90854"/>
    <w:rsid w:val="00A933C1"/>
    <w:rsid w:val="00A9471E"/>
    <w:rsid w:val="00A95720"/>
    <w:rsid w:val="00A95DB4"/>
    <w:rsid w:val="00A96CF7"/>
    <w:rsid w:val="00A96FC3"/>
    <w:rsid w:val="00AA048B"/>
    <w:rsid w:val="00AA0A0D"/>
    <w:rsid w:val="00AA24C6"/>
    <w:rsid w:val="00AA4DF1"/>
    <w:rsid w:val="00AA6312"/>
    <w:rsid w:val="00AA6A72"/>
    <w:rsid w:val="00AB0867"/>
    <w:rsid w:val="00AB3DC4"/>
    <w:rsid w:val="00AB3F8B"/>
    <w:rsid w:val="00AB4321"/>
    <w:rsid w:val="00AC04DF"/>
    <w:rsid w:val="00AC1BAF"/>
    <w:rsid w:val="00AC2E91"/>
    <w:rsid w:val="00AC6759"/>
    <w:rsid w:val="00AC6F78"/>
    <w:rsid w:val="00AC7951"/>
    <w:rsid w:val="00AD0297"/>
    <w:rsid w:val="00AD03B9"/>
    <w:rsid w:val="00AD0653"/>
    <w:rsid w:val="00AD0E92"/>
    <w:rsid w:val="00AD0EF6"/>
    <w:rsid w:val="00AD2173"/>
    <w:rsid w:val="00AD24DB"/>
    <w:rsid w:val="00AD6528"/>
    <w:rsid w:val="00AD688D"/>
    <w:rsid w:val="00AD7A30"/>
    <w:rsid w:val="00AD7F4E"/>
    <w:rsid w:val="00AE137E"/>
    <w:rsid w:val="00AE1633"/>
    <w:rsid w:val="00AE27A1"/>
    <w:rsid w:val="00AE5EB4"/>
    <w:rsid w:val="00AE6AAA"/>
    <w:rsid w:val="00AF0093"/>
    <w:rsid w:val="00AF03EB"/>
    <w:rsid w:val="00AF1545"/>
    <w:rsid w:val="00AF347F"/>
    <w:rsid w:val="00AF3EBB"/>
    <w:rsid w:val="00AF4327"/>
    <w:rsid w:val="00AF4AB5"/>
    <w:rsid w:val="00AF4AC4"/>
    <w:rsid w:val="00AF7B94"/>
    <w:rsid w:val="00AF7DC9"/>
    <w:rsid w:val="00B02F28"/>
    <w:rsid w:val="00B02F68"/>
    <w:rsid w:val="00B045F4"/>
    <w:rsid w:val="00B050ED"/>
    <w:rsid w:val="00B1097E"/>
    <w:rsid w:val="00B11231"/>
    <w:rsid w:val="00B12F7B"/>
    <w:rsid w:val="00B136D9"/>
    <w:rsid w:val="00B156C5"/>
    <w:rsid w:val="00B1601E"/>
    <w:rsid w:val="00B1620E"/>
    <w:rsid w:val="00B1703A"/>
    <w:rsid w:val="00B17491"/>
    <w:rsid w:val="00B2158C"/>
    <w:rsid w:val="00B219F7"/>
    <w:rsid w:val="00B334C8"/>
    <w:rsid w:val="00B34E62"/>
    <w:rsid w:val="00B353BB"/>
    <w:rsid w:val="00B367AF"/>
    <w:rsid w:val="00B3771B"/>
    <w:rsid w:val="00B42145"/>
    <w:rsid w:val="00B4383E"/>
    <w:rsid w:val="00B45FCC"/>
    <w:rsid w:val="00B466CC"/>
    <w:rsid w:val="00B46856"/>
    <w:rsid w:val="00B473EB"/>
    <w:rsid w:val="00B55D6C"/>
    <w:rsid w:val="00B560D7"/>
    <w:rsid w:val="00B6120B"/>
    <w:rsid w:val="00B616B5"/>
    <w:rsid w:val="00B61A28"/>
    <w:rsid w:val="00B61D19"/>
    <w:rsid w:val="00B620D6"/>
    <w:rsid w:val="00B65377"/>
    <w:rsid w:val="00B715E8"/>
    <w:rsid w:val="00B81D27"/>
    <w:rsid w:val="00B83245"/>
    <w:rsid w:val="00B84A8C"/>
    <w:rsid w:val="00B87161"/>
    <w:rsid w:val="00B872D4"/>
    <w:rsid w:val="00B87F81"/>
    <w:rsid w:val="00B91DAF"/>
    <w:rsid w:val="00B91E24"/>
    <w:rsid w:val="00B95732"/>
    <w:rsid w:val="00B97B0B"/>
    <w:rsid w:val="00BA0066"/>
    <w:rsid w:val="00BA16DB"/>
    <w:rsid w:val="00BA18FF"/>
    <w:rsid w:val="00BA226B"/>
    <w:rsid w:val="00BA2357"/>
    <w:rsid w:val="00BA5BD0"/>
    <w:rsid w:val="00BA5FBF"/>
    <w:rsid w:val="00BA7904"/>
    <w:rsid w:val="00BB01D5"/>
    <w:rsid w:val="00BB023C"/>
    <w:rsid w:val="00BB13B8"/>
    <w:rsid w:val="00BB1446"/>
    <w:rsid w:val="00BB1DD9"/>
    <w:rsid w:val="00BB3B52"/>
    <w:rsid w:val="00BB4D3A"/>
    <w:rsid w:val="00BB51BC"/>
    <w:rsid w:val="00BC0297"/>
    <w:rsid w:val="00BC3639"/>
    <w:rsid w:val="00BC5AAA"/>
    <w:rsid w:val="00BC79C6"/>
    <w:rsid w:val="00BC7E6B"/>
    <w:rsid w:val="00BD24DD"/>
    <w:rsid w:val="00BD2677"/>
    <w:rsid w:val="00BD4AD3"/>
    <w:rsid w:val="00BD53FB"/>
    <w:rsid w:val="00BD6525"/>
    <w:rsid w:val="00BE0F0F"/>
    <w:rsid w:val="00BE28A3"/>
    <w:rsid w:val="00BE578D"/>
    <w:rsid w:val="00BE5FAC"/>
    <w:rsid w:val="00BE7169"/>
    <w:rsid w:val="00BF217F"/>
    <w:rsid w:val="00BF2F38"/>
    <w:rsid w:val="00BF45EC"/>
    <w:rsid w:val="00C0096E"/>
    <w:rsid w:val="00C01ED8"/>
    <w:rsid w:val="00C0245A"/>
    <w:rsid w:val="00C03BF1"/>
    <w:rsid w:val="00C04612"/>
    <w:rsid w:val="00C06B49"/>
    <w:rsid w:val="00C078D2"/>
    <w:rsid w:val="00C07CD7"/>
    <w:rsid w:val="00C10141"/>
    <w:rsid w:val="00C116E0"/>
    <w:rsid w:val="00C12BCE"/>
    <w:rsid w:val="00C150E6"/>
    <w:rsid w:val="00C15639"/>
    <w:rsid w:val="00C15D7D"/>
    <w:rsid w:val="00C17E78"/>
    <w:rsid w:val="00C21328"/>
    <w:rsid w:val="00C22DD1"/>
    <w:rsid w:val="00C23D94"/>
    <w:rsid w:val="00C2477B"/>
    <w:rsid w:val="00C2501A"/>
    <w:rsid w:val="00C3367F"/>
    <w:rsid w:val="00C34700"/>
    <w:rsid w:val="00C3516F"/>
    <w:rsid w:val="00C46768"/>
    <w:rsid w:val="00C500ED"/>
    <w:rsid w:val="00C51FB2"/>
    <w:rsid w:val="00C52CD3"/>
    <w:rsid w:val="00C53271"/>
    <w:rsid w:val="00C53DE7"/>
    <w:rsid w:val="00C57043"/>
    <w:rsid w:val="00C571E3"/>
    <w:rsid w:val="00C62F5E"/>
    <w:rsid w:val="00C709D0"/>
    <w:rsid w:val="00C71B0F"/>
    <w:rsid w:val="00C7275B"/>
    <w:rsid w:val="00C76330"/>
    <w:rsid w:val="00C764FD"/>
    <w:rsid w:val="00C80506"/>
    <w:rsid w:val="00C857F2"/>
    <w:rsid w:val="00C90BFC"/>
    <w:rsid w:val="00C9359B"/>
    <w:rsid w:val="00C93C8D"/>
    <w:rsid w:val="00C946BA"/>
    <w:rsid w:val="00C978AA"/>
    <w:rsid w:val="00CA01B0"/>
    <w:rsid w:val="00CA0644"/>
    <w:rsid w:val="00CA07F1"/>
    <w:rsid w:val="00CA0BE6"/>
    <w:rsid w:val="00CA1D62"/>
    <w:rsid w:val="00CA3409"/>
    <w:rsid w:val="00CA4305"/>
    <w:rsid w:val="00CA5344"/>
    <w:rsid w:val="00CA61A8"/>
    <w:rsid w:val="00CA6AB9"/>
    <w:rsid w:val="00CA6EAD"/>
    <w:rsid w:val="00CA7805"/>
    <w:rsid w:val="00CB07E9"/>
    <w:rsid w:val="00CB0FDF"/>
    <w:rsid w:val="00CB1B52"/>
    <w:rsid w:val="00CB49F8"/>
    <w:rsid w:val="00CB5A54"/>
    <w:rsid w:val="00CB6F30"/>
    <w:rsid w:val="00CC1674"/>
    <w:rsid w:val="00CC2222"/>
    <w:rsid w:val="00CC33F6"/>
    <w:rsid w:val="00CC4D36"/>
    <w:rsid w:val="00CC5505"/>
    <w:rsid w:val="00CC594A"/>
    <w:rsid w:val="00CC5DB5"/>
    <w:rsid w:val="00CC7323"/>
    <w:rsid w:val="00CD1EAD"/>
    <w:rsid w:val="00CD6DAB"/>
    <w:rsid w:val="00CD78C8"/>
    <w:rsid w:val="00CE0718"/>
    <w:rsid w:val="00CE384B"/>
    <w:rsid w:val="00CE4A14"/>
    <w:rsid w:val="00CE5AC4"/>
    <w:rsid w:val="00CF03DD"/>
    <w:rsid w:val="00CF0727"/>
    <w:rsid w:val="00CF1FAC"/>
    <w:rsid w:val="00CF25E8"/>
    <w:rsid w:val="00CF262F"/>
    <w:rsid w:val="00CF414B"/>
    <w:rsid w:val="00CF7CDB"/>
    <w:rsid w:val="00D057E1"/>
    <w:rsid w:val="00D07FBC"/>
    <w:rsid w:val="00D126E6"/>
    <w:rsid w:val="00D12F3E"/>
    <w:rsid w:val="00D1312E"/>
    <w:rsid w:val="00D14619"/>
    <w:rsid w:val="00D1685E"/>
    <w:rsid w:val="00D177BF"/>
    <w:rsid w:val="00D17CED"/>
    <w:rsid w:val="00D17EF3"/>
    <w:rsid w:val="00D21A6E"/>
    <w:rsid w:val="00D21F05"/>
    <w:rsid w:val="00D22C82"/>
    <w:rsid w:val="00D22D57"/>
    <w:rsid w:val="00D255FF"/>
    <w:rsid w:val="00D27283"/>
    <w:rsid w:val="00D2782E"/>
    <w:rsid w:val="00D31178"/>
    <w:rsid w:val="00D31876"/>
    <w:rsid w:val="00D33A54"/>
    <w:rsid w:val="00D33AC5"/>
    <w:rsid w:val="00D34D97"/>
    <w:rsid w:val="00D3580E"/>
    <w:rsid w:val="00D3585F"/>
    <w:rsid w:val="00D374E7"/>
    <w:rsid w:val="00D4152A"/>
    <w:rsid w:val="00D419CE"/>
    <w:rsid w:val="00D42522"/>
    <w:rsid w:val="00D42609"/>
    <w:rsid w:val="00D462FF"/>
    <w:rsid w:val="00D5024C"/>
    <w:rsid w:val="00D507F3"/>
    <w:rsid w:val="00D53292"/>
    <w:rsid w:val="00D54BE6"/>
    <w:rsid w:val="00D57EF6"/>
    <w:rsid w:val="00D6222B"/>
    <w:rsid w:val="00D63D4C"/>
    <w:rsid w:val="00D643DB"/>
    <w:rsid w:val="00D64EBE"/>
    <w:rsid w:val="00D65779"/>
    <w:rsid w:val="00D65B74"/>
    <w:rsid w:val="00D66153"/>
    <w:rsid w:val="00D66F3F"/>
    <w:rsid w:val="00D67CCE"/>
    <w:rsid w:val="00D7091B"/>
    <w:rsid w:val="00D70AAA"/>
    <w:rsid w:val="00D71DDB"/>
    <w:rsid w:val="00D72F37"/>
    <w:rsid w:val="00D7449C"/>
    <w:rsid w:val="00D8053A"/>
    <w:rsid w:val="00D82960"/>
    <w:rsid w:val="00D849D1"/>
    <w:rsid w:val="00D86E50"/>
    <w:rsid w:val="00D92984"/>
    <w:rsid w:val="00D92B05"/>
    <w:rsid w:val="00D95CB0"/>
    <w:rsid w:val="00D967E7"/>
    <w:rsid w:val="00D96E8B"/>
    <w:rsid w:val="00D97045"/>
    <w:rsid w:val="00D97410"/>
    <w:rsid w:val="00DA0823"/>
    <w:rsid w:val="00DA0FAA"/>
    <w:rsid w:val="00DA1C41"/>
    <w:rsid w:val="00DA1C88"/>
    <w:rsid w:val="00DA375E"/>
    <w:rsid w:val="00DA4536"/>
    <w:rsid w:val="00DB4255"/>
    <w:rsid w:val="00DB465B"/>
    <w:rsid w:val="00DB4944"/>
    <w:rsid w:val="00DB72EB"/>
    <w:rsid w:val="00DB7C1A"/>
    <w:rsid w:val="00DC11D2"/>
    <w:rsid w:val="00DC1DF2"/>
    <w:rsid w:val="00DC294F"/>
    <w:rsid w:val="00DC3FC2"/>
    <w:rsid w:val="00DD0329"/>
    <w:rsid w:val="00DD0C88"/>
    <w:rsid w:val="00DD113A"/>
    <w:rsid w:val="00DD1956"/>
    <w:rsid w:val="00DD3DB0"/>
    <w:rsid w:val="00DD42FD"/>
    <w:rsid w:val="00DD4CB5"/>
    <w:rsid w:val="00DD6584"/>
    <w:rsid w:val="00DD6A74"/>
    <w:rsid w:val="00DD6DC3"/>
    <w:rsid w:val="00DD7835"/>
    <w:rsid w:val="00DD7D43"/>
    <w:rsid w:val="00DE020E"/>
    <w:rsid w:val="00DE02C1"/>
    <w:rsid w:val="00DE3724"/>
    <w:rsid w:val="00DE44CD"/>
    <w:rsid w:val="00DE5ADF"/>
    <w:rsid w:val="00DE6696"/>
    <w:rsid w:val="00DF3A60"/>
    <w:rsid w:val="00DF40FF"/>
    <w:rsid w:val="00E0054B"/>
    <w:rsid w:val="00E0217D"/>
    <w:rsid w:val="00E042B4"/>
    <w:rsid w:val="00E06439"/>
    <w:rsid w:val="00E07093"/>
    <w:rsid w:val="00E07427"/>
    <w:rsid w:val="00E15441"/>
    <w:rsid w:val="00E15545"/>
    <w:rsid w:val="00E15A32"/>
    <w:rsid w:val="00E17F69"/>
    <w:rsid w:val="00E206AE"/>
    <w:rsid w:val="00E21427"/>
    <w:rsid w:val="00E22827"/>
    <w:rsid w:val="00E244E8"/>
    <w:rsid w:val="00E25158"/>
    <w:rsid w:val="00E260FE"/>
    <w:rsid w:val="00E27438"/>
    <w:rsid w:val="00E27D3B"/>
    <w:rsid w:val="00E30245"/>
    <w:rsid w:val="00E30776"/>
    <w:rsid w:val="00E313B2"/>
    <w:rsid w:val="00E31A47"/>
    <w:rsid w:val="00E32E5D"/>
    <w:rsid w:val="00E3352F"/>
    <w:rsid w:val="00E33653"/>
    <w:rsid w:val="00E361CE"/>
    <w:rsid w:val="00E36584"/>
    <w:rsid w:val="00E36A52"/>
    <w:rsid w:val="00E36BB9"/>
    <w:rsid w:val="00E3756F"/>
    <w:rsid w:val="00E4016E"/>
    <w:rsid w:val="00E403A8"/>
    <w:rsid w:val="00E44E67"/>
    <w:rsid w:val="00E44F68"/>
    <w:rsid w:val="00E46E1A"/>
    <w:rsid w:val="00E55815"/>
    <w:rsid w:val="00E55A2B"/>
    <w:rsid w:val="00E56E77"/>
    <w:rsid w:val="00E57BC1"/>
    <w:rsid w:val="00E6045A"/>
    <w:rsid w:val="00E6063E"/>
    <w:rsid w:val="00E60978"/>
    <w:rsid w:val="00E621BB"/>
    <w:rsid w:val="00E6268B"/>
    <w:rsid w:val="00E63013"/>
    <w:rsid w:val="00E661D3"/>
    <w:rsid w:val="00E66589"/>
    <w:rsid w:val="00E72C00"/>
    <w:rsid w:val="00E75691"/>
    <w:rsid w:val="00E76057"/>
    <w:rsid w:val="00E7677D"/>
    <w:rsid w:val="00E80A78"/>
    <w:rsid w:val="00E8355B"/>
    <w:rsid w:val="00E836A1"/>
    <w:rsid w:val="00E83AF0"/>
    <w:rsid w:val="00E83CFB"/>
    <w:rsid w:val="00E86244"/>
    <w:rsid w:val="00E86E0F"/>
    <w:rsid w:val="00E91B50"/>
    <w:rsid w:val="00E9498B"/>
    <w:rsid w:val="00E9595B"/>
    <w:rsid w:val="00EA00CF"/>
    <w:rsid w:val="00EA038A"/>
    <w:rsid w:val="00EA2265"/>
    <w:rsid w:val="00EA3029"/>
    <w:rsid w:val="00EA4A31"/>
    <w:rsid w:val="00EA6B98"/>
    <w:rsid w:val="00EB2F97"/>
    <w:rsid w:val="00EB45DB"/>
    <w:rsid w:val="00EB4BA4"/>
    <w:rsid w:val="00EB7913"/>
    <w:rsid w:val="00EC0AB1"/>
    <w:rsid w:val="00EC4DDF"/>
    <w:rsid w:val="00EC514D"/>
    <w:rsid w:val="00EC70AF"/>
    <w:rsid w:val="00ED006A"/>
    <w:rsid w:val="00ED01C6"/>
    <w:rsid w:val="00ED3684"/>
    <w:rsid w:val="00ED4578"/>
    <w:rsid w:val="00ED6849"/>
    <w:rsid w:val="00ED6A47"/>
    <w:rsid w:val="00ED71D1"/>
    <w:rsid w:val="00EE0575"/>
    <w:rsid w:val="00EE0678"/>
    <w:rsid w:val="00EE12D1"/>
    <w:rsid w:val="00EE19DE"/>
    <w:rsid w:val="00EE3265"/>
    <w:rsid w:val="00EE6172"/>
    <w:rsid w:val="00EE7AA0"/>
    <w:rsid w:val="00EF1D1E"/>
    <w:rsid w:val="00EF335F"/>
    <w:rsid w:val="00EF59DF"/>
    <w:rsid w:val="00EF6A5C"/>
    <w:rsid w:val="00F009A1"/>
    <w:rsid w:val="00F00EBA"/>
    <w:rsid w:val="00F022D5"/>
    <w:rsid w:val="00F031BE"/>
    <w:rsid w:val="00F06262"/>
    <w:rsid w:val="00F12AD4"/>
    <w:rsid w:val="00F12D78"/>
    <w:rsid w:val="00F15690"/>
    <w:rsid w:val="00F204F8"/>
    <w:rsid w:val="00F20848"/>
    <w:rsid w:val="00F23345"/>
    <w:rsid w:val="00F24918"/>
    <w:rsid w:val="00F24952"/>
    <w:rsid w:val="00F2524F"/>
    <w:rsid w:val="00F26014"/>
    <w:rsid w:val="00F2658D"/>
    <w:rsid w:val="00F27B6C"/>
    <w:rsid w:val="00F3153E"/>
    <w:rsid w:val="00F31804"/>
    <w:rsid w:val="00F340C3"/>
    <w:rsid w:val="00F35FD2"/>
    <w:rsid w:val="00F3627B"/>
    <w:rsid w:val="00F36AF1"/>
    <w:rsid w:val="00F37E0D"/>
    <w:rsid w:val="00F43507"/>
    <w:rsid w:val="00F44AA1"/>
    <w:rsid w:val="00F44E98"/>
    <w:rsid w:val="00F455CC"/>
    <w:rsid w:val="00F45919"/>
    <w:rsid w:val="00F47613"/>
    <w:rsid w:val="00F47B02"/>
    <w:rsid w:val="00F52774"/>
    <w:rsid w:val="00F53A7D"/>
    <w:rsid w:val="00F53F4B"/>
    <w:rsid w:val="00F54081"/>
    <w:rsid w:val="00F606FB"/>
    <w:rsid w:val="00F60820"/>
    <w:rsid w:val="00F60D5A"/>
    <w:rsid w:val="00F62EEE"/>
    <w:rsid w:val="00F6459F"/>
    <w:rsid w:val="00F672C8"/>
    <w:rsid w:val="00F67905"/>
    <w:rsid w:val="00F70323"/>
    <w:rsid w:val="00F750DA"/>
    <w:rsid w:val="00F77A98"/>
    <w:rsid w:val="00F8014E"/>
    <w:rsid w:val="00F80B03"/>
    <w:rsid w:val="00F82B76"/>
    <w:rsid w:val="00F8370B"/>
    <w:rsid w:val="00F849C8"/>
    <w:rsid w:val="00F85584"/>
    <w:rsid w:val="00F86C06"/>
    <w:rsid w:val="00F87FC7"/>
    <w:rsid w:val="00F9145C"/>
    <w:rsid w:val="00F94E0F"/>
    <w:rsid w:val="00F9586E"/>
    <w:rsid w:val="00F973EF"/>
    <w:rsid w:val="00F978BA"/>
    <w:rsid w:val="00FA1129"/>
    <w:rsid w:val="00FA15E0"/>
    <w:rsid w:val="00FA2B41"/>
    <w:rsid w:val="00FA2FFF"/>
    <w:rsid w:val="00FA3BA6"/>
    <w:rsid w:val="00FB2560"/>
    <w:rsid w:val="00FB2736"/>
    <w:rsid w:val="00FB296B"/>
    <w:rsid w:val="00FB38E2"/>
    <w:rsid w:val="00FB4AAC"/>
    <w:rsid w:val="00FB57E5"/>
    <w:rsid w:val="00FB5A32"/>
    <w:rsid w:val="00FC1D02"/>
    <w:rsid w:val="00FC25BA"/>
    <w:rsid w:val="00FC2D89"/>
    <w:rsid w:val="00FC4D76"/>
    <w:rsid w:val="00FC57BA"/>
    <w:rsid w:val="00FD18DB"/>
    <w:rsid w:val="00FD1CE9"/>
    <w:rsid w:val="00FD44D5"/>
    <w:rsid w:val="00FE00DB"/>
    <w:rsid w:val="00FE09E4"/>
    <w:rsid w:val="00FE0CE5"/>
    <w:rsid w:val="00FE1487"/>
    <w:rsid w:val="00FE258A"/>
    <w:rsid w:val="00FE3288"/>
    <w:rsid w:val="00FE6437"/>
    <w:rsid w:val="00FE75BB"/>
    <w:rsid w:val="00FF18FE"/>
    <w:rsid w:val="00FF3718"/>
    <w:rsid w:val="00FF412A"/>
    <w:rsid w:val="00FF5D46"/>
    <w:rsid w:val="00FF63B1"/>
    <w:rsid w:val="00FF6426"/>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03103B3D"/>
  <w15:docId w15:val="{44A1A693-E492-476D-B9DD-D2E1975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link w:val="NoSpacingChar"/>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aliases w:val="(a) numbered"/>
    <w:basedOn w:val="Normal"/>
    <w:link w:val="ListParagraphChar"/>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basedOn w:val="DefaultParagraphFont"/>
    <w:uiPriority w:val="99"/>
    <w:rsid w:val="00CF262F"/>
    <w:rPr>
      <w:vertAlign w:val="superscript"/>
    </w:rPr>
  </w:style>
  <w:style w:type="table" w:styleId="TableGrid">
    <w:name w:val="Table Grid"/>
    <w:basedOn w:val="TableNormal"/>
    <w:uiPriority w:val="59"/>
    <w:rsid w:val="009C03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FD18DB"/>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E75691"/>
    <w:rPr>
      <w:sz w:val="16"/>
      <w:szCs w:val="16"/>
    </w:rPr>
  </w:style>
  <w:style w:type="paragraph" w:styleId="CommentText">
    <w:name w:val="annotation text"/>
    <w:basedOn w:val="Normal"/>
    <w:link w:val="CommentTextChar"/>
    <w:uiPriority w:val="99"/>
    <w:semiHidden/>
    <w:unhideWhenUsed/>
    <w:rsid w:val="00E75691"/>
    <w:rPr>
      <w:sz w:val="20"/>
      <w:szCs w:val="20"/>
    </w:rPr>
  </w:style>
  <w:style w:type="character" w:customStyle="1" w:styleId="CommentTextChar">
    <w:name w:val="Comment Text Char"/>
    <w:basedOn w:val="DefaultParagraphFont"/>
    <w:link w:val="CommentText"/>
    <w:uiPriority w:val="99"/>
    <w:semiHidden/>
    <w:rsid w:val="00E75691"/>
    <w:rPr>
      <w:rFonts w:ascii="Arial" w:hAnsi="Arial"/>
    </w:rPr>
  </w:style>
  <w:style w:type="paragraph" w:styleId="CommentSubject">
    <w:name w:val="annotation subject"/>
    <w:basedOn w:val="CommentText"/>
    <w:next w:val="CommentText"/>
    <w:link w:val="CommentSubjectChar"/>
    <w:uiPriority w:val="99"/>
    <w:semiHidden/>
    <w:unhideWhenUsed/>
    <w:rsid w:val="00E75691"/>
    <w:rPr>
      <w:b/>
      <w:bCs/>
    </w:rPr>
  </w:style>
  <w:style w:type="character" w:customStyle="1" w:styleId="CommentSubjectChar">
    <w:name w:val="Comment Subject Char"/>
    <w:basedOn w:val="CommentTextChar"/>
    <w:link w:val="CommentSubject"/>
    <w:uiPriority w:val="99"/>
    <w:semiHidden/>
    <w:rsid w:val="00E75691"/>
    <w:rPr>
      <w:rFonts w:ascii="Arial" w:hAnsi="Arial"/>
      <w:b/>
      <w:bCs/>
    </w:rPr>
  </w:style>
  <w:style w:type="character" w:customStyle="1" w:styleId="ListParagraphChar">
    <w:name w:val="List Paragraph Char"/>
    <w:aliases w:val="(a) numbered Char"/>
    <w:basedOn w:val="DefaultParagraphFont"/>
    <w:link w:val="ListParagraph"/>
    <w:uiPriority w:val="1"/>
    <w:locked/>
    <w:rsid w:val="009264BF"/>
    <w:rPr>
      <w:rFonts w:ascii="Times New Roman" w:eastAsia="Times New Roman" w:hAnsi="Times New Roman" w:cs="Times New Roman"/>
      <w:sz w:val="24"/>
      <w:szCs w:val="24"/>
    </w:rPr>
  </w:style>
  <w:style w:type="character" w:styleId="LineNumber">
    <w:name w:val="line number"/>
    <w:basedOn w:val="DefaultParagraphFont"/>
    <w:rsid w:val="007C04C2"/>
    <w:rPr>
      <w:rFonts w:ascii="Times New Roman" w:hAnsi="Times New Roman" w:cs="Times New Roman"/>
      <w:sz w:val="24"/>
      <w:szCs w:val="24"/>
    </w:rPr>
  </w:style>
  <w:style w:type="paragraph" w:styleId="Salutation">
    <w:name w:val="Salutation"/>
    <w:basedOn w:val="Normal"/>
    <w:next w:val="BodyText"/>
    <w:link w:val="SalutationChar"/>
    <w:unhideWhenUsed/>
    <w:rsid w:val="005E411D"/>
    <w:pPr>
      <w:spacing w:before="240" w:after="240"/>
    </w:pPr>
    <w:rPr>
      <w:rFonts w:ascii="Times New Roman" w:eastAsia="Times New Roman" w:hAnsi="Times New Roman" w:cs="Times New Roman"/>
      <w:szCs w:val="20"/>
    </w:rPr>
  </w:style>
  <w:style w:type="character" w:customStyle="1" w:styleId="SalutationChar">
    <w:name w:val="Salutation Char"/>
    <w:basedOn w:val="DefaultParagraphFont"/>
    <w:link w:val="Salutation"/>
    <w:rsid w:val="005E411D"/>
    <w:rPr>
      <w:rFonts w:ascii="Times New Roman" w:eastAsia="Times New Roman" w:hAnsi="Times New Roman" w:cs="Times New Roman"/>
      <w:sz w:val="24"/>
    </w:rPr>
  </w:style>
  <w:style w:type="paragraph" w:styleId="BodyText">
    <w:name w:val="Body Text"/>
    <w:basedOn w:val="Normal"/>
    <w:link w:val="BodyTextChar"/>
    <w:uiPriority w:val="99"/>
    <w:unhideWhenUsed/>
    <w:rsid w:val="005E411D"/>
    <w:pPr>
      <w:spacing w:after="1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5E411D"/>
    <w:rPr>
      <w:rFonts w:ascii="Times New Roman" w:eastAsia="Times New Roman" w:hAnsi="Times New Roman" w:cs="Times New Roman"/>
      <w:sz w:val="24"/>
      <w:szCs w:val="24"/>
    </w:rPr>
  </w:style>
  <w:style w:type="paragraph" w:styleId="Revision">
    <w:name w:val="Revision"/>
    <w:hidden/>
    <w:uiPriority w:val="99"/>
    <w:semiHidden/>
    <w:rsid w:val="007C6EB3"/>
    <w:rPr>
      <w:rFonts w:ascii="Arial" w:hAnsi="Arial"/>
      <w:sz w:val="24"/>
      <w:szCs w:val="24"/>
    </w:rPr>
  </w:style>
  <w:style w:type="table" w:customStyle="1" w:styleId="TableGrid0">
    <w:name w:val="TableGrid"/>
    <w:rsid w:val="002F06B1"/>
    <w:rPr>
      <w:rFonts w:eastAsiaTheme="minorEastAsia"/>
      <w:sz w:val="22"/>
      <w:szCs w:val="22"/>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AA4DF1"/>
    <w:rPr>
      <w:color w:val="800080" w:themeColor="followedHyperlink"/>
      <w:u w:val="single"/>
    </w:rPr>
  </w:style>
  <w:style w:type="paragraph" w:customStyle="1" w:styleId="paragraph">
    <w:name w:val="paragraph"/>
    <w:basedOn w:val="Normal"/>
    <w:rsid w:val="00A17936"/>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A17936"/>
  </w:style>
  <w:style w:type="character" w:customStyle="1" w:styleId="eop">
    <w:name w:val="eop"/>
    <w:basedOn w:val="DefaultParagraphFont"/>
    <w:rsid w:val="00A17936"/>
  </w:style>
  <w:style w:type="character" w:styleId="UnresolvedMention">
    <w:name w:val="Unresolved Mention"/>
    <w:basedOn w:val="DefaultParagraphFont"/>
    <w:uiPriority w:val="99"/>
    <w:semiHidden/>
    <w:unhideWhenUsed/>
    <w:rsid w:val="006D0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93024">
      <w:bodyDiv w:val="1"/>
      <w:marLeft w:val="0"/>
      <w:marRight w:val="0"/>
      <w:marTop w:val="0"/>
      <w:marBottom w:val="0"/>
      <w:divBdr>
        <w:top w:val="none" w:sz="0" w:space="0" w:color="auto"/>
        <w:left w:val="none" w:sz="0" w:space="0" w:color="auto"/>
        <w:bottom w:val="none" w:sz="0" w:space="0" w:color="auto"/>
        <w:right w:val="none" w:sz="0" w:space="0" w:color="auto"/>
      </w:divBdr>
    </w:div>
    <w:div w:id="305815542">
      <w:bodyDiv w:val="1"/>
      <w:marLeft w:val="0"/>
      <w:marRight w:val="0"/>
      <w:marTop w:val="0"/>
      <w:marBottom w:val="0"/>
      <w:divBdr>
        <w:top w:val="none" w:sz="0" w:space="0" w:color="auto"/>
        <w:left w:val="none" w:sz="0" w:space="0" w:color="auto"/>
        <w:bottom w:val="none" w:sz="0" w:space="0" w:color="auto"/>
        <w:right w:val="none" w:sz="0" w:space="0" w:color="auto"/>
      </w:divBdr>
    </w:div>
    <w:div w:id="513344036">
      <w:bodyDiv w:val="1"/>
      <w:marLeft w:val="0"/>
      <w:marRight w:val="0"/>
      <w:marTop w:val="0"/>
      <w:marBottom w:val="0"/>
      <w:divBdr>
        <w:top w:val="none" w:sz="0" w:space="0" w:color="auto"/>
        <w:left w:val="none" w:sz="0" w:space="0" w:color="auto"/>
        <w:bottom w:val="none" w:sz="0" w:space="0" w:color="auto"/>
        <w:right w:val="none" w:sz="0" w:space="0" w:color="auto"/>
      </w:divBdr>
      <w:divsChild>
        <w:div w:id="522474026">
          <w:marLeft w:val="0"/>
          <w:marRight w:val="0"/>
          <w:marTop w:val="0"/>
          <w:marBottom w:val="0"/>
          <w:divBdr>
            <w:top w:val="none" w:sz="0" w:space="0" w:color="auto"/>
            <w:left w:val="none" w:sz="0" w:space="0" w:color="auto"/>
            <w:bottom w:val="none" w:sz="0" w:space="0" w:color="auto"/>
            <w:right w:val="none" w:sz="0" w:space="0" w:color="auto"/>
          </w:divBdr>
        </w:div>
        <w:div w:id="862211601">
          <w:marLeft w:val="0"/>
          <w:marRight w:val="0"/>
          <w:marTop w:val="0"/>
          <w:marBottom w:val="0"/>
          <w:divBdr>
            <w:top w:val="none" w:sz="0" w:space="0" w:color="auto"/>
            <w:left w:val="none" w:sz="0" w:space="0" w:color="auto"/>
            <w:bottom w:val="none" w:sz="0" w:space="0" w:color="auto"/>
            <w:right w:val="none" w:sz="0" w:space="0" w:color="auto"/>
          </w:divBdr>
        </w:div>
        <w:div w:id="249894030">
          <w:marLeft w:val="0"/>
          <w:marRight w:val="0"/>
          <w:marTop w:val="0"/>
          <w:marBottom w:val="0"/>
          <w:divBdr>
            <w:top w:val="none" w:sz="0" w:space="0" w:color="auto"/>
            <w:left w:val="none" w:sz="0" w:space="0" w:color="auto"/>
            <w:bottom w:val="none" w:sz="0" w:space="0" w:color="auto"/>
            <w:right w:val="none" w:sz="0" w:space="0" w:color="auto"/>
          </w:divBdr>
          <w:divsChild>
            <w:div w:id="20410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538973530">
      <w:bodyDiv w:val="1"/>
      <w:marLeft w:val="0"/>
      <w:marRight w:val="0"/>
      <w:marTop w:val="0"/>
      <w:marBottom w:val="0"/>
      <w:divBdr>
        <w:top w:val="none" w:sz="0" w:space="0" w:color="auto"/>
        <w:left w:val="none" w:sz="0" w:space="0" w:color="auto"/>
        <w:bottom w:val="none" w:sz="0" w:space="0" w:color="auto"/>
        <w:right w:val="none" w:sz="0" w:space="0" w:color="auto"/>
      </w:divBdr>
    </w:div>
    <w:div w:id="700936556">
      <w:bodyDiv w:val="1"/>
      <w:marLeft w:val="0"/>
      <w:marRight w:val="0"/>
      <w:marTop w:val="0"/>
      <w:marBottom w:val="0"/>
      <w:divBdr>
        <w:top w:val="none" w:sz="0" w:space="0" w:color="auto"/>
        <w:left w:val="none" w:sz="0" w:space="0" w:color="auto"/>
        <w:bottom w:val="none" w:sz="0" w:space="0" w:color="auto"/>
        <w:right w:val="none" w:sz="0" w:space="0" w:color="auto"/>
      </w:divBdr>
    </w:div>
    <w:div w:id="757865663">
      <w:bodyDiv w:val="1"/>
      <w:marLeft w:val="0"/>
      <w:marRight w:val="0"/>
      <w:marTop w:val="0"/>
      <w:marBottom w:val="0"/>
      <w:divBdr>
        <w:top w:val="none" w:sz="0" w:space="0" w:color="auto"/>
        <w:left w:val="none" w:sz="0" w:space="0" w:color="auto"/>
        <w:bottom w:val="none" w:sz="0" w:space="0" w:color="auto"/>
        <w:right w:val="none" w:sz="0" w:space="0" w:color="auto"/>
      </w:divBdr>
    </w:div>
    <w:div w:id="778525808">
      <w:bodyDiv w:val="1"/>
      <w:marLeft w:val="0"/>
      <w:marRight w:val="0"/>
      <w:marTop w:val="0"/>
      <w:marBottom w:val="0"/>
      <w:divBdr>
        <w:top w:val="none" w:sz="0" w:space="0" w:color="auto"/>
        <w:left w:val="none" w:sz="0" w:space="0" w:color="auto"/>
        <w:bottom w:val="none" w:sz="0" w:space="0" w:color="auto"/>
        <w:right w:val="none" w:sz="0" w:space="0" w:color="auto"/>
      </w:divBdr>
    </w:div>
    <w:div w:id="820853786">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934749870">
      <w:bodyDiv w:val="1"/>
      <w:marLeft w:val="0"/>
      <w:marRight w:val="0"/>
      <w:marTop w:val="0"/>
      <w:marBottom w:val="0"/>
      <w:divBdr>
        <w:top w:val="none" w:sz="0" w:space="0" w:color="auto"/>
        <w:left w:val="none" w:sz="0" w:space="0" w:color="auto"/>
        <w:bottom w:val="none" w:sz="0" w:space="0" w:color="auto"/>
        <w:right w:val="none" w:sz="0" w:space="0" w:color="auto"/>
      </w:divBdr>
    </w:div>
    <w:div w:id="959074145">
      <w:bodyDiv w:val="1"/>
      <w:marLeft w:val="0"/>
      <w:marRight w:val="0"/>
      <w:marTop w:val="0"/>
      <w:marBottom w:val="0"/>
      <w:divBdr>
        <w:top w:val="none" w:sz="0" w:space="0" w:color="auto"/>
        <w:left w:val="none" w:sz="0" w:space="0" w:color="auto"/>
        <w:bottom w:val="none" w:sz="0" w:space="0" w:color="auto"/>
        <w:right w:val="none" w:sz="0" w:space="0" w:color="auto"/>
      </w:divBdr>
    </w:div>
    <w:div w:id="1015350985">
      <w:bodyDiv w:val="1"/>
      <w:marLeft w:val="0"/>
      <w:marRight w:val="0"/>
      <w:marTop w:val="0"/>
      <w:marBottom w:val="0"/>
      <w:divBdr>
        <w:top w:val="none" w:sz="0" w:space="0" w:color="auto"/>
        <w:left w:val="none" w:sz="0" w:space="0" w:color="auto"/>
        <w:bottom w:val="none" w:sz="0" w:space="0" w:color="auto"/>
        <w:right w:val="none" w:sz="0" w:space="0" w:color="auto"/>
      </w:divBdr>
    </w:div>
    <w:div w:id="1030685586">
      <w:bodyDiv w:val="1"/>
      <w:marLeft w:val="0"/>
      <w:marRight w:val="0"/>
      <w:marTop w:val="0"/>
      <w:marBottom w:val="0"/>
      <w:divBdr>
        <w:top w:val="none" w:sz="0" w:space="0" w:color="auto"/>
        <w:left w:val="none" w:sz="0" w:space="0" w:color="auto"/>
        <w:bottom w:val="none" w:sz="0" w:space="0" w:color="auto"/>
        <w:right w:val="none" w:sz="0" w:space="0" w:color="auto"/>
      </w:divBdr>
    </w:div>
    <w:div w:id="1350062413">
      <w:bodyDiv w:val="1"/>
      <w:marLeft w:val="0"/>
      <w:marRight w:val="0"/>
      <w:marTop w:val="0"/>
      <w:marBottom w:val="0"/>
      <w:divBdr>
        <w:top w:val="none" w:sz="0" w:space="0" w:color="auto"/>
        <w:left w:val="none" w:sz="0" w:space="0" w:color="auto"/>
        <w:bottom w:val="none" w:sz="0" w:space="0" w:color="auto"/>
        <w:right w:val="none" w:sz="0" w:space="0" w:color="auto"/>
      </w:divBdr>
      <w:divsChild>
        <w:div w:id="1216702914">
          <w:marLeft w:val="0"/>
          <w:marRight w:val="0"/>
          <w:marTop w:val="0"/>
          <w:marBottom w:val="0"/>
          <w:divBdr>
            <w:top w:val="none" w:sz="0" w:space="0" w:color="auto"/>
            <w:left w:val="none" w:sz="0" w:space="0" w:color="auto"/>
            <w:bottom w:val="none" w:sz="0" w:space="0" w:color="auto"/>
            <w:right w:val="none" w:sz="0" w:space="0" w:color="auto"/>
          </w:divBdr>
          <w:divsChild>
            <w:div w:id="169218548">
              <w:marLeft w:val="0"/>
              <w:marRight w:val="0"/>
              <w:marTop w:val="0"/>
              <w:marBottom w:val="0"/>
              <w:divBdr>
                <w:top w:val="none" w:sz="0" w:space="0" w:color="auto"/>
                <w:left w:val="none" w:sz="0" w:space="0" w:color="auto"/>
                <w:bottom w:val="none" w:sz="0" w:space="0" w:color="auto"/>
                <w:right w:val="none" w:sz="0" w:space="0" w:color="auto"/>
              </w:divBdr>
              <w:divsChild>
                <w:div w:id="1018045216">
                  <w:marLeft w:val="0"/>
                  <w:marRight w:val="0"/>
                  <w:marTop w:val="0"/>
                  <w:marBottom w:val="0"/>
                  <w:divBdr>
                    <w:top w:val="none" w:sz="0" w:space="12" w:color="auto"/>
                    <w:left w:val="none" w:sz="0" w:space="12" w:color="auto"/>
                    <w:bottom w:val="none" w:sz="0" w:space="12" w:color="auto"/>
                    <w:right w:val="none" w:sz="0" w:space="12" w:color="auto"/>
                  </w:divBdr>
                  <w:divsChild>
                    <w:div w:id="1158493693">
                      <w:marLeft w:val="0"/>
                      <w:marRight w:val="0"/>
                      <w:marTop w:val="0"/>
                      <w:marBottom w:val="0"/>
                      <w:divBdr>
                        <w:top w:val="none" w:sz="0" w:space="12" w:color="auto"/>
                        <w:left w:val="none" w:sz="0" w:space="12" w:color="auto"/>
                        <w:bottom w:val="none" w:sz="0" w:space="12" w:color="auto"/>
                        <w:right w:val="none" w:sz="0" w:space="12" w:color="auto"/>
                      </w:divBdr>
                      <w:divsChild>
                        <w:div w:id="2083791736">
                          <w:marLeft w:val="0"/>
                          <w:marRight w:val="0"/>
                          <w:marTop w:val="0"/>
                          <w:marBottom w:val="0"/>
                          <w:divBdr>
                            <w:top w:val="none" w:sz="0" w:space="0" w:color="auto"/>
                            <w:left w:val="none" w:sz="0" w:space="0" w:color="auto"/>
                            <w:bottom w:val="none" w:sz="0" w:space="0" w:color="auto"/>
                            <w:right w:val="none" w:sz="0" w:space="0" w:color="auto"/>
                          </w:divBdr>
                          <w:divsChild>
                            <w:div w:id="1609780062">
                              <w:marLeft w:val="-225"/>
                              <w:marRight w:val="-225"/>
                              <w:marTop w:val="0"/>
                              <w:marBottom w:val="0"/>
                              <w:divBdr>
                                <w:top w:val="none" w:sz="0" w:space="0" w:color="auto"/>
                                <w:left w:val="none" w:sz="0" w:space="0" w:color="auto"/>
                                <w:bottom w:val="none" w:sz="0" w:space="0" w:color="auto"/>
                                <w:right w:val="none" w:sz="0" w:space="0" w:color="auto"/>
                              </w:divBdr>
                              <w:divsChild>
                                <w:div w:id="806315101">
                                  <w:marLeft w:val="0"/>
                                  <w:marRight w:val="0"/>
                                  <w:marTop w:val="0"/>
                                  <w:marBottom w:val="0"/>
                                  <w:divBdr>
                                    <w:top w:val="none" w:sz="0" w:space="0" w:color="auto"/>
                                    <w:left w:val="none" w:sz="0" w:space="0" w:color="auto"/>
                                    <w:bottom w:val="none" w:sz="0" w:space="0" w:color="auto"/>
                                    <w:right w:val="none" w:sz="0" w:space="0" w:color="auto"/>
                                  </w:divBdr>
                                  <w:divsChild>
                                    <w:div w:id="1009140722">
                                      <w:marLeft w:val="0"/>
                                      <w:marRight w:val="0"/>
                                      <w:marTop w:val="0"/>
                                      <w:marBottom w:val="0"/>
                                      <w:divBdr>
                                        <w:top w:val="none" w:sz="0" w:space="0" w:color="auto"/>
                                        <w:left w:val="none" w:sz="0" w:space="0" w:color="auto"/>
                                        <w:bottom w:val="none" w:sz="0" w:space="0" w:color="auto"/>
                                        <w:right w:val="none" w:sz="0" w:space="0" w:color="auto"/>
                                      </w:divBdr>
                                      <w:divsChild>
                                        <w:div w:id="579608656">
                                          <w:marLeft w:val="0"/>
                                          <w:marRight w:val="0"/>
                                          <w:marTop w:val="0"/>
                                          <w:marBottom w:val="0"/>
                                          <w:divBdr>
                                            <w:top w:val="none" w:sz="0" w:space="0" w:color="auto"/>
                                            <w:left w:val="none" w:sz="0" w:space="0" w:color="auto"/>
                                            <w:bottom w:val="none" w:sz="0" w:space="0" w:color="auto"/>
                                            <w:right w:val="none" w:sz="0" w:space="0" w:color="auto"/>
                                          </w:divBdr>
                                          <w:divsChild>
                                            <w:div w:id="1153989264">
                                              <w:marLeft w:val="0"/>
                                              <w:marRight w:val="0"/>
                                              <w:marTop w:val="0"/>
                                              <w:marBottom w:val="0"/>
                                              <w:divBdr>
                                                <w:top w:val="none" w:sz="0" w:space="0" w:color="auto"/>
                                                <w:left w:val="none" w:sz="0" w:space="0" w:color="auto"/>
                                                <w:bottom w:val="none" w:sz="0" w:space="0" w:color="auto"/>
                                                <w:right w:val="none" w:sz="0" w:space="0" w:color="auto"/>
                                              </w:divBdr>
                                              <w:divsChild>
                                                <w:div w:id="1886406038">
                                                  <w:marLeft w:val="0"/>
                                                  <w:marRight w:val="0"/>
                                                  <w:marTop w:val="0"/>
                                                  <w:marBottom w:val="0"/>
                                                  <w:divBdr>
                                                    <w:top w:val="none" w:sz="0" w:space="0" w:color="auto"/>
                                                    <w:left w:val="none" w:sz="0" w:space="0" w:color="auto"/>
                                                    <w:bottom w:val="none" w:sz="0" w:space="0" w:color="auto"/>
                                                    <w:right w:val="none" w:sz="0" w:space="0" w:color="auto"/>
                                                  </w:divBdr>
                                                </w:div>
                                                <w:div w:id="476580013">
                                                  <w:marLeft w:val="0"/>
                                                  <w:marRight w:val="0"/>
                                                  <w:marTop w:val="0"/>
                                                  <w:marBottom w:val="0"/>
                                                  <w:divBdr>
                                                    <w:top w:val="none" w:sz="0" w:space="0" w:color="auto"/>
                                                    <w:left w:val="none" w:sz="0" w:space="0" w:color="auto"/>
                                                    <w:bottom w:val="none" w:sz="0" w:space="0" w:color="auto"/>
                                                    <w:right w:val="none" w:sz="0" w:space="0" w:color="auto"/>
                                                  </w:divBdr>
                                                </w:div>
                                                <w:div w:id="1618681320">
                                                  <w:marLeft w:val="0"/>
                                                  <w:marRight w:val="0"/>
                                                  <w:marTop w:val="0"/>
                                                  <w:marBottom w:val="0"/>
                                                  <w:divBdr>
                                                    <w:top w:val="none" w:sz="0" w:space="0" w:color="auto"/>
                                                    <w:left w:val="none" w:sz="0" w:space="0" w:color="auto"/>
                                                    <w:bottom w:val="none" w:sz="0" w:space="0" w:color="auto"/>
                                                    <w:right w:val="none" w:sz="0" w:space="0" w:color="auto"/>
                                                  </w:divBdr>
                                                </w:div>
                                                <w:div w:id="14408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012447">
      <w:bodyDiv w:val="1"/>
      <w:marLeft w:val="0"/>
      <w:marRight w:val="0"/>
      <w:marTop w:val="0"/>
      <w:marBottom w:val="0"/>
      <w:divBdr>
        <w:top w:val="none" w:sz="0" w:space="0" w:color="auto"/>
        <w:left w:val="none" w:sz="0" w:space="0" w:color="auto"/>
        <w:bottom w:val="none" w:sz="0" w:space="0" w:color="auto"/>
        <w:right w:val="none" w:sz="0" w:space="0" w:color="auto"/>
      </w:divBdr>
    </w:div>
    <w:div w:id="1449933983">
      <w:bodyDiv w:val="1"/>
      <w:marLeft w:val="0"/>
      <w:marRight w:val="0"/>
      <w:marTop w:val="0"/>
      <w:marBottom w:val="0"/>
      <w:divBdr>
        <w:top w:val="none" w:sz="0" w:space="0" w:color="auto"/>
        <w:left w:val="none" w:sz="0" w:space="0" w:color="auto"/>
        <w:bottom w:val="none" w:sz="0" w:space="0" w:color="auto"/>
        <w:right w:val="none" w:sz="0" w:space="0" w:color="auto"/>
      </w:divBdr>
    </w:div>
    <w:div w:id="1601136586">
      <w:bodyDiv w:val="1"/>
      <w:marLeft w:val="0"/>
      <w:marRight w:val="0"/>
      <w:marTop w:val="0"/>
      <w:marBottom w:val="0"/>
      <w:divBdr>
        <w:top w:val="none" w:sz="0" w:space="0" w:color="auto"/>
        <w:left w:val="none" w:sz="0" w:space="0" w:color="auto"/>
        <w:bottom w:val="none" w:sz="0" w:space="0" w:color="auto"/>
        <w:right w:val="none" w:sz="0" w:space="0" w:color="auto"/>
      </w:divBdr>
    </w:div>
    <w:div w:id="1642618368">
      <w:bodyDiv w:val="1"/>
      <w:marLeft w:val="0"/>
      <w:marRight w:val="0"/>
      <w:marTop w:val="0"/>
      <w:marBottom w:val="0"/>
      <w:divBdr>
        <w:top w:val="none" w:sz="0" w:space="0" w:color="auto"/>
        <w:left w:val="none" w:sz="0" w:space="0" w:color="auto"/>
        <w:bottom w:val="none" w:sz="0" w:space="0" w:color="auto"/>
        <w:right w:val="none" w:sz="0" w:space="0" w:color="auto"/>
      </w:divBdr>
    </w:div>
    <w:div w:id="1670981045">
      <w:bodyDiv w:val="1"/>
      <w:marLeft w:val="0"/>
      <w:marRight w:val="0"/>
      <w:marTop w:val="0"/>
      <w:marBottom w:val="0"/>
      <w:divBdr>
        <w:top w:val="none" w:sz="0" w:space="0" w:color="auto"/>
        <w:left w:val="none" w:sz="0" w:space="0" w:color="auto"/>
        <w:bottom w:val="none" w:sz="0" w:space="0" w:color="auto"/>
        <w:right w:val="none" w:sz="0" w:space="0" w:color="auto"/>
      </w:divBdr>
    </w:div>
    <w:div w:id="1881936721">
      <w:bodyDiv w:val="1"/>
      <w:marLeft w:val="0"/>
      <w:marRight w:val="0"/>
      <w:marTop w:val="0"/>
      <w:marBottom w:val="0"/>
      <w:divBdr>
        <w:top w:val="none" w:sz="0" w:space="0" w:color="auto"/>
        <w:left w:val="none" w:sz="0" w:space="0" w:color="auto"/>
        <w:bottom w:val="none" w:sz="0" w:space="0" w:color="auto"/>
        <w:right w:val="none" w:sz="0" w:space="0" w:color="auto"/>
      </w:divBdr>
    </w:div>
    <w:div w:id="1898740483">
      <w:bodyDiv w:val="1"/>
      <w:marLeft w:val="0"/>
      <w:marRight w:val="0"/>
      <w:marTop w:val="0"/>
      <w:marBottom w:val="0"/>
      <w:divBdr>
        <w:top w:val="none" w:sz="0" w:space="0" w:color="auto"/>
        <w:left w:val="none" w:sz="0" w:space="0" w:color="auto"/>
        <w:bottom w:val="none" w:sz="0" w:space="0" w:color="auto"/>
        <w:right w:val="none" w:sz="0" w:space="0" w:color="auto"/>
      </w:divBdr>
      <w:divsChild>
        <w:div w:id="902176957">
          <w:marLeft w:val="0"/>
          <w:marRight w:val="0"/>
          <w:marTop w:val="0"/>
          <w:marBottom w:val="0"/>
          <w:divBdr>
            <w:top w:val="none" w:sz="0" w:space="0" w:color="auto"/>
            <w:left w:val="none" w:sz="0" w:space="0" w:color="auto"/>
            <w:bottom w:val="none" w:sz="0" w:space="0" w:color="auto"/>
            <w:right w:val="none" w:sz="0" w:space="0" w:color="auto"/>
          </w:divBdr>
        </w:div>
        <w:div w:id="298532891">
          <w:marLeft w:val="0"/>
          <w:marRight w:val="0"/>
          <w:marTop w:val="0"/>
          <w:marBottom w:val="0"/>
          <w:divBdr>
            <w:top w:val="none" w:sz="0" w:space="0" w:color="auto"/>
            <w:left w:val="none" w:sz="0" w:space="0" w:color="auto"/>
            <w:bottom w:val="none" w:sz="0" w:space="0" w:color="auto"/>
            <w:right w:val="none" w:sz="0" w:space="0" w:color="auto"/>
          </w:divBdr>
        </w:div>
      </w:divsChild>
    </w:div>
    <w:div w:id="1961302367">
      <w:bodyDiv w:val="1"/>
      <w:marLeft w:val="0"/>
      <w:marRight w:val="0"/>
      <w:marTop w:val="0"/>
      <w:marBottom w:val="0"/>
      <w:divBdr>
        <w:top w:val="none" w:sz="0" w:space="0" w:color="auto"/>
        <w:left w:val="none" w:sz="0" w:space="0" w:color="auto"/>
        <w:bottom w:val="none" w:sz="0" w:space="0" w:color="auto"/>
        <w:right w:val="none" w:sz="0" w:space="0" w:color="auto"/>
      </w:divBdr>
    </w:div>
    <w:div w:id="2121869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avista.com/transport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rdc.org/sites/default/files/benchmarking-air-emissions-202107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A3823-650B-4142-BE77-FB2E7029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Jennifer</dc:creator>
  <cp:lastModifiedBy>Rothlin, John</cp:lastModifiedBy>
  <cp:revision>6</cp:revision>
  <cp:lastPrinted>2021-12-06T22:56:00Z</cp:lastPrinted>
  <dcterms:created xsi:type="dcterms:W3CDTF">2022-03-24T18:55:00Z</dcterms:created>
  <dcterms:modified xsi:type="dcterms:W3CDTF">2022-03-25T16:27:00Z</dcterms:modified>
</cp:coreProperties>
</file>