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1CF2" w14:textId="6031A499" w:rsidR="00A3629C" w:rsidRDefault="00FC7720" w:rsidP="005E7F01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02020"/>
          <w:sz w:val="28"/>
          <w:szCs w:val="28"/>
          <w:bdr w:val="none" w:sz="0" w:space="0" w:color="auto" w:frame="1"/>
        </w:rPr>
        <w:drawing>
          <wp:inline distT="0" distB="0" distL="0" distR="0" wp14:anchorId="6B846CA7" wp14:editId="7DE980C0">
            <wp:extent cx="4186238" cy="14390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166" cy="14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9D3A" w14:textId="77777777" w:rsidR="00A3629C" w:rsidRDefault="00A3629C" w:rsidP="005E7F01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48F42597" w14:textId="77777777" w:rsidR="00A3629C" w:rsidRDefault="00A3629C" w:rsidP="005E7F01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66F3BB90" w14:textId="77777777" w:rsidR="00984196" w:rsidRPr="00FC7720" w:rsidRDefault="00984196" w:rsidP="00984196">
      <w:pPr>
        <w:pStyle w:val="NormalWeb"/>
        <w:rPr>
          <w:rFonts w:ascii="Arial" w:hAnsi="Arial" w:cs="Arial"/>
        </w:rPr>
      </w:pPr>
      <w:r w:rsidRPr="00FC7720">
        <w:rPr>
          <w:rFonts w:ascii="Arial" w:hAnsi="Arial" w:cs="Arial"/>
        </w:rPr>
        <w:t xml:space="preserve">July 15, 2022 </w:t>
      </w:r>
    </w:p>
    <w:p w14:paraId="2F6F83E4" w14:textId="77777777" w:rsidR="00984196" w:rsidRPr="00FC7720" w:rsidRDefault="00984196" w:rsidP="00984196">
      <w:pPr>
        <w:pStyle w:val="NormalWeb"/>
        <w:rPr>
          <w:rFonts w:ascii="Arial" w:hAnsi="Arial" w:cs="Arial"/>
        </w:rPr>
      </w:pPr>
      <w:r w:rsidRPr="00FC7720">
        <w:rPr>
          <w:rFonts w:ascii="Arial" w:hAnsi="Arial" w:cs="Arial"/>
        </w:rPr>
        <w:t>Joshua Grice</w:t>
      </w:r>
      <w:r w:rsidRPr="00FC7720">
        <w:rPr>
          <w:rFonts w:ascii="Arial" w:hAnsi="Arial" w:cs="Arial"/>
        </w:rPr>
        <w:br/>
        <w:t>Department of Ecology</w:t>
      </w:r>
      <w:r w:rsidRPr="00FC7720">
        <w:rPr>
          <w:rFonts w:ascii="Arial" w:hAnsi="Arial" w:cs="Arial"/>
        </w:rPr>
        <w:br/>
        <w:t>Air Quality Program</w:t>
      </w:r>
      <w:r w:rsidRPr="00FC7720">
        <w:rPr>
          <w:rFonts w:ascii="Arial" w:hAnsi="Arial" w:cs="Arial"/>
        </w:rPr>
        <w:br/>
        <w:t>P.O. Box 47600</w:t>
      </w:r>
      <w:r w:rsidRPr="00FC7720">
        <w:rPr>
          <w:rFonts w:ascii="Arial" w:hAnsi="Arial" w:cs="Arial"/>
        </w:rPr>
        <w:br/>
        <w:t xml:space="preserve">Olympia, WA 98504-7600 </w:t>
      </w:r>
    </w:p>
    <w:p w14:paraId="64238FFA" w14:textId="77777777" w:rsidR="00984196" w:rsidRPr="00FC7720" w:rsidRDefault="00984196" w:rsidP="00984196">
      <w:pPr>
        <w:pStyle w:val="NormalWeb"/>
        <w:rPr>
          <w:rFonts w:ascii="Arial" w:hAnsi="Arial" w:cs="Arial"/>
        </w:rPr>
      </w:pPr>
      <w:r w:rsidRPr="00FC7720">
        <w:rPr>
          <w:rFonts w:ascii="Arial" w:hAnsi="Arial" w:cs="Arial"/>
          <w:b/>
          <w:bCs/>
        </w:rPr>
        <w:t xml:space="preserve">RE: WAC 173-446 Climate Commitment Act Rulemaking Comments </w:t>
      </w:r>
    </w:p>
    <w:p w14:paraId="039F0DD7" w14:textId="01FD3B51" w:rsidR="00A3629C" w:rsidRPr="00FC7720" w:rsidRDefault="00984196" w:rsidP="00FC7720">
      <w:pPr>
        <w:pStyle w:val="NormalWeb"/>
      </w:pPr>
      <w:r w:rsidRPr="00FC7720">
        <w:rPr>
          <w:rFonts w:ascii="Arial" w:hAnsi="Arial" w:cs="Arial"/>
        </w:rPr>
        <w:t>Dear Joshua Grice</w:t>
      </w:r>
      <w:r>
        <w:rPr>
          <w:rFonts w:ascii="TimesNewRomanPSMT" w:hAnsi="TimesNewRomanPSMT"/>
        </w:rPr>
        <w:t xml:space="preserve">: </w:t>
      </w:r>
    </w:p>
    <w:p w14:paraId="391BACF4" w14:textId="1CD208A1" w:rsidR="000732E6" w:rsidRPr="00100EEB" w:rsidRDefault="00FC7720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We appreciate the opportunity to submit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comments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on behalf of the 600 member companies of the Washington Trucking Associations (WTA). The WTA is a 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not-for-profit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48779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trade association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representing the interests of the trucking industry in Washington State</w:t>
      </w:r>
      <w:r w:rsidR="00716F7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 the industry employs 1 in 20 Washingtonians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. 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O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rganized in 1922 by a group of freight stakeholders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, 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WTA is celebrating its Centennial year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.</w:t>
      </w:r>
      <w:r w:rsidR="00AA6317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Key issues 100 years ago are not that different than issues today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 however issues of the day take into consideration decades of industry evolution, we are faced with new technologies</w:t>
      </w:r>
      <w:r w:rsidR="000B36AA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and 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access to data, </w:t>
      </w:r>
      <w:r w:rsidR="000B36AA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along with </w:t>
      </w:r>
      <w:r w:rsidR="007E0BFC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emerging options to </w:t>
      </w:r>
      <w:r w:rsidR="000B36AA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reduce or eliminate carbon emissions in the process of delivering societies goods. </w:t>
      </w:r>
    </w:p>
    <w:p w14:paraId="68E4011B" w14:textId="107E6381" w:rsidR="000732E6" w:rsidRPr="00100EEB" w:rsidRDefault="000732E6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644A4678" w14:textId="7EF558A2" w:rsidR="000732E6" w:rsidRPr="00100EEB" w:rsidRDefault="000732E6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The trucking industry is very diverse and largely made up of small business</w:t>
      </w:r>
      <w:r w:rsidR="006941A8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es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 over 90% of companies operate 6 or fewer trucks. Our membership includes the nation’s top publicly traded carriers to local multi-generation</w:t>
      </w:r>
      <w:r w:rsidR="007E5EB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al</w:t>
      </w:r>
      <w:r w:rsidR="0033436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</w:t>
      </w:r>
      <w:r w:rsidR="00232A70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3C2F19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family-owned</w:t>
      </w:r>
      <w:r w:rsidR="00232A70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corporations, to </w:t>
      </w:r>
      <w:r w:rsidR="00C64571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mom &amp; pop log trucking companies that serve the pacific northwest in </w:t>
      </w:r>
      <w:r w:rsidR="00232A70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all corners of the State. </w:t>
      </w:r>
    </w:p>
    <w:p w14:paraId="02ACD455" w14:textId="3B5A6E23" w:rsidR="00005DDF" w:rsidRPr="00100EEB" w:rsidRDefault="00005DDF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17400378" w14:textId="40A1C82D" w:rsidR="00005DDF" w:rsidRPr="00100EEB" w:rsidRDefault="00005DDF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While we have many </w:t>
      </w:r>
      <w:r w:rsidR="003C2F19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member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companies working aggressively on sustainability plans to decarbonize their operations, given the</w:t>
      </w:r>
      <w:r w:rsidR="00590D9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small business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nature of the industry, it should be no surprise that the anticipated </w:t>
      </w:r>
      <w:r w:rsidR="00590D9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lastRenderedPageBreak/>
        <w:t>added cost to a gallon of fuel is a top concern for this largely small business industry</w:t>
      </w:r>
      <w:r w:rsidR="006E6C4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today</w:t>
      </w:r>
      <w:r w:rsidR="00590D9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.</w:t>
      </w:r>
      <w:r w:rsidR="006E6C4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</w:p>
    <w:p w14:paraId="73A18CD1" w14:textId="17A414A8" w:rsidR="00590D94" w:rsidRPr="00100EEB" w:rsidRDefault="00590D94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797C3B20" w14:textId="2533F34B" w:rsidR="00C64571" w:rsidRDefault="00590D94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The industry today is anticipating many business failures simply due to the cost of </w:t>
      </w:r>
      <w:r w:rsidR="00100EEB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fuel;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diesel has sustained </w:t>
      </w:r>
      <w:r w:rsidR="0092509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unprecedented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increased pricing 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of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over $6 per gallon in Washington for several </w:t>
      </w:r>
      <w:r w:rsidR="005C738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months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. </w:t>
      </w:r>
      <w:r w:rsidR="00036B78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We already have members reporting they are parking their trucks</w:t>
      </w:r>
      <w:r w:rsidR="004D18F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 shutting down their operations</w:t>
      </w:r>
      <w:r w:rsidR="00036B78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; business </w:t>
      </w:r>
      <w:r w:rsidR="004D18F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simply </w:t>
      </w:r>
      <w:r w:rsidR="00036B78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cannot be sustained </w:t>
      </w:r>
      <w:r w:rsidR="004D18F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for some </w:t>
      </w:r>
      <w:r w:rsidR="00036B78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at today’s fuel prices. Fuel </w:t>
      </w:r>
      <w:r w:rsidR="006C4AF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being</w:t>
      </w:r>
      <w:r w:rsidR="00036B78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one of the top three operating costs for the trucking industry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, the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cost of fuel for the trucking industry has consequences for every one of us. It not only undermines a trucking operation’s ability to provide good family wage jobs, it </w:t>
      </w:r>
      <w:r w:rsidR="007D5004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also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threatens the viability of any given company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. The Pandemic has 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shown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trucking is 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 much more 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essential industry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than</w:t>
      </w:r>
      <w:r w:rsidR="0033436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many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give</w:t>
      </w:r>
      <w:r w:rsidR="0033436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it</w:t>
      </w:r>
      <w:r w:rsidR="006978D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credit for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, the health of the industry is key to the resiliency of our </w:t>
      </w:r>
      <w:r w:rsidR="006C4AF0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state’s</w:t>
      </w:r>
      <w:r w:rsidR="001D67A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economy</w:t>
      </w:r>
      <w:r w:rsidR="00621617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, each and every </w:t>
      </w:r>
      <w:r w:rsidR="00617C04"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individual living in Washington State</w:t>
      </w:r>
      <w:r w:rsidR="00621617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, and freight dependent industries beyond State and international borders. </w:t>
      </w:r>
    </w:p>
    <w:p w14:paraId="0E9FD24C" w14:textId="77777777" w:rsidR="00D4540A" w:rsidRDefault="00D4540A" w:rsidP="00D4540A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1D6F5B01" w14:textId="727AA387" w:rsidR="00D4540A" w:rsidRPr="00100EEB" w:rsidRDefault="00D4540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While we consider the many challenges ahead of the industry in the effort to decarbonize</w:t>
      </w:r>
      <w:r w:rsidR="00E5205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</w:t>
      </w:r>
      <w:r w:rsidR="00AA524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the industry is </w:t>
      </w:r>
      <w:r w:rsidRPr="00100EE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embracing the challenge as we undergo a revolution in power and clean alternatives to deliver the 70% of the modal share of freight to over 80% of communities who are dependent on trucks to deliver their goods. </w:t>
      </w:r>
    </w:p>
    <w:p w14:paraId="0DD3E1E1" w14:textId="148D2A2A" w:rsidR="00036B78" w:rsidRDefault="00036B78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0697544B" w14:textId="1EB1D9CE" w:rsidR="00036B78" w:rsidRDefault="00036B78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It stands to reason that elimination of fossil fuels will </w:t>
      </w:r>
      <w:r w:rsidR="00412C2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benefit the trucking industry in the </w:t>
      </w:r>
      <w:r w:rsidR="00810779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long-term</w:t>
      </w:r>
      <w:r w:rsidR="00412C2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. </w:t>
      </w:r>
      <w:r w:rsidR="00810779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M</w:t>
      </w:r>
      <w:r w:rsidR="00412C2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arket </w:t>
      </w:r>
      <w:r w:rsidR="00810779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forces are </w:t>
      </w:r>
      <w:r w:rsidR="00412C2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leading the way with existing and emerging technologies that our members look forward to embracing</w:t>
      </w:r>
      <w:r w:rsidR="001C17E2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. It’s a chicken and egg scenario, increased fuel costs today threaten viability and ability to invest in new truck technologies of tomorrow. </w:t>
      </w:r>
      <w:r w:rsidR="00412C2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1C17E2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We have serious concerns over the projected added cost to fuel with the implementation of the Cap &amp; Invest program </w:t>
      </w:r>
      <w:r w:rsidR="0048779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and layering of other programs in development </w:t>
      </w:r>
      <w:r w:rsidR="001C17E2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in Washington State. Costs which analysts project are much higher than originally anticipated due to various factors associated with implementation of the States plan</w:t>
      </w:r>
      <w:r w:rsidR="00D64686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– we need to ask ourselves as a State, have we been realistic in our </w:t>
      </w:r>
      <w:r w:rsidR="0045755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projections</w:t>
      </w:r>
      <w:r w:rsidR="0053530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?</w:t>
      </w:r>
      <w:r w:rsidR="0045755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53530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</w:t>
      </w:r>
      <w:r w:rsidR="0045755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an Washingtonian’s bear the anticipated added costs</w:t>
      </w:r>
      <w:r w:rsidR="0053530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?</w:t>
      </w:r>
      <w:r w:rsidR="0045755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53530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</w:t>
      </w:r>
      <w:r w:rsidR="0045755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an we continue to reduce carbon and be a leader in the effort without causing economic harm?</w:t>
      </w:r>
    </w:p>
    <w:p w14:paraId="6D9197CF" w14:textId="0579C6DB" w:rsidR="00E5205B" w:rsidRDefault="00E5205B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0E73AE08" w14:textId="7FE6C5D3" w:rsidR="00D40091" w:rsidRDefault="000E311F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Regardless of how aggressive we choose to be as a state, the reality is there are few zero/low emission heavy duty trucks in operation in the 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lastRenderedPageBreak/>
        <w:t>United States</w:t>
      </w:r>
      <w:r w:rsidR="0080015D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today. 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Calstart reports</w:t>
      </w:r>
      <w:r w:rsidR="00A3629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of the 1,215 EV’s in operation, only 47 are heavy duty (class 7 or 8 vehicles), </w:t>
      </w:r>
      <w:r w:rsidR="00200F4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wh</w:t>
      </w:r>
      <w:r w:rsidR="0080015D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at are the odds that we can meet a 2035 mandate to ban diesel vehicles for the over 180,000 </w:t>
      </w:r>
      <w:r w:rsidR="00200F4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heavy duty commercial trucks </w:t>
      </w:r>
      <w:r w:rsidR="0080015D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registered in Washington State</w:t>
      </w:r>
      <w:r w:rsidR="00200F4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? We’ve had many years of passenger vehicle technology available to us, yet only 100,000 </w:t>
      </w:r>
      <w:r w:rsidR="008B42A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EV’s out of millions of </w:t>
      </w:r>
      <w:r w:rsidR="00200F4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vehicles exist on our roads today. Much more needs to be done to incentivize a meaningful transition</w:t>
      </w:r>
      <w:r w:rsidR="008B42A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, more importantly, there needs to be a deeper understanding of the barriers drivers and transportation users face in commute choices</w:t>
      </w:r>
      <w:r w:rsidR="00C86C27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when it comes to carbon reduction.</w:t>
      </w:r>
      <w:r w:rsidR="008B42AE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</w:t>
      </w:r>
      <w:r w:rsidR="005A51C7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Simply raising the price of fuel is a regressive, harmful way of getting to the goal of zero transportation emissions. </w:t>
      </w:r>
    </w:p>
    <w:p w14:paraId="04620C98" w14:textId="4089DE56" w:rsidR="00FE2824" w:rsidRDefault="00FE2824" w:rsidP="00AA6317">
      <w:pPr>
        <w:pStyle w:val="NormalWeb"/>
        <w:spacing w:before="0" w:beforeAutospacing="0" w:after="0" w:afterAutospacing="0" w:line="293" w:lineRule="atLeast"/>
        <w:ind w:left="360" w:hanging="360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3C5199D3" w14:textId="484D7FCC" w:rsidR="00AA6317" w:rsidRDefault="00FE2824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While we feel the urgency to continue</w:t>
      </w:r>
      <w:r w:rsidR="005E7F01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down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the path to decarboniz</w:t>
      </w:r>
      <w:r w:rsidR="00CA5FE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e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the trucking industry, we feel a delay to implement impacts to gas and diesel users is a prudent path given today’s </w:t>
      </w:r>
      <w:r w:rsidR="005E7F01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conditions</w:t>
      </w:r>
      <w:r w:rsidR="00BF0E4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.</w:t>
      </w:r>
      <w:r w:rsidR="005E7F01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A </w:t>
      </w:r>
      <w:r w:rsidR="00A3629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delay and</w:t>
      </w: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the opportunity to continue a rational progression toward a carbon neutral transportation system</w:t>
      </w:r>
      <w:r w:rsidR="00A3629C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is not an unreasonable ask from an industry who will be largely responsible for purchasing and putting to use the very technology </w:t>
      </w:r>
      <w:r w:rsidR="00CA5FE3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required</w:t>
      </w:r>
      <w:r w:rsidR="0000283B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 to accomplish </w:t>
      </w:r>
      <w:r w:rsidR="00BF0E4A"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the States goals.</w:t>
      </w:r>
    </w:p>
    <w:p w14:paraId="602C8F3F" w14:textId="2880516F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5DC0D83A" w14:textId="6F3E8E33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 xml:space="preserve">Respectfully submitted, </w:t>
      </w:r>
    </w:p>
    <w:p w14:paraId="4DE23855" w14:textId="7A97EDD1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318B5C12" w14:textId="6B0808BF" w:rsidR="00E86EFA" w:rsidRDefault="00A55447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02020"/>
          <w:sz w:val="28"/>
          <w:szCs w:val="28"/>
          <w:bdr w:val="none" w:sz="0" w:space="0" w:color="auto" w:frame="1"/>
        </w:rPr>
        <w:drawing>
          <wp:inline distT="0" distB="0" distL="0" distR="0" wp14:anchorId="2E4476A8" wp14:editId="25730EC8">
            <wp:extent cx="2414588" cy="64201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407" cy="6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EA281" w14:textId="576CF645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</w:p>
    <w:p w14:paraId="0A3092E1" w14:textId="606262F9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Sheri Call</w:t>
      </w:r>
    </w:p>
    <w:p w14:paraId="397BC3B3" w14:textId="79AE6C38" w:rsidR="00E86EFA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President and CEO</w:t>
      </w:r>
    </w:p>
    <w:p w14:paraId="337A8679" w14:textId="4128DD12" w:rsidR="00E86EFA" w:rsidRPr="00A3629C" w:rsidRDefault="00E86EFA" w:rsidP="00FC772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2020"/>
          <w:sz w:val="28"/>
          <w:szCs w:val="28"/>
          <w:bdr w:val="none" w:sz="0" w:space="0" w:color="auto" w:frame="1"/>
        </w:rPr>
        <w:t>Washington Trucking Associations</w:t>
      </w:r>
    </w:p>
    <w:sectPr w:rsidR="00E86EFA" w:rsidRPr="00A3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17"/>
    <w:rsid w:val="0000283B"/>
    <w:rsid w:val="00005DDF"/>
    <w:rsid w:val="00036B78"/>
    <w:rsid w:val="000732E6"/>
    <w:rsid w:val="000B36AA"/>
    <w:rsid w:val="000E311F"/>
    <w:rsid w:val="00100EEB"/>
    <w:rsid w:val="001C17E2"/>
    <w:rsid w:val="001D67A6"/>
    <w:rsid w:val="00200F43"/>
    <w:rsid w:val="00232A70"/>
    <w:rsid w:val="002F60F9"/>
    <w:rsid w:val="00334360"/>
    <w:rsid w:val="003C2F19"/>
    <w:rsid w:val="00412C23"/>
    <w:rsid w:val="00454FA3"/>
    <w:rsid w:val="00457553"/>
    <w:rsid w:val="0048779B"/>
    <w:rsid w:val="004D18FE"/>
    <w:rsid w:val="0053530A"/>
    <w:rsid w:val="00551F58"/>
    <w:rsid w:val="005636F4"/>
    <w:rsid w:val="00590D94"/>
    <w:rsid w:val="005A51C7"/>
    <w:rsid w:val="005C7383"/>
    <w:rsid w:val="005E0EC1"/>
    <w:rsid w:val="005E7F01"/>
    <w:rsid w:val="00617C04"/>
    <w:rsid w:val="00621617"/>
    <w:rsid w:val="006941A8"/>
    <w:rsid w:val="006978D6"/>
    <w:rsid w:val="006C4AF0"/>
    <w:rsid w:val="006E6C4C"/>
    <w:rsid w:val="00716F70"/>
    <w:rsid w:val="007D5004"/>
    <w:rsid w:val="007E0BFC"/>
    <w:rsid w:val="007E5EB6"/>
    <w:rsid w:val="0080015D"/>
    <w:rsid w:val="00810779"/>
    <w:rsid w:val="0084578D"/>
    <w:rsid w:val="008B42AE"/>
    <w:rsid w:val="008B6892"/>
    <w:rsid w:val="0092509C"/>
    <w:rsid w:val="00984196"/>
    <w:rsid w:val="009C48F0"/>
    <w:rsid w:val="00A3629C"/>
    <w:rsid w:val="00A55447"/>
    <w:rsid w:val="00AA524E"/>
    <w:rsid w:val="00AA6317"/>
    <w:rsid w:val="00B36E5A"/>
    <w:rsid w:val="00BF0E4A"/>
    <w:rsid w:val="00C22149"/>
    <w:rsid w:val="00C2617F"/>
    <w:rsid w:val="00C64571"/>
    <w:rsid w:val="00C86C27"/>
    <w:rsid w:val="00CA5FE3"/>
    <w:rsid w:val="00D40091"/>
    <w:rsid w:val="00D4540A"/>
    <w:rsid w:val="00D64686"/>
    <w:rsid w:val="00E5205B"/>
    <w:rsid w:val="00E86EFA"/>
    <w:rsid w:val="00F61353"/>
    <w:rsid w:val="00FC7720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D3688"/>
  <w15:chartTrackingRefBased/>
  <w15:docId w15:val="{65EFA847-1584-474E-BDC1-CA25242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3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6317"/>
  </w:style>
  <w:style w:type="character" w:styleId="Strong">
    <w:name w:val="Strong"/>
    <w:basedOn w:val="DefaultParagraphFont"/>
    <w:uiPriority w:val="22"/>
    <w:qFormat/>
    <w:rsid w:val="00AA6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Call</dc:creator>
  <cp:keywords/>
  <dc:description/>
  <cp:lastModifiedBy>Sheri Call</cp:lastModifiedBy>
  <cp:revision>2</cp:revision>
  <dcterms:created xsi:type="dcterms:W3CDTF">2022-07-16T05:11:00Z</dcterms:created>
  <dcterms:modified xsi:type="dcterms:W3CDTF">2022-07-16T05:11:00Z</dcterms:modified>
</cp:coreProperties>
</file>