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F4B2" w14:textId="1DA72E23" w:rsidR="001B33B0" w:rsidRDefault="007A569B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I am totally against the proposed change to the </w:t>
      </w:r>
      <w:r w:rsidRPr="00C326C7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Clean Vehicles Program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.</w:t>
      </w:r>
    </w:p>
    <w:p w14:paraId="31A1AE7C" w14:textId="6D6E98DD" w:rsidR="007A569B" w:rsidRDefault="007A569B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No date should be set for elimination of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gas powered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 </w:t>
      </w:r>
      <w:r w:rsidR="000B199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vehicles and other equipment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.  This is shortsighted and premature.  Electrical capacity is not yet available to accommodate all electrical needs of the residents of Washington State.</w:t>
      </w:r>
    </w:p>
    <w:p w14:paraId="3E5F69E4" w14:textId="3E68B7BC" w:rsidR="007A569B" w:rsidRDefault="007A569B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The United States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as a whole omits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 only 13% of the emissions recorded</w:t>
      </w:r>
      <w:r w:rsidR="000B199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 </w:t>
      </w:r>
      <w:r w:rsidR="00BA70FA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worldwide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.  China emits 30%.  Even if the U.S. </w:t>
      </w:r>
      <w:r w:rsidR="000B199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emitted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 0%</w:t>
      </w:r>
      <w:r w:rsidRPr="007A569B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 </w:t>
      </w:r>
      <w:r w:rsidR="00BA70FA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the perceived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 </w:t>
      </w:r>
      <w:r w:rsidR="000B199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pollutants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, there would be no change worldwide.  After all, the whole world shares the same eco</w:t>
      </w:r>
      <w:r w:rsidR="00B2768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system.</w:t>
      </w:r>
    </w:p>
    <w:p w14:paraId="534B299D" w14:textId="5BB71138" w:rsidR="00B27681" w:rsidRPr="00BA70FA" w:rsidRDefault="00B27681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In </w:t>
      </w:r>
      <w:r w:rsidR="00BA70FA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addition,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 Washington State ranks 42 out of 50 states as far as emissions are concerned.  Therefor we contribute very little to the perceived threat </w:t>
      </w:r>
      <w:r w:rsidR="00BA70FA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to our way of life</w:t>
      </w:r>
      <w:r w:rsidR="00BA70FA" w:rsidRPr="00BA70FA">
        <w:rPr>
          <w:sz w:val="40"/>
          <w:szCs w:val="40"/>
        </w:rPr>
        <w:t xml:space="preserve"> </w:t>
      </w:r>
      <w:r w:rsidR="00BA70FA" w:rsidRPr="00BA70FA">
        <w:rPr>
          <w:b/>
          <w:bCs/>
          <w:sz w:val="40"/>
          <w:szCs w:val="40"/>
        </w:rPr>
        <w:t>being in jeopardy</w:t>
      </w:r>
      <w:r w:rsidR="00BA70FA">
        <w:rPr>
          <w:sz w:val="40"/>
          <w:szCs w:val="40"/>
        </w:rPr>
        <w:t>.</w:t>
      </w:r>
    </w:p>
    <w:p w14:paraId="3DD0CCBC" w14:textId="7D8E7C67" w:rsidR="000B1996" w:rsidRDefault="00BA70FA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Considering the above facts, Washington State should make decisions based on facts and not for political reasons.</w:t>
      </w:r>
    </w:p>
    <w:p w14:paraId="748BC8C9" w14:textId="31A2C487" w:rsidR="000B1996" w:rsidRDefault="000B1996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</w:p>
    <w:p w14:paraId="4C5A2C1C" w14:textId="66011EBD" w:rsidR="000B1996" w:rsidRDefault="000B1996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</w:p>
    <w:p w14:paraId="54052A07" w14:textId="652A2190" w:rsidR="000B1996" w:rsidRDefault="000B1996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</w:p>
    <w:p w14:paraId="1C56750B" w14:textId="77777777" w:rsidR="000B1996" w:rsidRDefault="000B1996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</w:p>
    <w:p w14:paraId="5185CA4E" w14:textId="2309B7FD" w:rsidR="000B1996" w:rsidRDefault="000B1996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Please note:  After reading this, it is unwise for California to dictate gas emissions</w:t>
      </w:r>
      <w:r w:rsidR="00BA70FA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 and require electrical </w:t>
      </w:r>
      <w:r w:rsidR="00B135F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vehicles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.</w:t>
      </w:r>
      <w:r w:rsidR="00BA70FA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  Therefore, we should not follow their </w:t>
      </w:r>
      <w:r w:rsidR="00B135F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ill-advised</w:t>
      </w:r>
      <w:r w:rsidR="00BA70FA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 policy.</w:t>
      </w:r>
    </w:p>
    <w:p w14:paraId="641E2A14" w14:textId="77777777" w:rsidR="000B1996" w:rsidRPr="000B1996" w:rsidRDefault="000B1996" w:rsidP="000B1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996">
        <w:rPr>
          <w:rFonts w:ascii="Arial" w:eastAsia="Times New Roman" w:hAnsi="Arial" w:cs="Arial"/>
          <w:sz w:val="31"/>
          <w:szCs w:val="31"/>
        </w:rPr>
        <w:t>NEWS RELEASE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8"/>
          <w:szCs w:val="28"/>
        </w:rPr>
        <w:t>HEAT BULLETIN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</w:rPr>
        <w:t>Aug. 30, 2022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</w:rPr>
        <w:t xml:space="preserve">Contact: </w:t>
      </w:r>
      <w:r w:rsidRPr="000B1996">
        <w:rPr>
          <w:rFonts w:ascii="Arial" w:eastAsia="Times New Roman" w:hAnsi="Arial" w:cs="Arial"/>
          <w:sz w:val="20"/>
          <w:szCs w:val="20"/>
        </w:rPr>
        <w:t>ISOMedia@caiso.com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35"/>
          <w:szCs w:val="35"/>
        </w:rPr>
        <w:lastRenderedPageBreak/>
        <w:t>Excessive heat starting tomorrow will stress energy grid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7"/>
          <w:szCs w:val="27"/>
        </w:rPr>
        <w:t>Consumer conservation likely needed this weekend to avert power outages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FOLSOM, Calif. – Starting tomorrow through Tuesday, California and the West are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expecting extreme heat that is likely to strain the grid with increased energy demands,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especially over the holiday weekend.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Temperatures are forecast to begin rising Wednesday, August 31, intensifying through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the holiday weekend and extending to early next week. In many areas of the West,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temperatures are forecasted to hit triple digits and break records.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In what’s likely to be the most extensive heat wave in the West so far this year,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temperatures in Northern California are expected to be 10-20 degrees warmer than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normal through Tuesday, Sept. 6. In Southern California, temperatures are expected to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be 10-18 degrees warmer than normal.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The ISO is taking measures to bring all available resources online. Restricted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Maintenance Operations (RMO) have been issued for Wednesday, Aug. 31, through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Tuesday, Sept. 6 from noon to 10 p.m. each day, due to high loads and temperatures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across the state. During the RMO, market participants are ordered to avoid scheduled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maintenance to ensure all available generation and transmission lines are in service.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The peak load for electricity is currently projected to exceed 48,000 megawatts (MW) on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Monday, the highest of the year.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If weather or grid conditions worsen, the ISO may issue a series of emergency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notifications to access additional resources and prepare market participants and the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public for potential energy shortages and the need to conserve.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The power grid operator expects to call on Californians for voluntary energy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conservation via Flex alerts over the long weekend.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During a Flex Alert, consumers are urged to reduce energy use from 4-9 p.m. when the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system is most stressed because demand for electricity remains high and there is less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solar energy available. The top three conservation actions are to set thermostats to 78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degrees or higher, avoid using large appliances and charging electric vehicles, and turn</w:t>
      </w:r>
    </w:p>
    <w:p w14:paraId="74413A0C" w14:textId="77777777" w:rsidR="000B1996" w:rsidRPr="000B1996" w:rsidRDefault="000B1996" w:rsidP="000B1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996">
        <w:rPr>
          <w:rFonts w:ascii="Arial" w:eastAsia="Times New Roman" w:hAnsi="Arial" w:cs="Arial"/>
          <w:sz w:val="23"/>
          <w:szCs w:val="23"/>
        </w:rPr>
        <w:t>off unnecessary lights. Lowering electricity use during that time will ease strain on the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system, and prevent more drastic measures, including rotating power outages.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Learn more about conserving energy or sign up for text notifications at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www.FlexAlert.org.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The ISO continues to closely monitor conditions and will provide updates as necessary.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To stay current with forecasted supply and demand conditions, and monitor emergency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notifications, visit the ISO’s Today’s Outlook, download the free ISO Today mobile app,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follow us on Twitter at @California_ISO, and check the News webpage for updated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System Conditions Bulletins.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3"/>
          <w:szCs w:val="23"/>
        </w:rPr>
        <w:t># # #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20"/>
          <w:szCs w:val="20"/>
        </w:rPr>
        <w:t>California ISO | 250 Outcropping Way | Folsom, CA 95630 | www.caiso.com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17"/>
          <w:szCs w:val="17"/>
        </w:rPr>
        <w:t xml:space="preserve">The California Independent System Operator (ISO) is a nonprofit public benefit corporation dedicated, w </w:t>
      </w:r>
      <w:proofErr w:type="spellStart"/>
      <w:r w:rsidRPr="000B1996">
        <w:rPr>
          <w:rFonts w:ascii="Arial" w:eastAsia="Times New Roman" w:hAnsi="Arial" w:cs="Arial"/>
          <w:sz w:val="17"/>
          <w:szCs w:val="17"/>
        </w:rPr>
        <w:t>ith</w:t>
      </w:r>
      <w:proofErr w:type="spellEnd"/>
      <w:r w:rsidRPr="000B1996">
        <w:rPr>
          <w:rFonts w:ascii="Arial" w:eastAsia="Times New Roman" w:hAnsi="Arial" w:cs="Arial"/>
          <w:sz w:val="17"/>
          <w:szCs w:val="17"/>
        </w:rPr>
        <w:t xml:space="preserve"> its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17"/>
          <w:szCs w:val="17"/>
        </w:rPr>
        <w:t>partners, to continuous improvement and secure operation of a reliable grid operated for the benefit of consumers.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17"/>
          <w:szCs w:val="17"/>
        </w:rPr>
        <w:t xml:space="preserve">It provides comprehensive grid planning, open and nondiscriminatory access to one of the largest </w:t>
      </w:r>
      <w:proofErr w:type="spellStart"/>
      <w:r w:rsidRPr="000B1996">
        <w:rPr>
          <w:rFonts w:ascii="Arial" w:eastAsia="Times New Roman" w:hAnsi="Arial" w:cs="Arial"/>
          <w:sz w:val="17"/>
          <w:szCs w:val="17"/>
        </w:rPr>
        <w:t>netw</w:t>
      </w:r>
      <w:proofErr w:type="spellEnd"/>
      <w:r w:rsidRPr="000B1996"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 w:rsidRPr="000B1996">
        <w:rPr>
          <w:rFonts w:ascii="Arial" w:eastAsia="Times New Roman" w:hAnsi="Arial" w:cs="Arial"/>
          <w:sz w:val="17"/>
          <w:szCs w:val="17"/>
        </w:rPr>
        <w:t>orks</w:t>
      </w:r>
      <w:proofErr w:type="spellEnd"/>
      <w:r w:rsidRPr="000B1996">
        <w:rPr>
          <w:rFonts w:ascii="Arial" w:eastAsia="Times New Roman" w:hAnsi="Arial" w:cs="Arial"/>
          <w:sz w:val="17"/>
          <w:szCs w:val="17"/>
        </w:rPr>
        <w:t xml:space="preserve"> of high-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17"/>
          <w:szCs w:val="17"/>
        </w:rPr>
        <w:t xml:space="preserve">voltage transmission pow er lines in the w </w:t>
      </w:r>
      <w:proofErr w:type="spellStart"/>
      <w:r w:rsidRPr="000B1996">
        <w:rPr>
          <w:rFonts w:ascii="Arial" w:eastAsia="Times New Roman" w:hAnsi="Arial" w:cs="Arial"/>
          <w:sz w:val="17"/>
          <w:szCs w:val="17"/>
        </w:rPr>
        <w:t>orld</w:t>
      </w:r>
      <w:proofErr w:type="spellEnd"/>
      <w:r w:rsidRPr="000B1996">
        <w:rPr>
          <w:rFonts w:ascii="Arial" w:eastAsia="Times New Roman" w:hAnsi="Arial" w:cs="Arial"/>
          <w:sz w:val="17"/>
          <w:szCs w:val="17"/>
        </w:rPr>
        <w:t>, and operates a $9 billion competitive electricity market. Recognizing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17"/>
          <w:szCs w:val="17"/>
        </w:rPr>
        <w:t>the importance of the global climate challenge, the ISO is at the forefront of integrating renew able pow er and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17"/>
          <w:szCs w:val="17"/>
        </w:rPr>
        <w:t xml:space="preserve">advanced technologies that </w:t>
      </w:r>
      <w:proofErr w:type="spellStart"/>
      <w:r w:rsidRPr="000B1996">
        <w:rPr>
          <w:rFonts w:ascii="Arial" w:eastAsia="Times New Roman" w:hAnsi="Arial" w:cs="Arial"/>
          <w:sz w:val="17"/>
          <w:szCs w:val="17"/>
        </w:rPr>
        <w:t>w ill</w:t>
      </w:r>
      <w:proofErr w:type="spellEnd"/>
      <w:r w:rsidRPr="000B1996">
        <w:rPr>
          <w:rFonts w:ascii="Arial" w:eastAsia="Times New Roman" w:hAnsi="Arial" w:cs="Arial"/>
          <w:sz w:val="17"/>
          <w:szCs w:val="17"/>
        </w:rPr>
        <w:t xml:space="preserve"> help provide a sustainable energy future efficiently and cleanly.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17"/>
          <w:szCs w:val="17"/>
        </w:rPr>
        <w:t xml:space="preserve">The Western Energy Imbalance Market (WEIM) is a real-time w </w:t>
      </w:r>
      <w:proofErr w:type="spellStart"/>
      <w:r w:rsidRPr="000B1996">
        <w:rPr>
          <w:rFonts w:ascii="Arial" w:eastAsia="Times New Roman" w:hAnsi="Arial" w:cs="Arial"/>
          <w:sz w:val="17"/>
          <w:szCs w:val="17"/>
        </w:rPr>
        <w:t>holesale</w:t>
      </w:r>
      <w:proofErr w:type="spellEnd"/>
      <w:r w:rsidRPr="000B1996">
        <w:rPr>
          <w:rFonts w:ascii="Arial" w:eastAsia="Times New Roman" w:hAnsi="Arial" w:cs="Arial"/>
          <w:sz w:val="17"/>
          <w:szCs w:val="17"/>
        </w:rPr>
        <w:t xml:space="preserve"> energy trading market that enables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17"/>
          <w:szCs w:val="17"/>
        </w:rPr>
        <w:t xml:space="preserve">participants </w:t>
      </w:r>
      <w:proofErr w:type="spellStart"/>
      <w:r w:rsidRPr="000B1996">
        <w:rPr>
          <w:rFonts w:ascii="Arial" w:eastAsia="Times New Roman" w:hAnsi="Arial" w:cs="Arial"/>
          <w:sz w:val="17"/>
          <w:szCs w:val="17"/>
        </w:rPr>
        <w:t>anyw</w:t>
      </w:r>
      <w:proofErr w:type="spellEnd"/>
      <w:r w:rsidRPr="000B1996">
        <w:rPr>
          <w:rFonts w:ascii="Arial" w:eastAsia="Times New Roman" w:hAnsi="Arial" w:cs="Arial"/>
          <w:sz w:val="17"/>
          <w:szCs w:val="17"/>
        </w:rPr>
        <w:t xml:space="preserve"> here in the West to buy and sell energy </w:t>
      </w:r>
      <w:proofErr w:type="spellStart"/>
      <w:r w:rsidRPr="000B1996">
        <w:rPr>
          <w:rFonts w:ascii="Arial" w:eastAsia="Times New Roman" w:hAnsi="Arial" w:cs="Arial"/>
          <w:sz w:val="17"/>
          <w:szCs w:val="17"/>
        </w:rPr>
        <w:t>w hen</w:t>
      </w:r>
      <w:proofErr w:type="spellEnd"/>
      <w:r w:rsidRPr="000B1996">
        <w:rPr>
          <w:rFonts w:ascii="Arial" w:eastAsia="Times New Roman" w:hAnsi="Arial" w:cs="Arial"/>
          <w:sz w:val="17"/>
          <w:szCs w:val="17"/>
        </w:rPr>
        <w:t xml:space="preserve"> needed. The WEIM Governing Body is the governing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17"/>
          <w:szCs w:val="17"/>
        </w:rPr>
        <w:t xml:space="preserve">authority designed by regional stakeholders and has shared authority w </w:t>
      </w:r>
      <w:proofErr w:type="spellStart"/>
      <w:r w:rsidRPr="000B1996">
        <w:rPr>
          <w:rFonts w:ascii="Arial" w:eastAsia="Times New Roman" w:hAnsi="Arial" w:cs="Arial"/>
          <w:sz w:val="17"/>
          <w:szCs w:val="17"/>
        </w:rPr>
        <w:t>ith</w:t>
      </w:r>
      <w:proofErr w:type="spellEnd"/>
      <w:r w:rsidRPr="000B1996">
        <w:rPr>
          <w:rFonts w:ascii="Arial" w:eastAsia="Times New Roman" w:hAnsi="Arial" w:cs="Arial"/>
          <w:sz w:val="17"/>
          <w:szCs w:val="17"/>
        </w:rPr>
        <w:t xml:space="preserve"> the ISO Board of Governors to resolve</w:t>
      </w:r>
      <w:r w:rsidRPr="000B1996">
        <w:rPr>
          <w:rFonts w:ascii="Times New Roman" w:eastAsia="Times New Roman" w:hAnsi="Times New Roman" w:cs="Times New Roman"/>
          <w:sz w:val="24"/>
          <w:szCs w:val="24"/>
        </w:rPr>
        <w:br/>
      </w:r>
      <w:r w:rsidRPr="000B1996">
        <w:rPr>
          <w:rFonts w:ascii="Arial" w:eastAsia="Times New Roman" w:hAnsi="Arial" w:cs="Arial"/>
          <w:sz w:val="17"/>
          <w:szCs w:val="17"/>
        </w:rPr>
        <w:t>rules specific to participation in the WEIM.</w:t>
      </w:r>
    </w:p>
    <w:p w14:paraId="4FBD5481" w14:textId="77777777" w:rsidR="000B1996" w:rsidRDefault="000B1996"/>
    <w:p w14:paraId="46E432E9" w14:textId="77777777" w:rsidR="00B135F2" w:rsidRDefault="00B135F2"/>
    <w:sectPr w:rsidR="00B135F2" w:rsidSect="000B19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9B"/>
    <w:rsid w:val="000B1996"/>
    <w:rsid w:val="001B33B0"/>
    <w:rsid w:val="007A569B"/>
    <w:rsid w:val="00B135F2"/>
    <w:rsid w:val="00B27681"/>
    <w:rsid w:val="00BA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E4E9"/>
  <w15:chartTrackingRefBased/>
  <w15:docId w15:val="{BE8D96E3-1787-4699-80DA-744F2541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9B7CC-D85E-4650-B650-C2A8FAA7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Volin</dc:creator>
  <cp:keywords/>
  <dc:description/>
  <cp:lastModifiedBy>Patty Volin</cp:lastModifiedBy>
  <cp:revision>4</cp:revision>
  <dcterms:created xsi:type="dcterms:W3CDTF">2022-10-18T06:44:00Z</dcterms:created>
  <dcterms:modified xsi:type="dcterms:W3CDTF">2022-10-18T07:41:00Z</dcterms:modified>
</cp:coreProperties>
</file>