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F061" w14:textId="77777777" w:rsidR="003E2BE7" w:rsidRPr="003E2BE7" w:rsidRDefault="003E2BE7" w:rsidP="00CE67F2">
      <w:pPr>
        <w:spacing w:after="0" w:line="240" w:lineRule="auto"/>
        <w:rPr>
          <w:rFonts w:ascii="HP Simplified Light" w:hAnsi="HP Simplified Light"/>
          <w:sz w:val="24"/>
          <w:szCs w:val="24"/>
        </w:rPr>
      </w:pPr>
      <w:r w:rsidRPr="003E2BE7">
        <w:rPr>
          <w:rFonts w:ascii="HP Simplified Light" w:hAnsi="HP Simplified Light"/>
          <w:sz w:val="24"/>
          <w:szCs w:val="24"/>
        </w:rPr>
        <w:t>January 14, 2022</w:t>
      </w:r>
    </w:p>
    <w:p w14:paraId="3CFC084A" w14:textId="77777777" w:rsidR="003E2BE7" w:rsidRDefault="003E2BE7" w:rsidP="00CE67F2">
      <w:pPr>
        <w:spacing w:after="0" w:line="240" w:lineRule="auto"/>
        <w:rPr>
          <w:rFonts w:ascii="HP Simplified Light" w:hAnsi="HP Simplified Light"/>
          <w:b/>
          <w:bCs/>
          <w:sz w:val="24"/>
          <w:szCs w:val="24"/>
        </w:rPr>
      </w:pPr>
    </w:p>
    <w:p w14:paraId="6C36A386" w14:textId="77777777" w:rsidR="003E2BE7" w:rsidRDefault="003E2BE7" w:rsidP="00CE67F2">
      <w:pPr>
        <w:spacing w:after="0" w:line="240" w:lineRule="auto"/>
        <w:rPr>
          <w:rFonts w:ascii="HP Simplified Light" w:hAnsi="HP Simplified Light"/>
          <w:b/>
          <w:bCs/>
          <w:sz w:val="24"/>
          <w:szCs w:val="24"/>
        </w:rPr>
      </w:pPr>
    </w:p>
    <w:p w14:paraId="624087E2" w14:textId="2BD6D859" w:rsidR="00CE67F2" w:rsidRPr="00CE67F2" w:rsidRDefault="003E2BE7" w:rsidP="00CE67F2">
      <w:pPr>
        <w:spacing w:after="0" w:line="240" w:lineRule="auto"/>
        <w:rPr>
          <w:rFonts w:ascii="HP Simplified Light" w:hAnsi="HP Simplified Light"/>
          <w:b/>
          <w:bCs/>
          <w:sz w:val="24"/>
          <w:szCs w:val="24"/>
        </w:rPr>
      </w:pPr>
      <w:r>
        <w:rPr>
          <w:rFonts w:ascii="HP Simplified Light" w:hAnsi="HP Simplified Light"/>
          <w:b/>
          <w:bCs/>
          <w:sz w:val="24"/>
          <w:szCs w:val="24"/>
        </w:rPr>
        <w:t xml:space="preserve">RE:  </w:t>
      </w:r>
      <w:r>
        <w:rPr>
          <w:rFonts w:ascii="HP Simplified Light" w:hAnsi="HP Simplified Light"/>
          <w:b/>
          <w:bCs/>
          <w:sz w:val="24"/>
          <w:szCs w:val="24"/>
        </w:rPr>
        <w:tab/>
      </w:r>
      <w:r w:rsidR="00CE67F2" w:rsidRPr="00CE67F2">
        <w:rPr>
          <w:rFonts w:ascii="HP Simplified Light" w:hAnsi="HP Simplified Light"/>
          <w:b/>
          <w:bCs/>
          <w:sz w:val="24"/>
          <w:szCs w:val="24"/>
        </w:rPr>
        <w:t>Draft Regulatory Determinations</w:t>
      </w:r>
    </w:p>
    <w:p w14:paraId="60A9DEBD" w14:textId="77777777" w:rsidR="00CE67F2" w:rsidRPr="00CE67F2" w:rsidRDefault="00CE67F2" w:rsidP="003E2BE7">
      <w:pPr>
        <w:spacing w:after="0" w:line="240" w:lineRule="auto"/>
        <w:ind w:firstLine="720"/>
        <w:rPr>
          <w:rFonts w:ascii="HP Simplified Light" w:hAnsi="HP Simplified Light"/>
          <w:b/>
          <w:bCs/>
          <w:sz w:val="24"/>
          <w:szCs w:val="24"/>
        </w:rPr>
      </w:pPr>
      <w:r w:rsidRPr="00CE67F2">
        <w:rPr>
          <w:rFonts w:ascii="HP Simplified Light" w:hAnsi="HP Simplified Light"/>
          <w:b/>
          <w:bCs/>
          <w:sz w:val="24"/>
          <w:szCs w:val="24"/>
        </w:rPr>
        <w:t>Report to the Legislature</w:t>
      </w:r>
    </w:p>
    <w:p w14:paraId="6FD2D93D" w14:textId="77777777" w:rsidR="00CE67F2" w:rsidRPr="00CE67F2" w:rsidRDefault="00CE67F2" w:rsidP="003E2BE7">
      <w:pPr>
        <w:spacing w:after="0" w:line="240" w:lineRule="auto"/>
        <w:ind w:firstLine="720"/>
        <w:rPr>
          <w:rFonts w:ascii="HP Simplified Light" w:hAnsi="HP Simplified Light"/>
          <w:b/>
          <w:bCs/>
          <w:sz w:val="24"/>
          <w:szCs w:val="24"/>
        </w:rPr>
      </w:pPr>
      <w:r w:rsidRPr="00CE67F2">
        <w:rPr>
          <w:rFonts w:ascii="HP Simplified Light" w:hAnsi="HP Simplified Light"/>
          <w:b/>
          <w:bCs/>
          <w:sz w:val="24"/>
          <w:szCs w:val="24"/>
        </w:rPr>
        <w:t>Safer Products for Washington</w:t>
      </w:r>
    </w:p>
    <w:p w14:paraId="62138A59" w14:textId="77777777" w:rsidR="00CE67F2" w:rsidRDefault="00CE67F2" w:rsidP="003E2BE7">
      <w:pPr>
        <w:spacing w:after="0" w:line="240" w:lineRule="auto"/>
        <w:ind w:firstLine="720"/>
        <w:rPr>
          <w:rFonts w:ascii="HP Simplified Light" w:hAnsi="HP Simplified Light"/>
          <w:b/>
          <w:bCs/>
          <w:sz w:val="24"/>
          <w:szCs w:val="24"/>
        </w:rPr>
      </w:pPr>
      <w:r w:rsidRPr="00CE67F2">
        <w:rPr>
          <w:rFonts w:ascii="HP Simplified Light" w:hAnsi="HP Simplified Light"/>
          <w:b/>
          <w:bCs/>
          <w:sz w:val="24"/>
          <w:szCs w:val="24"/>
        </w:rPr>
        <w:t>Implementation Phase 3</w:t>
      </w:r>
    </w:p>
    <w:p w14:paraId="3D125B16" w14:textId="77777777" w:rsidR="00CE67F2" w:rsidRDefault="00CE67F2" w:rsidP="00CE67F2">
      <w:pPr>
        <w:spacing w:after="0" w:line="240" w:lineRule="auto"/>
        <w:rPr>
          <w:rFonts w:ascii="HP Simplified Light" w:hAnsi="HP Simplified Light"/>
          <w:b/>
          <w:bCs/>
          <w:sz w:val="24"/>
          <w:szCs w:val="24"/>
        </w:rPr>
      </w:pPr>
    </w:p>
    <w:p w14:paraId="69BA3854" w14:textId="22AF6069" w:rsidR="0043764A" w:rsidRPr="005568B6" w:rsidRDefault="005568B6" w:rsidP="00CE67F2">
      <w:pPr>
        <w:spacing w:after="0" w:line="240" w:lineRule="auto"/>
        <w:rPr>
          <w:rFonts w:ascii="HP Simplified Light" w:hAnsi="HP Simplified Light"/>
          <w:b/>
          <w:bCs/>
          <w:sz w:val="24"/>
          <w:szCs w:val="24"/>
        </w:rPr>
      </w:pPr>
      <w:r w:rsidRPr="005568B6">
        <w:rPr>
          <w:rFonts w:ascii="HP Simplified Light" w:hAnsi="HP Simplified Light"/>
          <w:b/>
          <w:bCs/>
          <w:sz w:val="24"/>
          <w:szCs w:val="24"/>
        </w:rPr>
        <w:t>State of Washington, Department of Ecology</w:t>
      </w:r>
    </w:p>
    <w:p w14:paraId="24D3CC41" w14:textId="4CCA7380" w:rsidR="005568B6" w:rsidRPr="005568B6" w:rsidRDefault="005568B6" w:rsidP="005568B6">
      <w:pPr>
        <w:spacing w:after="0" w:line="240" w:lineRule="auto"/>
        <w:rPr>
          <w:rFonts w:ascii="HP Simplified Light" w:hAnsi="HP Simplified Light"/>
          <w:b/>
          <w:bCs/>
          <w:sz w:val="24"/>
          <w:szCs w:val="24"/>
        </w:rPr>
      </w:pPr>
      <w:r w:rsidRPr="005568B6">
        <w:rPr>
          <w:rFonts w:ascii="HP Simplified Light" w:hAnsi="HP Simplified Light"/>
          <w:b/>
          <w:bCs/>
          <w:sz w:val="24"/>
          <w:szCs w:val="24"/>
        </w:rPr>
        <w:t>Feedback on Draft Repo</w:t>
      </w:r>
      <w:r w:rsidR="00CE67F2">
        <w:rPr>
          <w:rFonts w:ascii="HP Simplified Light" w:hAnsi="HP Simplified Light"/>
          <w:b/>
          <w:bCs/>
          <w:sz w:val="24"/>
          <w:szCs w:val="24"/>
        </w:rPr>
        <w:t>r</w:t>
      </w:r>
      <w:r w:rsidRPr="005568B6">
        <w:rPr>
          <w:rFonts w:ascii="HP Simplified Light" w:hAnsi="HP Simplified Light"/>
          <w:b/>
          <w:bCs/>
          <w:sz w:val="24"/>
          <w:szCs w:val="24"/>
        </w:rPr>
        <w:t>t</w:t>
      </w:r>
      <w:r w:rsidR="00CE67F2">
        <w:rPr>
          <w:rFonts w:ascii="HP Simplified Light" w:hAnsi="HP Simplified Light"/>
          <w:b/>
          <w:bCs/>
          <w:sz w:val="24"/>
          <w:szCs w:val="24"/>
        </w:rPr>
        <w:t xml:space="preserve"> – HP, Inc.</w:t>
      </w:r>
    </w:p>
    <w:p w14:paraId="5EF1B1C9" w14:textId="793E464E" w:rsidR="005568B6" w:rsidRDefault="005568B6">
      <w:pPr>
        <w:rPr>
          <w:rFonts w:ascii="HP Simplified Light" w:hAnsi="HP Simplified Light"/>
        </w:rPr>
      </w:pPr>
    </w:p>
    <w:p w14:paraId="0C96A170" w14:textId="77777777" w:rsidR="00CE67F2" w:rsidRPr="00CE67F2" w:rsidRDefault="00CE67F2">
      <w:pPr>
        <w:rPr>
          <w:rFonts w:ascii="HP Simplified Light" w:hAnsi="HP Simplified Light"/>
          <w:b/>
          <w:bCs/>
        </w:rPr>
      </w:pPr>
      <w:r w:rsidRPr="00CE67F2">
        <w:rPr>
          <w:rFonts w:ascii="HP Simplified Light" w:hAnsi="HP Simplified Light"/>
          <w:b/>
          <w:bCs/>
        </w:rPr>
        <w:t>Draft Report comments/questions:</w:t>
      </w:r>
    </w:p>
    <w:p w14:paraId="73F881EA" w14:textId="030B58E2" w:rsidR="005568B6" w:rsidRDefault="00CE67F2" w:rsidP="00CE67F2">
      <w:pPr>
        <w:pStyle w:val="ListParagraph"/>
        <w:numPr>
          <w:ilvl w:val="0"/>
          <w:numId w:val="1"/>
        </w:numPr>
        <w:rPr>
          <w:rFonts w:ascii="HP Simplified Light" w:hAnsi="HP Simplified Light"/>
        </w:rPr>
      </w:pPr>
      <w:r w:rsidRPr="00CE67F2">
        <w:rPr>
          <w:rFonts w:ascii="HP Simplified Light" w:hAnsi="HP Simplified Light"/>
        </w:rPr>
        <w:t xml:space="preserve">The Draft Report does not mention </w:t>
      </w:r>
      <w:r w:rsidR="005568B6" w:rsidRPr="00CE67F2">
        <w:rPr>
          <w:rFonts w:ascii="HP Simplified Light" w:hAnsi="HP Simplified Light"/>
        </w:rPr>
        <w:t>non-pigmented printing inks (i.e., dye-based colorants)</w:t>
      </w:r>
      <w:r w:rsidRPr="00CE67F2">
        <w:rPr>
          <w:rFonts w:ascii="HP Simplified Light" w:hAnsi="HP Simplified Light"/>
        </w:rPr>
        <w:t>.  Would dye-based printing inks then be considered out of scope</w:t>
      </w:r>
      <w:r w:rsidR="005568B6" w:rsidRPr="00CE67F2">
        <w:rPr>
          <w:rFonts w:ascii="HP Simplified Light" w:hAnsi="HP Simplified Light"/>
        </w:rPr>
        <w:t>?</w:t>
      </w:r>
    </w:p>
    <w:p w14:paraId="2A2D304E" w14:textId="05420142" w:rsidR="005568B6" w:rsidRPr="00CE67F2" w:rsidRDefault="005568B6" w:rsidP="00CE67F2">
      <w:pPr>
        <w:pStyle w:val="ListParagraph"/>
        <w:numPr>
          <w:ilvl w:val="0"/>
          <w:numId w:val="1"/>
        </w:numPr>
        <w:rPr>
          <w:rFonts w:ascii="HP Simplified Light" w:hAnsi="HP Simplified Light"/>
        </w:rPr>
      </w:pPr>
      <w:proofErr w:type="spellStart"/>
      <w:r w:rsidRPr="00CE67F2">
        <w:rPr>
          <w:rFonts w:ascii="HP Simplified Light" w:hAnsi="HP Simplified Light"/>
        </w:rPr>
        <w:t>iPCB’s</w:t>
      </w:r>
      <w:proofErr w:type="spellEnd"/>
      <w:r w:rsidRPr="00CE67F2">
        <w:rPr>
          <w:rFonts w:ascii="HP Simplified Light" w:hAnsi="HP Simplified Light"/>
        </w:rPr>
        <w:t xml:space="preserve"> differ from other substances of concern in other Priority Consumer Products (as defined by the State of WA) as they exist as contaminants in inks and paints, rather than substances that are intentionally added.  </w:t>
      </w:r>
      <w:r w:rsidR="001D7495" w:rsidRPr="00CE67F2">
        <w:rPr>
          <w:rFonts w:ascii="HP Simplified Light" w:hAnsi="HP Simplified Light"/>
        </w:rPr>
        <w:t xml:space="preserve">Substances that are intentionally added may at times be replaced by </w:t>
      </w:r>
      <w:r w:rsidR="009945A2">
        <w:rPr>
          <w:rFonts w:ascii="HP Simplified Light" w:hAnsi="HP Simplified Light"/>
        </w:rPr>
        <w:t xml:space="preserve">alternate </w:t>
      </w:r>
      <w:r w:rsidR="001D7495" w:rsidRPr="00CE67F2">
        <w:rPr>
          <w:rFonts w:ascii="HP Simplified Light" w:hAnsi="HP Simplified Light"/>
        </w:rPr>
        <w:t xml:space="preserve">substances that present a reduced risk or hazard to humans or the environment, though contaminants by nature are present within products as inadvertent substances, and may or may not be reduced or eliminated, depending on the raw materials, processes and technical difficulty in detecting, </w:t>
      </w:r>
      <w:r w:rsidR="00FF365C" w:rsidRPr="00CE67F2">
        <w:rPr>
          <w:rFonts w:ascii="HP Simplified Light" w:hAnsi="HP Simplified Light"/>
        </w:rPr>
        <w:t>minimizing or removing those substances.  Generally, preferential treatment and consideration can be made with products that contain fewer contaminants (or higher purity), thereby mitigating the presence of unwanted contaminants in the final consumer product</w:t>
      </w:r>
      <w:r w:rsidR="009945A2">
        <w:rPr>
          <w:rFonts w:ascii="HP Simplified Light" w:hAnsi="HP Simplified Light"/>
        </w:rPr>
        <w:t>, rather than substitution.</w:t>
      </w:r>
      <w:r w:rsidR="00FF365C" w:rsidRPr="00CE67F2">
        <w:rPr>
          <w:rFonts w:ascii="HP Simplified Light" w:hAnsi="HP Simplified Light"/>
        </w:rPr>
        <w:t xml:space="preserve"> </w:t>
      </w:r>
    </w:p>
    <w:p w14:paraId="1E643280" w14:textId="6F665453" w:rsidR="00FF365C" w:rsidRPr="00CE67F2" w:rsidRDefault="00FF365C" w:rsidP="00CE67F2">
      <w:pPr>
        <w:pStyle w:val="ListParagraph"/>
        <w:numPr>
          <w:ilvl w:val="0"/>
          <w:numId w:val="1"/>
        </w:numPr>
        <w:rPr>
          <w:rFonts w:ascii="HP Simplified Light" w:hAnsi="HP Simplified Light"/>
        </w:rPr>
      </w:pPr>
      <w:r w:rsidRPr="00CE67F2">
        <w:rPr>
          <w:rFonts w:ascii="HP Simplified Light" w:hAnsi="HP Simplified Light"/>
        </w:rPr>
        <w:t xml:space="preserve">As mentioned previously, ongoing testing for </w:t>
      </w:r>
      <w:proofErr w:type="spellStart"/>
      <w:r w:rsidRPr="00CE67F2">
        <w:rPr>
          <w:rFonts w:ascii="HP Simplified Light" w:hAnsi="HP Simplified Light"/>
        </w:rPr>
        <w:t>iPCB</w:t>
      </w:r>
      <w:proofErr w:type="spellEnd"/>
      <w:r w:rsidRPr="00CE67F2">
        <w:rPr>
          <w:rFonts w:ascii="HP Simplified Light" w:hAnsi="HP Simplified Light"/>
        </w:rPr>
        <w:t xml:space="preserve"> levels can be expensive, and not conducive to high volume ink manufacture due to the delay in testing and determination of test results.  One approach that the State of Washington may want to consider is the use </w:t>
      </w:r>
      <w:r w:rsidR="00CE67F2" w:rsidRPr="00CE67F2">
        <w:rPr>
          <w:rFonts w:ascii="HP Simplified Light" w:hAnsi="HP Simplified Light"/>
        </w:rPr>
        <w:t>or procurement of inks or printed matter that meets certain 3</w:t>
      </w:r>
      <w:r w:rsidR="00CE67F2" w:rsidRPr="00CE67F2">
        <w:rPr>
          <w:rFonts w:ascii="HP Simplified Light" w:hAnsi="HP Simplified Light"/>
          <w:vertAlign w:val="superscript"/>
        </w:rPr>
        <w:t>rd</w:t>
      </w:r>
      <w:r w:rsidR="00CE67F2" w:rsidRPr="00CE67F2">
        <w:rPr>
          <w:rFonts w:ascii="HP Simplified Light" w:hAnsi="HP Simplified Light"/>
        </w:rPr>
        <w:t xml:space="preserve"> party safety standards or certifications, which may be renewed periodically by the ink manufacturer, </w:t>
      </w:r>
      <w:r w:rsidRPr="00CE67F2">
        <w:rPr>
          <w:rFonts w:ascii="HP Simplified Light" w:hAnsi="HP Simplified Light"/>
        </w:rPr>
        <w:t>print</w:t>
      </w:r>
      <w:r w:rsidR="00CE67F2" w:rsidRPr="00CE67F2">
        <w:rPr>
          <w:rFonts w:ascii="HP Simplified Light" w:hAnsi="HP Simplified Light"/>
        </w:rPr>
        <w:t xml:space="preserve"> service provider, or packaging converter.</w:t>
      </w:r>
      <w:r w:rsidRPr="00CE67F2">
        <w:rPr>
          <w:rFonts w:ascii="HP Simplified Light" w:hAnsi="HP Simplified Light"/>
        </w:rPr>
        <w:t xml:space="preserve"> </w:t>
      </w:r>
      <w:r w:rsidR="003E2BE7">
        <w:rPr>
          <w:rFonts w:ascii="HP Simplified Light" w:hAnsi="HP Simplified Light"/>
        </w:rPr>
        <w:t xml:space="preserve"> 3</w:t>
      </w:r>
      <w:r w:rsidR="003E2BE7" w:rsidRPr="003E2BE7">
        <w:rPr>
          <w:rFonts w:ascii="HP Simplified Light" w:hAnsi="HP Simplified Light"/>
          <w:vertAlign w:val="superscript"/>
        </w:rPr>
        <w:t>rd</w:t>
      </w:r>
      <w:r w:rsidR="003E2BE7">
        <w:rPr>
          <w:rFonts w:ascii="HP Simplified Light" w:hAnsi="HP Simplified Light"/>
        </w:rPr>
        <w:t xml:space="preserve"> party certifications exist for various printing ink applications, such as </w:t>
      </w:r>
      <w:proofErr w:type="spellStart"/>
      <w:r w:rsidR="003E2BE7">
        <w:rPr>
          <w:rFonts w:ascii="HP Simplified Light" w:hAnsi="HP Simplified Light"/>
        </w:rPr>
        <w:t>EcoLogo</w:t>
      </w:r>
      <w:proofErr w:type="spellEnd"/>
      <w:r w:rsidR="003E2BE7">
        <w:rPr>
          <w:rFonts w:ascii="HP Simplified Light" w:hAnsi="HP Simplified Light"/>
        </w:rPr>
        <w:t xml:space="preserve"> (UL), Blue Angel (Norway) and Nordic Swan (Germany).  Cradle-to-Cradle is another more recent certification.  While these 3</w:t>
      </w:r>
      <w:r w:rsidR="003E2BE7" w:rsidRPr="003E2BE7">
        <w:rPr>
          <w:rFonts w:ascii="HP Simplified Light" w:hAnsi="HP Simplified Light"/>
          <w:vertAlign w:val="superscript"/>
        </w:rPr>
        <w:t>rd</w:t>
      </w:r>
      <w:r w:rsidR="003E2BE7">
        <w:rPr>
          <w:rFonts w:ascii="HP Simplified Light" w:hAnsi="HP Simplified Light"/>
        </w:rPr>
        <w:t xml:space="preserve"> parties may or may not have specific acceptable levels of permissible contaminant levels (such as </w:t>
      </w:r>
      <w:proofErr w:type="spellStart"/>
      <w:r w:rsidR="003E2BE7">
        <w:rPr>
          <w:rFonts w:ascii="HP Simplified Light" w:hAnsi="HP Simplified Light"/>
        </w:rPr>
        <w:t>iPCB’s</w:t>
      </w:r>
      <w:proofErr w:type="spellEnd"/>
      <w:r w:rsidR="003E2BE7">
        <w:rPr>
          <w:rFonts w:ascii="HP Simplified Light" w:hAnsi="HP Simplified Light"/>
        </w:rPr>
        <w:t>), a 3</w:t>
      </w:r>
      <w:r w:rsidR="003E2BE7" w:rsidRPr="003E2BE7">
        <w:rPr>
          <w:rFonts w:ascii="HP Simplified Light" w:hAnsi="HP Simplified Light"/>
          <w:vertAlign w:val="superscript"/>
        </w:rPr>
        <w:t>rd</w:t>
      </w:r>
      <w:r w:rsidR="003E2BE7">
        <w:rPr>
          <w:rFonts w:ascii="HP Simplified Light" w:hAnsi="HP Simplified Light"/>
        </w:rPr>
        <w:t xml:space="preserve"> party quality certification for printing ink purity may be of interest.</w:t>
      </w:r>
    </w:p>
    <w:p w14:paraId="6C0936B8" w14:textId="74B2F1A0" w:rsidR="005568B6" w:rsidRPr="00CE67F2" w:rsidRDefault="005568B6" w:rsidP="00CE67F2">
      <w:pPr>
        <w:pStyle w:val="ListParagraph"/>
        <w:numPr>
          <w:ilvl w:val="0"/>
          <w:numId w:val="1"/>
        </w:numPr>
        <w:rPr>
          <w:rFonts w:ascii="HP Simplified Light" w:hAnsi="HP Simplified Light"/>
        </w:rPr>
      </w:pPr>
      <w:r w:rsidRPr="00CE67F2">
        <w:rPr>
          <w:rFonts w:ascii="HP Simplified Light" w:hAnsi="HP Simplified Light"/>
        </w:rPr>
        <w:t xml:space="preserve">The paragraph below seems </w:t>
      </w:r>
      <w:r w:rsidR="000E46CF" w:rsidRPr="00CE67F2">
        <w:rPr>
          <w:rFonts w:ascii="HP Simplified Light" w:hAnsi="HP Simplified Light"/>
        </w:rPr>
        <w:t>more</w:t>
      </w:r>
      <w:r w:rsidRPr="00CE67F2">
        <w:rPr>
          <w:rFonts w:ascii="HP Simplified Light" w:hAnsi="HP Simplified Light"/>
        </w:rPr>
        <w:t xml:space="preserve"> appropriate to </w:t>
      </w:r>
      <w:r w:rsidR="000E46CF" w:rsidRPr="00CE67F2">
        <w:rPr>
          <w:rFonts w:ascii="HP Simplified Light" w:hAnsi="HP Simplified Light"/>
        </w:rPr>
        <w:t>be captured under the heading of “Paints” (rather than its current location under the “Printing Inks” heading):</w:t>
      </w:r>
    </w:p>
    <w:p w14:paraId="0265C49A" w14:textId="77777777" w:rsidR="003E2BE7" w:rsidRDefault="000E46CF" w:rsidP="00CE67F2">
      <w:pPr>
        <w:spacing w:after="0" w:line="240" w:lineRule="auto"/>
        <w:ind w:left="1440"/>
        <w:rPr>
          <w:rFonts w:ascii="HP Simplified Light" w:hAnsi="HP Simplified Light"/>
        </w:rPr>
      </w:pPr>
      <w:r>
        <w:rPr>
          <w:rFonts w:ascii="HP Simplified Light" w:hAnsi="HP Simplified Light"/>
        </w:rPr>
        <w:t>“</w:t>
      </w:r>
      <w:r w:rsidRPr="000E46CF">
        <w:rPr>
          <w:rFonts w:ascii="HP Simplified Light" w:hAnsi="HP Simplified Light"/>
        </w:rPr>
        <w:t>Studies detect PCBs in residential environments from indoor air and house dust (Takeuchi et al.,2017). A study reported concentrations of PCBs in indoor air in homes and schools in East</w:t>
      </w:r>
      <w:r w:rsidR="00CE67F2">
        <w:rPr>
          <w:rFonts w:ascii="HP Simplified Light" w:hAnsi="HP Simplified Light"/>
        </w:rPr>
        <w:t xml:space="preserve"> </w:t>
      </w:r>
      <w:r w:rsidRPr="000E46CF">
        <w:rPr>
          <w:rFonts w:ascii="HP Simplified Light" w:hAnsi="HP Simplified Light"/>
        </w:rPr>
        <w:t>Chicago and Columbus Junction, and estimated exposures in mothers and their children</w:t>
      </w:r>
      <w:r w:rsidR="00CE67F2">
        <w:rPr>
          <w:rFonts w:ascii="HP Simplified Light" w:hAnsi="HP Simplified Light"/>
        </w:rPr>
        <w:t xml:space="preserve"> </w:t>
      </w:r>
      <w:r w:rsidRPr="000E46CF">
        <w:rPr>
          <w:rFonts w:ascii="HP Simplified Light" w:hAnsi="HP Simplified Light"/>
        </w:rPr>
        <w:t>(</w:t>
      </w:r>
      <w:proofErr w:type="spellStart"/>
      <w:r w:rsidRPr="000E46CF">
        <w:rPr>
          <w:rFonts w:ascii="HP Simplified Light" w:hAnsi="HP Simplified Light"/>
        </w:rPr>
        <w:t>Ampleman</w:t>
      </w:r>
      <w:proofErr w:type="spellEnd"/>
      <w:r w:rsidRPr="000E46CF">
        <w:rPr>
          <w:rFonts w:ascii="HP Simplified Light" w:hAnsi="HP Simplified Light"/>
        </w:rPr>
        <w:t xml:space="preserve"> et al., 2015). In this study, inhalation exposure was greater in indoor environments</w:t>
      </w:r>
      <w:r>
        <w:rPr>
          <w:rFonts w:ascii="HP Simplified Light" w:hAnsi="HP Simplified Light"/>
        </w:rPr>
        <w:t xml:space="preserve"> </w:t>
      </w:r>
      <w:r w:rsidRPr="000E46CF">
        <w:rPr>
          <w:rFonts w:ascii="HP Simplified Light" w:hAnsi="HP Simplified Light"/>
        </w:rPr>
        <w:t>than outdoor environments, and included contributions from PCB 11, which the authors</w:t>
      </w:r>
      <w:r w:rsidR="00CE67F2">
        <w:rPr>
          <w:rFonts w:ascii="HP Simplified Light" w:hAnsi="HP Simplified Light"/>
        </w:rPr>
        <w:t xml:space="preserve"> </w:t>
      </w:r>
      <w:r w:rsidRPr="000E46CF">
        <w:rPr>
          <w:rFonts w:ascii="HP Simplified Light" w:hAnsi="HP Simplified Light"/>
        </w:rPr>
        <w:t>attributed to pigments and paint. PCB 11 concentrations have not decreased since 2004. In</w:t>
      </w:r>
      <w:r w:rsidR="00CE67F2">
        <w:rPr>
          <w:rFonts w:ascii="HP Simplified Light" w:hAnsi="HP Simplified Light"/>
        </w:rPr>
        <w:t xml:space="preserve"> </w:t>
      </w:r>
      <w:r w:rsidRPr="000E46CF">
        <w:rPr>
          <w:rFonts w:ascii="HP Simplified Light" w:hAnsi="HP Simplified Light"/>
        </w:rPr>
        <w:t xml:space="preserve">2007, PCB 11 was found in 91% of air samples taken near 40 </w:t>
      </w:r>
    </w:p>
    <w:p w14:paraId="374F5665" w14:textId="1533F9ED" w:rsidR="000E46CF" w:rsidRDefault="000E46CF" w:rsidP="00CE67F2">
      <w:pPr>
        <w:spacing w:after="0" w:line="240" w:lineRule="auto"/>
        <w:ind w:left="1440"/>
        <w:rPr>
          <w:rFonts w:ascii="HP Simplified Light" w:hAnsi="HP Simplified Light"/>
        </w:rPr>
      </w:pPr>
      <w:r w:rsidRPr="000E46CF">
        <w:rPr>
          <w:rFonts w:ascii="HP Simplified Light" w:hAnsi="HP Simplified Light"/>
        </w:rPr>
        <w:t>Chicago area elementary schools</w:t>
      </w:r>
      <w:r w:rsidR="00CE67F2">
        <w:rPr>
          <w:rFonts w:ascii="HP Simplified Light" w:hAnsi="HP Simplified Light"/>
        </w:rPr>
        <w:t xml:space="preserve"> </w:t>
      </w:r>
      <w:r w:rsidRPr="000E46CF">
        <w:rPr>
          <w:rFonts w:ascii="HP Simplified Light" w:hAnsi="HP Simplified Light"/>
        </w:rPr>
        <w:t>(Hu et al., 2008).</w:t>
      </w:r>
      <w:r>
        <w:rPr>
          <w:rFonts w:ascii="HP Simplified Light" w:hAnsi="HP Simplified Light"/>
        </w:rPr>
        <w:t>”</w:t>
      </w:r>
    </w:p>
    <w:p w14:paraId="5F04BEAA" w14:textId="77777777" w:rsidR="003E2BE7" w:rsidRPr="003E2BE7" w:rsidRDefault="003E2BE7" w:rsidP="003E2BE7">
      <w:pPr>
        <w:spacing w:after="0" w:line="240" w:lineRule="auto"/>
        <w:rPr>
          <w:rFonts w:ascii="HP Simplified Light" w:hAnsi="HP Simplified Light"/>
        </w:rPr>
      </w:pPr>
    </w:p>
    <w:p w14:paraId="0607B280" w14:textId="27755ED0" w:rsidR="003E2BE7" w:rsidRDefault="003E2BE7" w:rsidP="003E2BE7">
      <w:pPr>
        <w:pStyle w:val="ListParagraph"/>
        <w:numPr>
          <w:ilvl w:val="0"/>
          <w:numId w:val="1"/>
        </w:numPr>
        <w:spacing w:after="0" w:line="240" w:lineRule="auto"/>
        <w:rPr>
          <w:rFonts w:ascii="HP Simplified Light" w:hAnsi="HP Simplified Light"/>
        </w:rPr>
      </w:pPr>
      <w:r>
        <w:rPr>
          <w:rFonts w:ascii="HP Simplified Light" w:hAnsi="HP Simplified Light"/>
        </w:rPr>
        <w:t>Regarding the test results shared in the Report, while it’s not indicated in the data, it would be interesting to see if there are any trends I n the observed data, either by:</w:t>
      </w:r>
    </w:p>
    <w:p w14:paraId="5CC313F3" w14:textId="51FD1DDC" w:rsidR="003E2BE7" w:rsidRDefault="003E2BE7" w:rsidP="003E2BE7">
      <w:pPr>
        <w:pStyle w:val="ListParagraph"/>
        <w:numPr>
          <w:ilvl w:val="1"/>
          <w:numId w:val="1"/>
        </w:numPr>
        <w:spacing w:after="0" w:line="240" w:lineRule="auto"/>
        <w:rPr>
          <w:rFonts w:ascii="HP Simplified Light" w:hAnsi="HP Simplified Light"/>
        </w:rPr>
      </w:pPr>
      <w:r>
        <w:rPr>
          <w:rFonts w:ascii="HP Simplified Light" w:hAnsi="HP Simplified Light"/>
        </w:rPr>
        <w:lastRenderedPageBreak/>
        <w:t>Digital (non-contact) versus “analog” (traditional, or contact printing) inks</w:t>
      </w:r>
    </w:p>
    <w:p w14:paraId="766F50A5" w14:textId="6AAAF5B4" w:rsidR="003E2BE7" w:rsidRDefault="003E2BE7" w:rsidP="003E2BE7">
      <w:pPr>
        <w:pStyle w:val="ListParagraph"/>
        <w:numPr>
          <w:ilvl w:val="1"/>
          <w:numId w:val="1"/>
        </w:numPr>
        <w:spacing w:after="0" w:line="240" w:lineRule="auto"/>
        <w:rPr>
          <w:rFonts w:ascii="HP Simplified Light" w:hAnsi="HP Simplified Light"/>
        </w:rPr>
      </w:pPr>
      <w:r>
        <w:rPr>
          <w:rFonts w:ascii="HP Simplified Light" w:hAnsi="HP Simplified Light"/>
        </w:rPr>
        <w:t xml:space="preserve">Furthermore, if there are any differences within a category, say offset </w:t>
      </w:r>
      <w:proofErr w:type="spellStart"/>
      <w:r>
        <w:rPr>
          <w:rFonts w:ascii="HP Simplified Light" w:hAnsi="HP Simplified Light"/>
        </w:rPr>
        <w:t>litho</w:t>
      </w:r>
      <w:proofErr w:type="spellEnd"/>
      <w:r>
        <w:rPr>
          <w:rFonts w:ascii="HP Simplified Light" w:hAnsi="HP Simplified Light"/>
        </w:rPr>
        <w:t xml:space="preserve"> vs flexographic inks.  </w:t>
      </w:r>
    </w:p>
    <w:p w14:paraId="3BA0FD97" w14:textId="68C5725E" w:rsidR="003E2BE7" w:rsidRPr="003E2BE7" w:rsidRDefault="003E2BE7" w:rsidP="003E2BE7">
      <w:pPr>
        <w:spacing w:after="0" w:line="240" w:lineRule="auto"/>
        <w:ind w:left="720"/>
        <w:rPr>
          <w:rFonts w:ascii="HP Simplified Light" w:hAnsi="HP Simplified Light"/>
        </w:rPr>
      </w:pPr>
      <w:r w:rsidRPr="003E2BE7">
        <w:rPr>
          <w:rFonts w:ascii="HP Simplified Light" w:hAnsi="HP Simplified Light"/>
        </w:rPr>
        <w:t>While we have no data</w:t>
      </w:r>
      <w:r>
        <w:rPr>
          <w:rFonts w:ascii="HP Simplified Light" w:hAnsi="HP Simplified Light"/>
        </w:rPr>
        <w:t xml:space="preserve"> to support this, conversations with our pigment suppliers indicate that HP chooses much higher quality (and higher cost) pigments that are much lower in contaminants than traditional analog inks.  It would be interesting to see if that may be borne out by the data</w:t>
      </w:r>
      <w:r w:rsidR="009945A2">
        <w:rPr>
          <w:rFonts w:ascii="HP Simplified Light" w:hAnsi="HP Simplified Light"/>
        </w:rPr>
        <w:t>.</w:t>
      </w:r>
    </w:p>
    <w:p w14:paraId="0D8E65BE" w14:textId="6E5F2A23" w:rsidR="003E2BE7" w:rsidRPr="003E2BE7" w:rsidRDefault="003E2BE7" w:rsidP="003E2BE7">
      <w:pPr>
        <w:spacing w:after="0" w:line="240" w:lineRule="auto"/>
        <w:ind w:left="720"/>
        <w:rPr>
          <w:rFonts w:ascii="HP Simplified Light" w:hAnsi="HP Simplified Light"/>
        </w:rPr>
      </w:pPr>
      <w:r>
        <w:rPr>
          <w:noProof/>
        </w:rPr>
        <w:drawing>
          <wp:inline distT="0" distB="0" distL="0" distR="0" wp14:anchorId="53E08051" wp14:editId="2CC0681E">
            <wp:extent cx="5008098" cy="2947073"/>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18825" cy="2953385"/>
                    </a:xfrm>
                    <a:prstGeom prst="rect">
                      <a:avLst/>
                    </a:prstGeom>
                  </pic:spPr>
                </pic:pic>
              </a:graphicData>
            </a:graphic>
          </wp:inline>
        </w:drawing>
      </w:r>
    </w:p>
    <w:p w14:paraId="7C1AC6D9" w14:textId="2A4B70A3" w:rsidR="00CE67F2" w:rsidRDefault="00CE67F2" w:rsidP="00CE67F2">
      <w:pPr>
        <w:spacing w:after="0" w:line="240" w:lineRule="auto"/>
        <w:ind w:left="1440"/>
        <w:rPr>
          <w:rFonts w:ascii="HP Simplified Light" w:hAnsi="HP Simplified Light"/>
        </w:rPr>
      </w:pPr>
    </w:p>
    <w:p w14:paraId="76EC274F" w14:textId="57D18BD3" w:rsidR="00CE67F2" w:rsidRDefault="00CE67F2" w:rsidP="00CE67F2">
      <w:pPr>
        <w:rPr>
          <w:rFonts w:ascii="HP Simplified Light" w:hAnsi="HP Simplified Light"/>
        </w:rPr>
      </w:pPr>
      <w:r>
        <w:rPr>
          <w:rFonts w:ascii="HP Simplified Light" w:hAnsi="HP Simplified Light"/>
        </w:rPr>
        <w:t>Regarding the previous studies referenced in this Report</w:t>
      </w:r>
      <w:r w:rsidR="00047F6F">
        <w:rPr>
          <w:rFonts w:ascii="HP Simplified Light" w:hAnsi="HP Simplified Light"/>
        </w:rPr>
        <w:t xml:space="preserve">, it’s not clear how the data and reports referenced </w:t>
      </w:r>
      <w:r w:rsidR="005935CA">
        <w:rPr>
          <w:rFonts w:ascii="HP Simplified Light" w:hAnsi="HP Simplified Light"/>
        </w:rPr>
        <w:t>establish a clear and definitive linkage from PCBs detected in products or effluent to printing inks, and in particular digital printing inks</w:t>
      </w:r>
      <w:r>
        <w:rPr>
          <w:rFonts w:ascii="HP Simplified Light" w:hAnsi="HP Simplified Light"/>
        </w:rPr>
        <w:t xml:space="preserve">: </w:t>
      </w:r>
    </w:p>
    <w:p w14:paraId="5CACE62D" w14:textId="77777777" w:rsidR="00CE67F2" w:rsidRDefault="00CE67F2" w:rsidP="00CE67F2">
      <w:pPr>
        <w:rPr>
          <w:rFonts w:ascii="HP Simplified Light" w:hAnsi="HP Simplified Light"/>
        </w:rPr>
      </w:pPr>
      <w:hyperlink r:id="rId6" w:history="1">
        <w:r w:rsidRPr="00F61BD4">
          <w:rPr>
            <w:rStyle w:val="Hyperlink"/>
            <w:rFonts w:ascii="HP Simplified Light" w:hAnsi="HP Simplified Light"/>
          </w:rPr>
          <w:t>https://apps.ecology.</w:t>
        </w:r>
        <w:r w:rsidRPr="00F61BD4">
          <w:rPr>
            <w:rStyle w:val="Hyperlink"/>
            <w:rFonts w:ascii="HP Simplified Light" w:hAnsi="HP Simplified Light"/>
          </w:rPr>
          <w:t>w</w:t>
        </w:r>
        <w:r w:rsidRPr="00F61BD4">
          <w:rPr>
            <w:rStyle w:val="Hyperlink"/>
            <w:rFonts w:ascii="HP Simplified Light" w:hAnsi="HP Simplified Light"/>
          </w:rPr>
          <w:t>a.gov/publications/SummaryPages/1604014.html</w:t>
        </w:r>
      </w:hyperlink>
      <w:r>
        <w:rPr>
          <w:rFonts w:ascii="HP Simplified Light" w:hAnsi="HP Simplified Light"/>
        </w:rPr>
        <w:t xml:space="preserve"> (2016)</w:t>
      </w:r>
    </w:p>
    <w:p w14:paraId="70073C83" w14:textId="399992ED" w:rsidR="00CE67F2" w:rsidRDefault="00CE67F2" w:rsidP="00CE67F2">
      <w:pPr>
        <w:pStyle w:val="ListParagraph"/>
        <w:numPr>
          <w:ilvl w:val="0"/>
          <w:numId w:val="2"/>
        </w:numPr>
        <w:rPr>
          <w:rFonts w:ascii="HP Simplified Light" w:hAnsi="HP Simplified Light"/>
        </w:rPr>
      </w:pPr>
      <w:r w:rsidRPr="00CE67F2">
        <w:rPr>
          <w:rFonts w:ascii="HP Simplified Light" w:hAnsi="HP Simplified Light"/>
        </w:rPr>
        <w:t>Only 88 out of 216 products tested (or roughly 40%) utilized printing inks</w:t>
      </w:r>
    </w:p>
    <w:p w14:paraId="53A66623" w14:textId="5A2A5DF7" w:rsidR="002F6D63" w:rsidRDefault="002F6D63" w:rsidP="00CE67F2">
      <w:pPr>
        <w:pStyle w:val="ListParagraph"/>
        <w:numPr>
          <w:ilvl w:val="0"/>
          <w:numId w:val="2"/>
        </w:numPr>
        <w:rPr>
          <w:rFonts w:ascii="HP Simplified Light" w:hAnsi="HP Simplified Light"/>
        </w:rPr>
      </w:pPr>
      <w:proofErr w:type="spellStart"/>
      <w:r>
        <w:rPr>
          <w:rFonts w:ascii="HP Simplified Light" w:hAnsi="HP Simplified Light"/>
        </w:rPr>
        <w:t>iPCB</w:t>
      </w:r>
      <w:proofErr w:type="spellEnd"/>
      <w:r>
        <w:rPr>
          <w:rFonts w:ascii="HP Simplified Light" w:hAnsi="HP Simplified Light"/>
        </w:rPr>
        <w:t xml:space="preserve"> content for digital inks were determined to be 0.65 and 0.15 ppb (for samples </w:t>
      </w:r>
      <w:r w:rsidRPr="002F6D63">
        <w:rPr>
          <w:rFonts w:ascii="HP Simplified Light" w:hAnsi="HP Simplified Light"/>
        </w:rPr>
        <w:t>OD-1-2-</w:t>
      </w:r>
      <w:r w:rsidRPr="002F6D63">
        <w:rPr>
          <w:rFonts w:ascii="HP Simplified Light" w:hAnsi="HP Simplified Light"/>
        </w:rPr>
        <w:t xml:space="preserve">1, </w:t>
      </w:r>
      <w:r w:rsidRPr="002F6D63">
        <w:rPr>
          <w:rFonts w:ascii="HP Simplified Light" w:hAnsi="HP Simplified Light"/>
        </w:rPr>
        <w:t>HP02XL</w:t>
      </w:r>
      <w:r w:rsidRPr="002F6D63">
        <w:rPr>
          <w:rFonts w:ascii="HP Simplified Light" w:hAnsi="HP Simplified Light"/>
        </w:rPr>
        <w:t xml:space="preserve"> and </w:t>
      </w:r>
      <w:r w:rsidRPr="002F6D63">
        <w:rPr>
          <w:rFonts w:ascii="HP Simplified Light" w:hAnsi="HP Simplified Light"/>
        </w:rPr>
        <w:t>OD-1-3-1</w:t>
      </w:r>
      <w:r w:rsidRPr="002F6D63">
        <w:rPr>
          <w:rFonts w:ascii="HP Simplified Light" w:hAnsi="HP Simplified Light"/>
        </w:rPr>
        <w:t xml:space="preserve">, </w:t>
      </w:r>
      <w:r w:rsidRPr="002F6D63">
        <w:rPr>
          <w:rFonts w:ascii="HP Simplified Light" w:hAnsi="HP Simplified Light"/>
        </w:rPr>
        <w:t>HPYEINK</w:t>
      </w:r>
      <w:r w:rsidRPr="002F6D63">
        <w:rPr>
          <w:rFonts w:ascii="HP Simplified Light" w:hAnsi="HP Simplified Light"/>
        </w:rPr>
        <w:t>, respectively)</w:t>
      </w:r>
      <w:r>
        <w:rPr>
          <w:rFonts w:ascii="HP Simplified Light" w:hAnsi="HP Simplified Light"/>
        </w:rPr>
        <w:t xml:space="preserve">, indicating that </w:t>
      </w:r>
      <w:proofErr w:type="spellStart"/>
      <w:r>
        <w:rPr>
          <w:rFonts w:ascii="HP Simplified Light" w:hAnsi="HP Simplified Light"/>
        </w:rPr>
        <w:t>iPCB</w:t>
      </w:r>
      <w:proofErr w:type="spellEnd"/>
      <w:r>
        <w:rPr>
          <w:rFonts w:ascii="HP Simplified Light" w:hAnsi="HP Simplified Light"/>
        </w:rPr>
        <w:t xml:space="preserve"> content in HP digital inks were detected at very low levels</w:t>
      </w:r>
      <w:r w:rsidR="009945A2">
        <w:rPr>
          <w:rFonts w:ascii="HP Simplified Light" w:hAnsi="HP Simplified Light"/>
        </w:rPr>
        <w:t>.  This is consistent with HP’s findings, though HP’s testing was conducted with higher detection limits, not to the part per trillion level.</w:t>
      </w:r>
    </w:p>
    <w:p w14:paraId="2663C092" w14:textId="5A388A2D" w:rsidR="009945A2" w:rsidRPr="00CE67F2" w:rsidRDefault="009945A2" w:rsidP="00CE67F2">
      <w:pPr>
        <w:pStyle w:val="ListParagraph"/>
        <w:numPr>
          <w:ilvl w:val="0"/>
          <w:numId w:val="2"/>
        </w:numPr>
        <w:rPr>
          <w:rFonts w:ascii="HP Simplified Light" w:hAnsi="HP Simplified Light"/>
        </w:rPr>
      </w:pPr>
      <w:r>
        <w:rPr>
          <w:rFonts w:ascii="HP Simplified Light" w:hAnsi="HP Simplified Light"/>
        </w:rPr>
        <w:t xml:space="preserve">The data does not seem to indicate that there are troublesome levels of </w:t>
      </w:r>
      <w:proofErr w:type="spellStart"/>
      <w:r>
        <w:rPr>
          <w:rFonts w:ascii="HP Simplified Light" w:hAnsi="HP Simplified Light"/>
        </w:rPr>
        <w:t>iPCB’s</w:t>
      </w:r>
      <w:proofErr w:type="spellEnd"/>
      <w:r>
        <w:rPr>
          <w:rFonts w:ascii="HP Simplified Light" w:hAnsi="HP Simplified Light"/>
        </w:rPr>
        <w:t xml:space="preserve"> in HP digital inks, and targeting digital inks as problematic within this category (printing inks) does not seem to be warranted, based on the data in the report</w:t>
      </w:r>
    </w:p>
    <w:p w14:paraId="60A96A92" w14:textId="4F8B86F5" w:rsidR="00CE67F2" w:rsidRDefault="00CE67F2" w:rsidP="00CE67F2">
      <w:pPr>
        <w:rPr>
          <w:rFonts w:ascii="HP Simplified Light" w:hAnsi="HP Simplified Light"/>
        </w:rPr>
      </w:pPr>
      <w:hyperlink r:id="rId7" w:history="1">
        <w:r w:rsidRPr="005568B6">
          <w:rPr>
            <w:rStyle w:val="Hyperlink"/>
            <w:rFonts w:ascii="HP Simplified Light" w:hAnsi="HP Simplified Light"/>
          </w:rPr>
          <w:t xml:space="preserve">Testing of </w:t>
        </w:r>
        <w:proofErr w:type="spellStart"/>
        <w:r w:rsidRPr="005568B6">
          <w:rPr>
            <w:rStyle w:val="Hyperlink"/>
            <w:rFonts w:ascii="HP Simplified Light" w:hAnsi="HP Simplified Light"/>
          </w:rPr>
          <w:t>iPCBs</w:t>
        </w:r>
        <w:proofErr w:type="spellEnd"/>
        <w:r w:rsidRPr="005568B6">
          <w:rPr>
            <w:rStyle w:val="Hyperlink"/>
            <w:rFonts w:ascii="HP Simplified Light" w:hAnsi="HP Simplified Light"/>
          </w:rPr>
          <w:t xml:space="preserve"> in Consum</w:t>
        </w:r>
        <w:r w:rsidRPr="005568B6">
          <w:rPr>
            <w:rStyle w:val="Hyperlink"/>
            <w:rFonts w:ascii="HP Simplified Light" w:hAnsi="HP Simplified Light"/>
          </w:rPr>
          <w:t>e</w:t>
        </w:r>
        <w:r w:rsidRPr="005568B6">
          <w:rPr>
            <w:rStyle w:val="Hyperlink"/>
            <w:rFonts w:ascii="HP Simplified Light" w:hAnsi="HP Simplified Light"/>
          </w:rPr>
          <w:t>r Products</w:t>
        </w:r>
      </w:hyperlink>
      <w:r>
        <w:rPr>
          <w:rFonts w:ascii="HP Simplified Light" w:hAnsi="HP Simplified Light"/>
        </w:rPr>
        <w:t xml:space="preserve"> (2020)</w:t>
      </w:r>
      <w:r w:rsidR="00047F6F">
        <w:rPr>
          <w:rFonts w:ascii="HP Simplified Light" w:hAnsi="HP Simplified Light"/>
        </w:rPr>
        <w:t>:</w:t>
      </w:r>
    </w:p>
    <w:p w14:paraId="36C54C8E" w14:textId="585C621D" w:rsidR="00047F6F" w:rsidRDefault="00047F6F" w:rsidP="00047F6F">
      <w:pPr>
        <w:pStyle w:val="ListParagraph"/>
        <w:numPr>
          <w:ilvl w:val="0"/>
          <w:numId w:val="3"/>
        </w:numPr>
        <w:rPr>
          <w:rFonts w:ascii="HP Simplified Light" w:hAnsi="HP Simplified Light"/>
        </w:rPr>
      </w:pPr>
      <w:r w:rsidRPr="00047F6F">
        <w:rPr>
          <w:rFonts w:ascii="HP Simplified Light" w:hAnsi="HP Simplified Light"/>
        </w:rPr>
        <w:t xml:space="preserve">The referenced data in this study (table 6, page 31) lists data from </w:t>
      </w:r>
      <w:r>
        <w:rPr>
          <w:rFonts w:ascii="HP Simplified Light" w:hAnsi="HP Simplified Light"/>
        </w:rPr>
        <w:t>mostly paint and pigments, though the few references to printing inks indicated that total PCB concentration was not tested, though low levels of PCB-11 were detected (though these were not tested)</w:t>
      </w:r>
    </w:p>
    <w:p w14:paraId="1D198B3A" w14:textId="1433FE41" w:rsidR="00047F6F" w:rsidRDefault="00047F6F" w:rsidP="00047F6F">
      <w:pPr>
        <w:pStyle w:val="ListParagraph"/>
        <w:numPr>
          <w:ilvl w:val="0"/>
          <w:numId w:val="3"/>
        </w:numPr>
        <w:rPr>
          <w:rFonts w:ascii="HP Simplified Light" w:hAnsi="HP Simplified Light"/>
        </w:rPr>
      </w:pPr>
      <w:r>
        <w:rPr>
          <w:rFonts w:ascii="HP Simplified Light" w:hAnsi="HP Simplified Light"/>
        </w:rPr>
        <w:t>On Page 36, the first paragraph states (bolded for emphasis):</w:t>
      </w:r>
    </w:p>
    <w:p w14:paraId="2ADC10F5" w14:textId="45F74E94" w:rsidR="00047F6F" w:rsidRPr="00047F6F" w:rsidRDefault="00047F6F" w:rsidP="00047F6F">
      <w:pPr>
        <w:spacing w:after="0" w:line="240" w:lineRule="auto"/>
        <w:ind w:left="1440"/>
        <w:rPr>
          <w:rFonts w:ascii="HP Simplified Light" w:hAnsi="HP Simplified Light"/>
        </w:rPr>
      </w:pPr>
      <w:r w:rsidRPr="00047F6F">
        <w:rPr>
          <w:rFonts w:ascii="HP Simplified Light" w:hAnsi="HP Simplified Light"/>
          <w:b/>
          <w:bCs/>
        </w:rPr>
        <w:t>“</w:t>
      </w:r>
      <w:r w:rsidRPr="00047F6F">
        <w:rPr>
          <w:rFonts w:ascii="HP Simplified Light" w:hAnsi="HP Simplified Light"/>
          <w:b/>
          <w:bCs/>
        </w:rPr>
        <w:t>Limited data are available</w:t>
      </w:r>
      <w:r w:rsidRPr="00047F6F">
        <w:rPr>
          <w:rFonts w:ascii="HP Simplified Light" w:hAnsi="HP Simplified Light"/>
        </w:rPr>
        <w:t>, but it was estimated that two paper recycling facilities in</w:t>
      </w:r>
    </w:p>
    <w:p w14:paraId="661C2369" w14:textId="29ADB152" w:rsidR="00047F6F" w:rsidRDefault="00047F6F" w:rsidP="00047F6F">
      <w:pPr>
        <w:spacing w:after="0" w:line="240" w:lineRule="auto"/>
        <w:ind w:left="1440"/>
        <w:rPr>
          <w:rFonts w:ascii="HP Simplified Light" w:hAnsi="HP Simplified Light"/>
        </w:rPr>
      </w:pPr>
      <w:r w:rsidRPr="00047F6F">
        <w:rPr>
          <w:rFonts w:ascii="HP Simplified Light" w:hAnsi="HP Simplified Light"/>
        </w:rPr>
        <w:t>Washington discharge 28 g of PCBs per year, with 3.8 g being PCB 11, and that the Spokane</w:t>
      </w:r>
      <w:r>
        <w:rPr>
          <w:rFonts w:ascii="HP Simplified Light" w:hAnsi="HP Simplified Light"/>
        </w:rPr>
        <w:t xml:space="preserve"> </w:t>
      </w:r>
      <w:r w:rsidRPr="00047F6F">
        <w:rPr>
          <w:rFonts w:ascii="HP Simplified Light" w:hAnsi="HP Simplified Light"/>
        </w:rPr>
        <w:t xml:space="preserve">River Wastewater Treatment Plant (WWTP) was discharging 71 g of PCBs per </w:t>
      </w:r>
      <w:r w:rsidRPr="00047F6F">
        <w:rPr>
          <w:rFonts w:ascii="HP Simplified Light" w:hAnsi="HP Simplified Light"/>
        </w:rPr>
        <w:lastRenderedPageBreak/>
        <w:t>year (Ecology &amp;</w:t>
      </w:r>
      <w:r>
        <w:rPr>
          <w:rFonts w:ascii="HP Simplified Light" w:hAnsi="HP Simplified Light"/>
        </w:rPr>
        <w:t xml:space="preserve"> </w:t>
      </w:r>
      <w:r w:rsidRPr="00047F6F">
        <w:rPr>
          <w:rFonts w:ascii="HP Simplified Light" w:hAnsi="HP Simplified Light"/>
        </w:rPr>
        <w:t xml:space="preserve">Health, 2015). </w:t>
      </w:r>
      <w:r w:rsidRPr="00047F6F">
        <w:rPr>
          <w:rFonts w:ascii="HP Simplified Light" w:hAnsi="HP Simplified Light"/>
          <w:b/>
          <w:bCs/>
        </w:rPr>
        <w:t>Product testing results suggest that pigments may account for the majority of</w:t>
      </w:r>
      <w:r w:rsidRPr="00047F6F">
        <w:rPr>
          <w:rFonts w:ascii="HP Simplified Light" w:hAnsi="HP Simplified Light"/>
          <w:b/>
          <w:bCs/>
        </w:rPr>
        <w:t xml:space="preserve"> </w:t>
      </w:r>
      <w:r w:rsidRPr="00047F6F">
        <w:rPr>
          <w:rFonts w:ascii="HP Simplified Light" w:hAnsi="HP Simplified Light"/>
          <w:b/>
          <w:bCs/>
        </w:rPr>
        <w:t>PCB 11 detected in the environment</w:t>
      </w:r>
      <w:r w:rsidRPr="00047F6F">
        <w:rPr>
          <w:rFonts w:ascii="HP Simplified Light" w:hAnsi="HP Simplified Light"/>
        </w:rPr>
        <w:t xml:space="preserve"> (Guo et al., 2014), and thus almost certainly contribute</w:t>
      </w:r>
      <w:r>
        <w:rPr>
          <w:rFonts w:ascii="HP Simplified Light" w:hAnsi="HP Simplified Light"/>
        </w:rPr>
        <w:t xml:space="preserve"> </w:t>
      </w:r>
      <w:r w:rsidRPr="00047F6F">
        <w:rPr>
          <w:rFonts w:ascii="HP Simplified Light" w:hAnsi="HP Simplified Light"/>
        </w:rPr>
        <w:t>other congeners as well.</w:t>
      </w:r>
      <w:r>
        <w:rPr>
          <w:rFonts w:ascii="HP Simplified Light" w:hAnsi="HP Simplified Light"/>
        </w:rPr>
        <w:t>”</w:t>
      </w:r>
    </w:p>
    <w:p w14:paraId="077868FD" w14:textId="31606F5A" w:rsidR="00047F6F" w:rsidRDefault="00047F6F" w:rsidP="00047F6F">
      <w:pPr>
        <w:spacing w:after="0" w:line="240" w:lineRule="auto"/>
        <w:ind w:left="1440"/>
        <w:rPr>
          <w:rFonts w:ascii="HP Simplified Light" w:hAnsi="HP Simplified Light"/>
        </w:rPr>
      </w:pPr>
    </w:p>
    <w:p w14:paraId="5B9CA76F" w14:textId="2AB39F0F" w:rsidR="00047F6F" w:rsidRPr="00047F6F" w:rsidRDefault="00047F6F" w:rsidP="00047F6F">
      <w:pPr>
        <w:spacing w:after="0" w:line="240" w:lineRule="auto"/>
        <w:ind w:left="720"/>
        <w:rPr>
          <w:rFonts w:ascii="HP Simplified Light" w:hAnsi="HP Simplified Light"/>
        </w:rPr>
      </w:pPr>
      <w:r w:rsidRPr="00047F6F">
        <w:rPr>
          <w:rFonts w:ascii="HP Simplified Light" w:hAnsi="HP Simplified Light"/>
        </w:rPr>
        <w:t xml:space="preserve">It’s not clear </w:t>
      </w:r>
      <w:r>
        <w:rPr>
          <w:rFonts w:ascii="HP Simplified Light" w:hAnsi="HP Simplified Light"/>
        </w:rPr>
        <w:t xml:space="preserve">how these conclusions are drawn, or how pigments in printing inks </w:t>
      </w:r>
      <w:r w:rsidR="005935CA">
        <w:rPr>
          <w:rFonts w:ascii="HP Simplified Light" w:hAnsi="HP Simplified Light"/>
        </w:rPr>
        <w:t>(notably digital printing inks) may be implicated.  Additionally, the vast majority of printed material today (whether publications or packaging) are printed via analog print processes, not digital.  So even if a correlation is established between printed paper/packaging used in recycling operations and PCB effluent, that printer paper/packaging is almost certainly analog-printed, not digitally printed</w:t>
      </w:r>
    </w:p>
    <w:p w14:paraId="635E14D0" w14:textId="77777777" w:rsidR="005935CA" w:rsidRPr="005935CA" w:rsidRDefault="005935CA" w:rsidP="005935CA">
      <w:pPr>
        <w:rPr>
          <w:rFonts w:ascii="HP Simplified Light" w:hAnsi="HP Simplified Light"/>
        </w:rPr>
      </w:pPr>
    </w:p>
    <w:p w14:paraId="18BEDE1A" w14:textId="317313E3" w:rsidR="005935CA" w:rsidRDefault="005935CA" w:rsidP="005935CA">
      <w:pPr>
        <w:pStyle w:val="ListParagraph"/>
        <w:numPr>
          <w:ilvl w:val="0"/>
          <w:numId w:val="2"/>
        </w:numPr>
        <w:rPr>
          <w:rFonts w:ascii="HP Simplified Light" w:hAnsi="HP Simplified Light"/>
        </w:rPr>
      </w:pPr>
      <w:r>
        <w:rPr>
          <w:rFonts w:ascii="HP Simplified Light" w:hAnsi="HP Simplified Light"/>
        </w:rPr>
        <w:t xml:space="preserve">The data does not seem to indicate that there are troublesome levels of </w:t>
      </w:r>
      <w:proofErr w:type="spellStart"/>
      <w:r>
        <w:rPr>
          <w:rFonts w:ascii="HP Simplified Light" w:hAnsi="HP Simplified Light"/>
        </w:rPr>
        <w:t>iPCB’s</w:t>
      </w:r>
      <w:proofErr w:type="spellEnd"/>
      <w:r>
        <w:rPr>
          <w:rFonts w:ascii="HP Simplified Light" w:hAnsi="HP Simplified Light"/>
        </w:rPr>
        <w:t xml:space="preserve"> in HP digital inks, and targeting digital inks as problematic within this category (printing inks) does not seem to be warranted, based on the data in the report</w:t>
      </w:r>
    </w:p>
    <w:p w14:paraId="26CEA87F" w14:textId="04D53994" w:rsidR="005935CA" w:rsidRDefault="005935CA" w:rsidP="005935CA">
      <w:pPr>
        <w:rPr>
          <w:rFonts w:ascii="HP Simplified Light" w:hAnsi="HP Simplified Light"/>
        </w:rPr>
      </w:pPr>
    </w:p>
    <w:p w14:paraId="030EA18F" w14:textId="1DC2ED38" w:rsidR="005935CA" w:rsidRDefault="005935CA" w:rsidP="005935CA">
      <w:pPr>
        <w:rPr>
          <w:rFonts w:ascii="HP Simplified Light" w:hAnsi="HP Simplified Light"/>
        </w:rPr>
      </w:pPr>
      <w:r>
        <w:rPr>
          <w:rFonts w:ascii="HP Simplified Light" w:hAnsi="HP Simplified Light"/>
        </w:rPr>
        <w:t>Regards,</w:t>
      </w:r>
    </w:p>
    <w:p w14:paraId="5A134845" w14:textId="77777777" w:rsidR="005935CA" w:rsidRDefault="005935CA" w:rsidP="005935CA">
      <w:pPr>
        <w:rPr>
          <w:rFonts w:ascii="HP Simplified Light" w:hAnsi="HP Simplified Light"/>
        </w:rPr>
      </w:pPr>
    </w:p>
    <w:p w14:paraId="5AFEBF0B" w14:textId="1FA3B1D6" w:rsidR="005935CA" w:rsidRDefault="005935CA" w:rsidP="005935CA">
      <w:pPr>
        <w:spacing w:after="0"/>
        <w:rPr>
          <w:rFonts w:ascii="HP Simplified Light" w:hAnsi="HP Simplified Light"/>
        </w:rPr>
      </w:pPr>
      <w:r>
        <w:rPr>
          <w:rFonts w:ascii="HP Simplified Light" w:hAnsi="HP Simplified Light"/>
        </w:rPr>
        <w:t>Jim Kildea</w:t>
      </w:r>
    </w:p>
    <w:p w14:paraId="65EA2313" w14:textId="09E793DD" w:rsidR="005935CA" w:rsidRDefault="005935CA" w:rsidP="005935CA">
      <w:pPr>
        <w:spacing w:after="0"/>
        <w:rPr>
          <w:rFonts w:ascii="HP Simplified Light" w:hAnsi="HP Simplified Light"/>
        </w:rPr>
      </w:pPr>
      <w:r>
        <w:rPr>
          <w:rFonts w:ascii="HP Simplified Light" w:hAnsi="HP Simplified Light"/>
        </w:rPr>
        <w:t>Manager, Regulatory Management and Chemical Compliance</w:t>
      </w:r>
    </w:p>
    <w:p w14:paraId="142049FF" w14:textId="02747491" w:rsidR="005935CA" w:rsidRPr="005935CA" w:rsidRDefault="005935CA" w:rsidP="005935CA">
      <w:pPr>
        <w:spacing w:after="0"/>
        <w:rPr>
          <w:rFonts w:ascii="HP Simplified Light" w:hAnsi="HP Simplified Light"/>
        </w:rPr>
      </w:pPr>
      <w:r>
        <w:rPr>
          <w:rFonts w:ascii="HP Simplified Light" w:hAnsi="HP Simplified Light"/>
        </w:rPr>
        <w:t>HP, Inc.</w:t>
      </w:r>
    </w:p>
    <w:p w14:paraId="2B2CF628" w14:textId="77777777" w:rsidR="00CE67F2" w:rsidRPr="005568B6" w:rsidRDefault="00CE67F2" w:rsidP="00CE67F2">
      <w:pPr>
        <w:spacing w:after="0" w:line="240" w:lineRule="auto"/>
        <w:ind w:left="1440"/>
        <w:rPr>
          <w:rFonts w:ascii="HP Simplified Light" w:hAnsi="HP Simplified Light"/>
        </w:rPr>
      </w:pPr>
    </w:p>
    <w:sectPr w:rsidR="00CE67F2" w:rsidRPr="005568B6" w:rsidSect="00CE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5C318E"/>
    <w:multiLevelType w:val="hybridMultilevel"/>
    <w:tmpl w:val="B950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A14B0"/>
    <w:multiLevelType w:val="hybridMultilevel"/>
    <w:tmpl w:val="B5BEA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691292"/>
    <w:multiLevelType w:val="hybridMultilevel"/>
    <w:tmpl w:val="57C0E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52168"/>
    <w:multiLevelType w:val="hybridMultilevel"/>
    <w:tmpl w:val="AA94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B6"/>
    <w:rsid w:val="00047F6F"/>
    <w:rsid w:val="000E46CF"/>
    <w:rsid w:val="001D7495"/>
    <w:rsid w:val="002F6D63"/>
    <w:rsid w:val="003E2BE7"/>
    <w:rsid w:val="0043764A"/>
    <w:rsid w:val="005568B6"/>
    <w:rsid w:val="005935CA"/>
    <w:rsid w:val="009945A2"/>
    <w:rsid w:val="00C554AF"/>
    <w:rsid w:val="00CE3410"/>
    <w:rsid w:val="00CE67F2"/>
    <w:rsid w:val="00FF365C"/>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463B"/>
  <w15:chartTrackingRefBased/>
  <w15:docId w15:val="{619673CF-6F2D-443C-A1EA-7ED589B6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8B6"/>
    <w:rPr>
      <w:color w:val="0563C1" w:themeColor="hyperlink"/>
      <w:u w:val="single"/>
    </w:rPr>
  </w:style>
  <w:style w:type="character" w:styleId="UnresolvedMention">
    <w:name w:val="Unresolved Mention"/>
    <w:basedOn w:val="DefaultParagraphFont"/>
    <w:uiPriority w:val="99"/>
    <w:semiHidden/>
    <w:unhideWhenUsed/>
    <w:rsid w:val="005568B6"/>
    <w:rPr>
      <w:color w:val="605E5C"/>
      <w:shd w:val="clear" w:color="auto" w:fill="E1DFDD"/>
    </w:rPr>
  </w:style>
  <w:style w:type="character" w:styleId="FollowedHyperlink">
    <w:name w:val="FollowedHyperlink"/>
    <w:basedOn w:val="DefaultParagraphFont"/>
    <w:uiPriority w:val="99"/>
    <w:semiHidden/>
    <w:unhideWhenUsed/>
    <w:rsid w:val="00FF365C"/>
    <w:rPr>
      <w:color w:val="954F72" w:themeColor="followedHyperlink"/>
      <w:u w:val="single"/>
    </w:rPr>
  </w:style>
  <w:style w:type="paragraph" w:styleId="ListParagraph">
    <w:name w:val="List Paragraph"/>
    <w:basedOn w:val="Normal"/>
    <w:uiPriority w:val="34"/>
    <w:qFormat/>
    <w:rsid w:val="00CE6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ecology.wa.gov/publications/summarypages/200401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ecology.wa.gov/publications/SummaryPages/1604014.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Kildea, Jim</dc:creator>
  <cp:keywords/>
  <dc:description/>
  <cp:lastModifiedBy>Kildea, Jim</cp:lastModifiedBy>
  <cp:revision>2</cp:revision>
  <dcterms:created xsi:type="dcterms:W3CDTF">2022-01-14T19:38:00Z</dcterms:created>
  <dcterms:modified xsi:type="dcterms:W3CDTF">2022-01-15T00:14:00Z</dcterms:modified>
</cp:coreProperties>
</file>