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AE591" w14:textId="650D7445" w:rsidR="00AE7E4A" w:rsidRDefault="00AE7E4A" w:rsidP="00AE7E4A"/>
    <w:p w14:paraId="3DB5D061" w14:textId="77777777" w:rsidR="008B7D60" w:rsidRDefault="008B7D60" w:rsidP="00AE7E4A"/>
    <w:p w14:paraId="011001FD" w14:textId="77777777" w:rsidR="00165509" w:rsidRDefault="00165509" w:rsidP="00AE7E4A"/>
    <w:p w14:paraId="66148E62" w14:textId="5E6DAAB8" w:rsidR="00165509" w:rsidRPr="005C62FF" w:rsidRDefault="00117CBE" w:rsidP="472818DA">
      <w:r>
        <w:t>August 4</w:t>
      </w:r>
      <w:r w:rsidR="00165509">
        <w:t>, 2026</w:t>
      </w:r>
    </w:p>
    <w:p w14:paraId="0307F7E0" w14:textId="77777777" w:rsidR="008B7D60" w:rsidRPr="005C62FF" w:rsidRDefault="008B7D60" w:rsidP="00AE7E4A"/>
    <w:p w14:paraId="3F65771B" w14:textId="6A7848E4" w:rsidR="00523767" w:rsidRPr="005C62FF" w:rsidRDefault="00963FC0" w:rsidP="00E83781">
      <w:r>
        <w:t>Washington Department of Ecology Solid Waste Management Program</w:t>
      </w:r>
    </w:p>
    <w:p w14:paraId="6A58D198" w14:textId="33D083BB" w:rsidR="005F0D7D" w:rsidRPr="005C62FF" w:rsidRDefault="00963FC0" w:rsidP="00E83781">
      <w:r>
        <w:t>P.O. Box 47600</w:t>
      </w:r>
    </w:p>
    <w:p w14:paraId="68BA2222" w14:textId="017D6E05" w:rsidR="005F0D7D" w:rsidRPr="005C62FF" w:rsidRDefault="00963FC0" w:rsidP="00E83781">
      <w:r>
        <w:t>Olympia, WA 98504 - 7600</w:t>
      </w:r>
    </w:p>
    <w:p w14:paraId="5786F5DE" w14:textId="77777777" w:rsidR="005F0D7D" w:rsidRPr="005C62FF" w:rsidRDefault="005F0D7D" w:rsidP="00E83781"/>
    <w:p w14:paraId="749115EF" w14:textId="4875AE01" w:rsidR="005F0D7D" w:rsidRPr="005C62FF" w:rsidRDefault="005F0D7D" w:rsidP="005F0D7D">
      <w:pPr>
        <w:rPr>
          <w:b/>
          <w:bCs/>
        </w:rPr>
      </w:pPr>
      <w:r w:rsidRPr="005C62FF">
        <w:rPr>
          <w:b/>
          <w:bCs/>
        </w:rPr>
        <w:t>Re</w:t>
      </w:r>
      <w:r w:rsidR="00A71409" w:rsidRPr="005C62FF">
        <w:rPr>
          <w:b/>
          <w:bCs/>
        </w:rPr>
        <w:t xml:space="preserve">: </w:t>
      </w:r>
      <w:r w:rsidR="00963FC0">
        <w:rPr>
          <w:b/>
          <w:bCs/>
        </w:rPr>
        <w:t>Feedback on Washington State’s Recycling Refunds Study</w:t>
      </w:r>
    </w:p>
    <w:p w14:paraId="46C32C7F" w14:textId="77777777" w:rsidR="00597AA2" w:rsidRPr="005C62FF" w:rsidRDefault="00597AA2" w:rsidP="005F0D7D">
      <w:pPr>
        <w:rPr>
          <w:b/>
          <w:bCs/>
        </w:rPr>
      </w:pPr>
    </w:p>
    <w:p w14:paraId="2DB83C8B" w14:textId="7E371DF4" w:rsidR="00597AA2" w:rsidRPr="005C62FF" w:rsidRDefault="00597AA2" w:rsidP="005F0D7D">
      <w:r w:rsidRPr="005C62FF">
        <w:t>To Whom It May Concern,</w:t>
      </w:r>
    </w:p>
    <w:p w14:paraId="0FDD6044" w14:textId="77777777" w:rsidR="005F0D7D" w:rsidRPr="005C62FF" w:rsidRDefault="005F0D7D" w:rsidP="005F0D7D">
      <w:pPr>
        <w:rPr>
          <w:b/>
          <w:bCs/>
        </w:rPr>
      </w:pPr>
    </w:p>
    <w:p w14:paraId="6068024A" w14:textId="589F527F" w:rsidR="005F0D7D" w:rsidRPr="005C62FF" w:rsidRDefault="005F0D7D" w:rsidP="005F0D7D">
      <w:r w:rsidRPr="005C62FF">
        <w:t>The Recycled Materials Association (</w:t>
      </w:r>
      <w:proofErr w:type="spellStart"/>
      <w:r w:rsidRPr="005C62FF">
        <w:t>ReMA</w:t>
      </w:r>
      <w:proofErr w:type="spellEnd"/>
      <w:r w:rsidRPr="005C62FF">
        <w:t xml:space="preserve">) appreciates the opportunity to comment </w:t>
      </w:r>
      <w:r w:rsidR="005113F1" w:rsidRPr="005C62FF">
        <w:t>on</w:t>
      </w:r>
      <w:r w:rsidR="00000A23" w:rsidRPr="005C62FF">
        <w:t xml:space="preserve"> </w:t>
      </w:r>
      <w:r w:rsidR="005113F1">
        <w:t>the Recycling Refund Community Engagement Study</w:t>
      </w:r>
      <w:r w:rsidR="00000A23" w:rsidRPr="005C62FF">
        <w:t xml:space="preserve">. </w:t>
      </w:r>
      <w:r w:rsidR="00BB7FD7">
        <w:t>The Recycled Materials Association (</w:t>
      </w:r>
      <w:proofErr w:type="spellStart"/>
      <w:r w:rsidR="00BB7FD7">
        <w:t>ReMA</w:t>
      </w:r>
      <w:proofErr w:type="spellEnd"/>
      <w:r w:rsidR="00BB7FD7">
        <w:t>) represents more than 1,700 companies in over 40 countries that transform end-of-life products into essential, high-quality raw materials the world relies on every day. Across metals, paper, plastics, glass, textiles, rubber, and electronics, </w:t>
      </w:r>
      <w:proofErr w:type="spellStart"/>
      <w:r w:rsidR="00BB7FD7">
        <w:t>ReMA</w:t>
      </w:r>
      <w:proofErr w:type="spellEnd"/>
      <w:r w:rsidR="00BB7FD7">
        <w:t xml:space="preserve"> members safely and efficiently process recycled materials into the building blocks that power manufacturing, strengthen and secure global supply chains, and conserve natural resources. In the United States alone, our members deliver $183 billion in economic activity each year and contribute 603,000 jobs in communities nationwide.</w:t>
      </w:r>
      <w:r w:rsidR="00000A23" w:rsidRPr="005C62FF">
        <w:t xml:space="preserve"> </w:t>
      </w:r>
    </w:p>
    <w:p w14:paraId="5B4BDF22" w14:textId="7E5FE738" w:rsidR="00000A23" w:rsidRPr="005C62FF" w:rsidRDefault="00000A23" w:rsidP="00000A23"/>
    <w:p w14:paraId="5B575832" w14:textId="410C079A" w:rsidR="00D73E72" w:rsidRPr="005C62FF" w:rsidRDefault="00D73E72" w:rsidP="55636068">
      <w:proofErr w:type="spellStart"/>
      <w:r>
        <w:t>ReMA</w:t>
      </w:r>
      <w:proofErr w:type="spellEnd"/>
      <w:r>
        <w:t xml:space="preserve"> </w:t>
      </w:r>
      <w:r w:rsidR="022D4166">
        <w:t xml:space="preserve">appreciates the opportunity to provide input to the </w:t>
      </w:r>
      <w:r w:rsidR="00963FC0">
        <w:t xml:space="preserve">Washington Department of Ecology </w:t>
      </w:r>
      <w:r w:rsidR="002174F2">
        <w:t>on its study regarding a</w:t>
      </w:r>
      <w:r w:rsidR="00963FC0">
        <w:t xml:space="preserve"> potential Recycling Refunds Program</w:t>
      </w:r>
      <w:r w:rsidR="022D4166">
        <w:t xml:space="preserve">. </w:t>
      </w:r>
    </w:p>
    <w:p w14:paraId="12A10DCB" w14:textId="1CB5CF77" w:rsidR="55636068" w:rsidRDefault="55636068" w:rsidP="55636068"/>
    <w:p w14:paraId="7FA6F024" w14:textId="5A2BC999" w:rsidR="00B02B96" w:rsidRPr="005C62FF" w:rsidRDefault="00563EE6" w:rsidP="000D7C55">
      <w:r>
        <w:rPr>
          <w:b/>
          <w:bCs/>
        </w:rPr>
        <w:t>Legislative Text</w:t>
      </w:r>
      <w:r w:rsidR="00A71409" w:rsidRPr="55636068">
        <w:rPr>
          <w:b/>
          <w:bCs/>
        </w:rPr>
        <w:t>:</w:t>
      </w:r>
    </w:p>
    <w:p w14:paraId="68E3FE0C" w14:textId="33D26911" w:rsidR="00F74C0F" w:rsidRDefault="00563EE6" w:rsidP="55636068">
      <w:proofErr w:type="spellStart"/>
      <w:r>
        <w:t>ReMA</w:t>
      </w:r>
      <w:proofErr w:type="spellEnd"/>
      <w:r>
        <w:t xml:space="preserve"> is pleased to see outreach to recycling system operators as part of the community engagement process and offers to put the selected consultant in touch with </w:t>
      </w:r>
      <w:proofErr w:type="spellStart"/>
      <w:r>
        <w:t>ReMA</w:t>
      </w:r>
      <w:proofErr w:type="spellEnd"/>
      <w:r>
        <w:t xml:space="preserve"> members who operate recycling systems within Washington State. </w:t>
      </w:r>
    </w:p>
    <w:p w14:paraId="32962F96" w14:textId="77777777" w:rsidR="00213AAE" w:rsidRDefault="00213AAE" w:rsidP="00563EE6">
      <w:pPr>
        <w:rPr>
          <w:b/>
          <w:bCs/>
        </w:rPr>
      </w:pPr>
    </w:p>
    <w:p w14:paraId="3576B646" w14:textId="66E1CE70" w:rsidR="00563EE6" w:rsidRPr="00563EE6" w:rsidRDefault="00563EE6" w:rsidP="00563EE6">
      <w:r w:rsidRPr="00563EE6">
        <w:rPr>
          <w:b/>
          <w:bCs/>
        </w:rPr>
        <w:t>Section 1.0 – Purpose and Study Overview:</w:t>
      </w:r>
    </w:p>
    <w:p w14:paraId="51D06B99" w14:textId="03DD7E7C" w:rsidR="00563EE6" w:rsidRDefault="00942C5E" w:rsidP="55636068">
      <w:proofErr w:type="spellStart"/>
      <w:r>
        <w:t>ReMA</w:t>
      </w:r>
      <w:proofErr w:type="spellEnd"/>
      <w:r>
        <w:t xml:space="preserve"> appreciates Ecology’s recognition that the </w:t>
      </w:r>
      <w:r w:rsidR="00F77474">
        <w:t xml:space="preserve">engagement study is intended to evaluate convenience, accessibility, equity, and implementation considerations rather than advocate for a particular policy outcome. </w:t>
      </w:r>
      <w:proofErr w:type="spellStart"/>
      <w:r w:rsidR="00F77474">
        <w:t>ReMA</w:t>
      </w:r>
      <w:proofErr w:type="spellEnd"/>
      <w:r w:rsidR="00F77474">
        <w:t xml:space="preserve"> also appreciates the reports acknowledgement that additional analyses regarding operational impacts, costs, and broader policy considerations would be necessary before </w:t>
      </w:r>
      <w:r w:rsidR="005113F1">
        <w:t>the implementation of a</w:t>
      </w:r>
      <w:r w:rsidR="00F77474">
        <w:t xml:space="preserve"> recycling refunds program. </w:t>
      </w:r>
    </w:p>
    <w:p w14:paraId="03BD248B" w14:textId="77777777" w:rsidR="00F77474" w:rsidRDefault="00F77474" w:rsidP="55636068"/>
    <w:p w14:paraId="614E3C4E" w14:textId="5770F27A" w:rsidR="00F77474" w:rsidRDefault="00F77474" w:rsidP="55636068">
      <w:r>
        <w:t xml:space="preserve">Ecology should consider future analyses to evaluate the impacts on the existing recycling system, including municipal curbside programs, material recovery facilities, processors, brokers, and end markets. These stakeholders represent key actors in </w:t>
      </w:r>
      <w:r w:rsidR="005113F1">
        <w:t>Washington state’s</w:t>
      </w:r>
      <w:r>
        <w:t xml:space="preserve"> recycling infrastructure and should remain a core part of information gathering and program planning. </w:t>
      </w:r>
    </w:p>
    <w:p w14:paraId="164CC6B6" w14:textId="77777777" w:rsidR="00F77474" w:rsidRDefault="00F77474" w:rsidP="55636068"/>
    <w:p w14:paraId="556A3D7B" w14:textId="135D8777" w:rsidR="00F77474" w:rsidRPr="005317E7" w:rsidRDefault="00F77474" w:rsidP="55636068">
      <w:pPr>
        <w:rPr>
          <w:b/>
          <w:bCs/>
        </w:rPr>
      </w:pPr>
      <w:r w:rsidRPr="005317E7">
        <w:rPr>
          <w:b/>
          <w:bCs/>
        </w:rPr>
        <w:t xml:space="preserve">Section 1.2 – Overview of the Model Study </w:t>
      </w:r>
    </w:p>
    <w:p w14:paraId="78107258" w14:textId="77777777" w:rsidR="00F77474" w:rsidRDefault="00F77474" w:rsidP="55636068"/>
    <w:p w14:paraId="4D713FAA" w14:textId="2465EC6C" w:rsidR="00F77474" w:rsidRDefault="00F77474" w:rsidP="55636068">
      <w:r>
        <w:lastRenderedPageBreak/>
        <w:t xml:space="preserve">As Ecology continues evaluating a potential recycling refunds program, </w:t>
      </w:r>
      <w:proofErr w:type="spellStart"/>
      <w:r>
        <w:t>ReMA</w:t>
      </w:r>
      <w:proofErr w:type="spellEnd"/>
      <w:r>
        <w:t xml:space="preserve"> recommends that future analyses examine: </w:t>
      </w:r>
    </w:p>
    <w:p w14:paraId="33216C59" w14:textId="56039888" w:rsidR="00F77474" w:rsidRDefault="00F77474" w:rsidP="00F77474">
      <w:pPr>
        <w:pStyle w:val="ListParagraph"/>
        <w:numPr>
          <w:ilvl w:val="0"/>
          <w:numId w:val="10"/>
        </w:numPr>
      </w:pPr>
      <w:r>
        <w:t>Financial impacts on municipal programs and MRF operations</w:t>
      </w:r>
    </w:p>
    <w:p w14:paraId="780752EA" w14:textId="236BFBB1" w:rsidR="005317E7" w:rsidRDefault="005317E7" w:rsidP="00F77474">
      <w:pPr>
        <w:pStyle w:val="ListParagraph"/>
        <w:numPr>
          <w:ilvl w:val="0"/>
          <w:numId w:val="10"/>
        </w:numPr>
      </w:pPr>
      <w:r>
        <w:t xml:space="preserve">Operational impacts on processors and end markets </w:t>
      </w:r>
    </w:p>
    <w:p w14:paraId="5CCD9137" w14:textId="4AD99547" w:rsidR="00B6584E" w:rsidRDefault="005113F1" w:rsidP="005409C5">
      <w:pPr>
        <w:pStyle w:val="ListParagraph"/>
        <w:numPr>
          <w:ilvl w:val="0"/>
          <w:numId w:val="10"/>
        </w:numPr>
      </w:pPr>
      <w:r w:rsidRPr="005113F1">
        <w:t xml:space="preserve">The end destination of beverage containers collected through the </w:t>
      </w:r>
      <w:r>
        <w:t>redemption network</w:t>
      </w:r>
      <w:r w:rsidR="002174F2">
        <w:t>, ensuring continuation of the competitive marketplace for recycled materials</w:t>
      </w:r>
    </w:p>
    <w:p w14:paraId="2FCD567A" w14:textId="77777777" w:rsidR="005113F1" w:rsidRDefault="005113F1" w:rsidP="005113F1">
      <w:pPr>
        <w:pStyle w:val="ListParagraph"/>
      </w:pPr>
    </w:p>
    <w:p w14:paraId="7F350A49" w14:textId="6ADF1688" w:rsidR="00B6584E" w:rsidRPr="00B6584E" w:rsidRDefault="00B6584E" w:rsidP="00B6584E">
      <w:pPr>
        <w:rPr>
          <w:b/>
          <w:bCs/>
        </w:rPr>
      </w:pPr>
      <w:r w:rsidRPr="00B6584E">
        <w:rPr>
          <w:b/>
          <w:bCs/>
        </w:rPr>
        <w:t xml:space="preserve">Section 2.2 – Engagement Audiences </w:t>
      </w:r>
    </w:p>
    <w:p w14:paraId="76F57BB2" w14:textId="77777777" w:rsidR="00B6584E" w:rsidRDefault="00B6584E" w:rsidP="00B6584E"/>
    <w:p w14:paraId="5CF842AB" w14:textId="463B95FA" w:rsidR="00B6584E" w:rsidRDefault="00B6584E" w:rsidP="00B6584E">
      <w:r w:rsidRPr="00B6584E">
        <w:t xml:space="preserve">As Ecology continues refining recommendations, </w:t>
      </w:r>
      <w:proofErr w:type="spellStart"/>
      <w:r w:rsidRPr="00B6584E">
        <w:t>ReMA</w:t>
      </w:r>
      <w:proofErr w:type="spellEnd"/>
      <w:r w:rsidRPr="00B6584E">
        <w:t xml:space="preserve"> encourages ongoing engagement with recyclers, processors, brokers, and manufacturers that consume recycled materials. These stakeholders possess practical operational expertise regarding collection systems, commodity markets, material quality, and end-market demand that will be critical to designing an effective recycling refunds program.</w:t>
      </w:r>
    </w:p>
    <w:p w14:paraId="27AFD63E" w14:textId="77777777" w:rsidR="00B6584E" w:rsidRDefault="00B6584E" w:rsidP="00B6584E"/>
    <w:p w14:paraId="5A551777" w14:textId="52352745" w:rsidR="00B6584E" w:rsidRPr="002312EF" w:rsidRDefault="00B6584E" w:rsidP="00B6584E">
      <w:pPr>
        <w:rPr>
          <w:b/>
          <w:bCs/>
        </w:rPr>
      </w:pPr>
      <w:r w:rsidRPr="002312EF">
        <w:rPr>
          <w:b/>
          <w:bCs/>
        </w:rPr>
        <w:t xml:space="preserve">Section 3.1 Program Understanding, Access, Convenience, and Participation </w:t>
      </w:r>
    </w:p>
    <w:p w14:paraId="452BD17F" w14:textId="77777777" w:rsidR="00B6584E" w:rsidRDefault="00B6584E" w:rsidP="00B6584E"/>
    <w:p w14:paraId="4B39E376" w14:textId="0E6E333C" w:rsidR="00B6584E" w:rsidRDefault="00B6584E" w:rsidP="00B6584E">
      <w:proofErr w:type="spellStart"/>
      <w:r>
        <w:t>ReMA</w:t>
      </w:r>
      <w:proofErr w:type="spellEnd"/>
      <w:r>
        <w:t xml:space="preserve"> agrees that convenience extends beyond travel distance and includes operating hours, accessibility, reliability, safety, and integration into </w:t>
      </w:r>
      <w:r w:rsidR="005113F1">
        <w:t>residents’</w:t>
      </w:r>
      <w:r>
        <w:t xml:space="preserve"> daily routines. </w:t>
      </w:r>
      <w:proofErr w:type="spellStart"/>
      <w:r>
        <w:t>ReMA</w:t>
      </w:r>
      <w:proofErr w:type="spellEnd"/>
      <w:r>
        <w:t xml:space="preserve"> encourages Ecology to consider the effects that </w:t>
      </w:r>
      <w:r w:rsidR="002312EF">
        <w:t xml:space="preserve">a redemption system would have on existing collection programs to avoid reducing participation in established recycling systems.  </w:t>
      </w:r>
    </w:p>
    <w:p w14:paraId="3A5F2BCA" w14:textId="77777777" w:rsidR="002312EF" w:rsidRDefault="002312EF" w:rsidP="00B6584E"/>
    <w:p w14:paraId="0B41D45C" w14:textId="49CE9FBB" w:rsidR="002312EF" w:rsidRPr="002312EF" w:rsidRDefault="002312EF" w:rsidP="00B6584E">
      <w:pPr>
        <w:rPr>
          <w:b/>
          <w:bCs/>
        </w:rPr>
      </w:pPr>
      <w:r w:rsidRPr="002312EF">
        <w:rPr>
          <w:b/>
          <w:bCs/>
        </w:rPr>
        <w:t xml:space="preserve">Section 3.3 Operational Considerations and Conditions for Success </w:t>
      </w:r>
    </w:p>
    <w:p w14:paraId="28B003A1" w14:textId="77777777" w:rsidR="002312EF" w:rsidRDefault="002312EF" w:rsidP="00B6584E"/>
    <w:p w14:paraId="15EDF69D" w14:textId="4CD405B0" w:rsidR="002312EF" w:rsidRDefault="002312EF" w:rsidP="00B6584E">
      <w:proofErr w:type="spellStart"/>
      <w:r>
        <w:t>ReMA</w:t>
      </w:r>
      <w:proofErr w:type="spellEnd"/>
      <w:r>
        <w:t xml:space="preserve"> recommends that Ecology consider the following topics for the implementation of a successful </w:t>
      </w:r>
      <w:r w:rsidR="005113F1">
        <w:t>redemption</w:t>
      </w:r>
      <w:r>
        <w:t xml:space="preserve"> program: </w:t>
      </w:r>
    </w:p>
    <w:p w14:paraId="796AA74F" w14:textId="77777777" w:rsidR="002312EF" w:rsidRDefault="002312EF" w:rsidP="00B6584E"/>
    <w:p w14:paraId="4F433E2E" w14:textId="4704960A" w:rsidR="002312EF" w:rsidRDefault="002312EF" w:rsidP="002312EF">
      <w:pPr>
        <w:pStyle w:val="ListParagraph"/>
        <w:numPr>
          <w:ilvl w:val="0"/>
          <w:numId w:val="11"/>
        </w:numPr>
      </w:pPr>
      <w:r>
        <w:t>Long-term financial sustainability</w:t>
      </w:r>
    </w:p>
    <w:p w14:paraId="223123BC" w14:textId="0DF78D1E" w:rsidR="002312EF" w:rsidRDefault="002312EF" w:rsidP="002312EF">
      <w:pPr>
        <w:pStyle w:val="ListParagraph"/>
        <w:numPr>
          <w:ilvl w:val="0"/>
          <w:numId w:val="11"/>
        </w:numPr>
      </w:pPr>
      <w:r>
        <w:t xml:space="preserve">Operational impacts on existing recyclers </w:t>
      </w:r>
    </w:p>
    <w:p w14:paraId="6B7690F5" w14:textId="6B31465F" w:rsidR="002312EF" w:rsidRDefault="002312EF" w:rsidP="002312EF">
      <w:pPr>
        <w:pStyle w:val="ListParagraph"/>
        <w:numPr>
          <w:ilvl w:val="0"/>
          <w:numId w:val="11"/>
        </w:numPr>
      </w:pPr>
      <w:r>
        <w:t>Material flow changes</w:t>
      </w:r>
    </w:p>
    <w:p w14:paraId="42280DAD" w14:textId="0D263D87" w:rsidR="002312EF" w:rsidRDefault="002312EF" w:rsidP="002312EF">
      <w:pPr>
        <w:pStyle w:val="ListParagraph"/>
        <w:numPr>
          <w:ilvl w:val="0"/>
          <w:numId w:val="11"/>
        </w:numPr>
      </w:pPr>
      <w:r>
        <w:t>Impacts on municipal recycling funding</w:t>
      </w:r>
    </w:p>
    <w:p w14:paraId="69FE808C" w14:textId="48D1B3D2" w:rsidR="002312EF" w:rsidRDefault="002312EF" w:rsidP="002312EF">
      <w:pPr>
        <w:pStyle w:val="ListParagraph"/>
        <w:numPr>
          <w:ilvl w:val="0"/>
          <w:numId w:val="11"/>
        </w:numPr>
      </w:pPr>
      <w:r>
        <w:t>Workforce and infrastructure needs</w:t>
      </w:r>
    </w:p>
    <w:p w14:paraId="17B42937" w14:textId="40AD0FD1" w:rsidR="002312EF" w:rsidRDefault="002312EF" w:rsidP="002312EF">
      <w:pPr>
        <w:pStyle w:val="ListParagraph"/>
        <w:numPr>
          <w:ilvl w:val="0"/>
          <w:numId w:val="11"/>
        </w:numPr>
      </w:pPr>
      <w:r>
        <w:t xml:space="preserve">Effects on domestic recycled materials </w:t>
      </w:r>
    </w:p>
    <w:p w14:paraId="198E8940" w14:textId="77777777" w:rsidR="00583BDF" w:rsidRDefault="00583BDF" w:rsidP="00583BDF"/>
    <w:p w14:paraId="36D58CB1" w14:textId="17926D30" w:rsidR="00583BDF" w:rsidRPr="005113F1" w:rsidRDefault="00583BDF" w:rsidP="00583BDF">
      <w:pPr>
        <w:rPr>
          <w:b/>
          <w:bCs/>
        </w:rPr>
      </w:pPr>
      <w:r w:rsidRPr="005113F1">
        <w:rPr>
          <w:b/>
          <w:bCs/>
        </w:rPr>
        <w:t xml:space="preserve">Section 6.0 Assessment and Validation of the Model Study </w:t>
      </w:r>
    </w:p>
    <w:p w14:paraId="6E2911D3" w14:textId="77777777" w:rsidR="00583BDF" w:rsidRDefault="00583BDF" w:rsidP="00583BDF"/>
    <w:p w14:paraId="1172B01E" w14:textId="367105E9" w:rsidR="002174F2" w:rsidRDefault="002174F2" w:rsidP="00583BDF">
      <w:proofErr w:type="spellStart"/>
      <w:r>
        <w:t>ReMA</w:t>
      </w:r>
      <w:proofErr w:type="spellEnd"/>
      <w:r>
        <w:t xml:space="preserve"> is glad to see the report add Recommendation #7: </w:t>
      </w:r>
      <w:r w:rsidRPr="002174F2">
        <w:rPr>
          <w:i/>
          <w:iCs/>
        </w:rPr>
        <w:t>Evaluate Implementation Costs, Funding, and System Impacts</w:t>
      </w:r>
      <w:r>
        <w:t xml:space="preserve"> to the model study. A recycling refunds program would not exist in a vacuum but would have spillover impacts to curbside recycling programs, private metal recyclers, event recycling programs, </w:t>
      </w:r>
      <w:r w:rsidR="009B7CED">
        <w:t xml:space="preserve">public drop-off centers, </w:t>
      </w:r>
      <w:r>
        <w:t>and more.</w:t>
      </w:r>
      <w:r w:rsidR="009B7CED">
        <w:t xml:space="preserve"> Fully understanding these ripple effects and the financial impacts of system implementation and of shifting material volumes from other systems will be critical as the state continues its consideration of </w:t>
      </w:r>
      <w:r w:rsidR="00B4670A">
        <w:t xml:space="preserve">this </w:t>
      </w:r>
      <w:r w:rsidR="009B7CED">
        <w:t xml:space="preserve">program. </w:t>
      </w:r>
    </w:p>
    <w:p w14:paraId="5D627FA7" w14:textId="77777777" w:rsidR="002174F2" w:rsidRDefault="002174F2" w:rsidP="00583BDF"/>
    <w:p w14:paraId="721DC06C" w14:textId="451ECFBB" w:rsidR="00872A64" w:rsidRPr="00872A64" w:rsidRDefault="00872A64" w:rsidP="00B6584E">
      <w:pPr>
        <w:rPr>
          <w:b/>
          <w:bCs/>
        </w:rPr>
      </w:pPr>
      <w:r w:rsidRPr="00872A64">
        <w:rPr>
          <w:b/>
          <w:bCs/>
        </w:rPr>
        <w:t xml:space="preserve">7.2 Redemption Site Placement and Management </w:t>
      </w:r>
    </w:p>
    <w:p w14:paraId="7D8E99B4" w14:textId="6AB26D27" w:rsidR="00872A64" w:rsidRDefault="00872A64" w:rsidP="00B6584E"/>
    <w:p w14:paraId="355502CC" w14:textId="097FC990" w:rsidR="00872A64" w:rsidRPr="00872A64" w:rsidRDefault="00872A64" w:rsidP="00872A64">
      <w:proofErr w:type="spellStart"/>
      <w:r w:rsidRPr="00872A64">
        <w:lastRenderedPageBreak/>
        <w:t>ReMA</w:t>
      </w:r>
      <w:proofErr w:type="spellEnd"/>
      <w:r w:rsidRPr="00872A64">
        <w:t xml:space="preserve"> supports the recommendation to coordinate redemption sites with Washington's existing recycling </w:t>
      </w:r>
      <w:proofErr w:type="gramStart"/>
      <w:r w:rsidRPr="00872A64">
        <w:t>system</w:t>
      </w:r>
      <w:r w:rsidR="00B4670A">
        <w:t>, and</w:t>
      </w:r>
      <w:proofErr w:type="gramEnd"/>
      <w:r w:rsidR="00B4670A">
        <w:t xml:space="preserve"> would underscore participants’ emphasis that the program should not compete with existing recycling infrastructure. </w:t>
      </w:r>
    </w:p>
    <w:p w14:paraId="19592667" w14:textId="4D01BB9B" w:rsidR="00872A64" w:rsidRDefault="00872A64" w:rsidP="00872A64">
      <w:r>
        <w:br/>
      </w:r>
      <w:r w:rsidRPr="00872A64">
        <w:t>Whenever practical, implementation should leverage existing recycling infrastructure and private-sector expertise to minimize duplication, reduce unnecessary costs</w:t>
      </w:r>
      <w:r w:rsidR="00B4670A">
        <w:t xml:space="preserve"> or negative impacts to established recyclers</w:t>
      </w:r>
      <w:r w:rsidRPr="00872A64">
        <w:t>, and improve overall system efficiency.</w:t>
      </w:r>
    </w:p>
    <w:p w14:paraId="2F98B00C" w14:textId="77777777" w:rsidR="00872A64" w:rsidRDefault="00872A64" w:rsidP="00872A64"/>
    <w:p w14:paraId="04D174B8" w14:textId="2C3345F4" w:rsidR="00872A64" w:rsidRPr="00872A64" w:rsidRDefault="00872A64" w:rsidP="00872A64">
      <w:pPr>
        <w:rPr>
          <w:b/>
          <w:bCs/>
        </w:rPr>
      </w:pPr>
      <w:r w:rsidRPr="00872A64">
        <w:rPr>
          <w:b/>
          <w:bCs/>
        </w:rPr>
        <w:t xml:space="preserve">7.4 Planning, Reporting, and Accountability </w:t>
      </w:r>
    </w:p>
    <w:p w14:paraId="596BA197" w14:textId="77777777" w:rsidR="00872A64" w:rsidRDefault="00872A64" w:rsidP="00872A64"/>
    <w:p w14:paraId="60EE9FB4" w14:textId="538EA29E" w:rsidR="00872A64" w:rsidRPr="00872A64" w:rsidRDefault="00872A64" w:rsidP="00872A64">
      <w:proofErr w:type="spellStart"/>
      <w:r>
        <w:t>Re</w:t>
      </w:r>
      <w:r w:rsidRPr="00872A64">
        <w:t>MA</w:t>
      </w:r>
      <w:proofErr w:type="spellEnd"/>
      <w:r w:rsidRPr="00872A64">
        <w:t xml:space="preserve"> agrees that clear governance, accountability, and defined stakeholder responsibilities are essential to the successful implementation of any recycling refunds program. </w:t>
      </w:r>
      <w:proofErr w:type="spellStart"/>
      <w:r w:rsidR="00C71D78" w:rsidRPr="00C71D78">
        <w:t>ReMA</w:t>
      </w:r>
      <w:proofErr w:type="spellEnd"/>
      <w:r w:rsidR="00C71D78" w:rsidRPr="00C71D78">
        <w:t xml:space="preserve"> encourages continued engagement with recyclers and other recycling system participants to ensure reporting requirements are practical, avoid unnecessary administrative burdens, and protect confidential business information. </w:t>
      </w:r>
    </w:p>
    <w:p w14:paraId="10F734A0" w14:textId="77777777" w:rsidR="00872A64" w:rsidRDefault="00872A64" w:rsidP="00872A64"/>
    <w:p w14:paraId="3D719FAC" w14:textId="195B810C" w:rsidR="00872A64" w:rsidRPr="00872A64" w:rsidRDefault="00872A64" w:rsidP="00872A64">
      <w:r w:rsidRPr="00872A64">
        <w:t xml:space="preserve">As Ecology develops future reporting requirements, </w:t>
      </w:r>
      <w:proofErr w:type="spellStart"/>
      <w:r w:rsidRPr="00872A64">
        <w:t>ReMA</w:t>
      </w:r>
      <w:proofErr w:type="spellEnd"/>
      <w:r w:rsidRPr="00872A64">
        <w:t xml:space="preserve"> encourages the Department to minimize unnecessary administrative burdens by leveraging existing reporting frameworks where practical. </w:t>
      </w:r>
      <w:proofErr w:type="spellStart"/>
      <w:r w:rsidRPr="00872A64">
        <w:t>ReMA</w:t>
      </w:r>
      <w:proofErr w:type="spellEnd"/>
      <w:r w:rsidRPr="00872A64">
        <w:t xml:space="preserve"> also encourages Ecology to ensure that any reporting requirements appropriately protect confidential business information and collect only information necessary to administer and evaluate the program.</w:t>
      </w:r>
    </w:p>
    <w:p w14:paraId="19F4B908" w14:textId="77777777" w:rsidR="00FD1C9E" w:rsidRDefault="00FD1C9E" w:rsidP="55636068">
      <w:pPr>
        <w:rPr>
          <w:b/>
          <w:bCs/>
        </w:rPr>
      </w:pPr>
    </w:p>
    <w:p w14:paraId="4E46198F" w14:textId="325075BF" w:rsidR="00BE4A96" w:rsidRPr="00BE4A96" w:rsidRDefault="00BE4A96" w:rsidP="55636068">
      <w:proofErr w:type="spellStart"/>
      <w:r>
        <w:t>ReMA</w:t>
      </w:r>
      <w:proofErr w:type="spellEnd"/>
      <w:r>
        <w:t xml:space="preserve"> encourages Ecology to view </w:t>
      </w:r>
      <w:hyperlink r:id="rId11" w:history="1">
        <w:proofErr w:type="spellStart"/>
        <w:r w:rsidRPr="00BE4A96">
          <w:rPr>
            <w:rStyle w:val="Hyperlink"/>
          </w:rPr>
          <w:t>ReMA’s</w:t>
        </w:r>
        <w:proofErr w:type="spellEnd"/>
        <w:r w:rsidRPr="00BE4A96">
          <w:rPr>
            <w:rStyle w:val="Hyperlink"/>
          </w:rPr>
          <w:t xml:space="preserve"> position on beverage container deposit legislation</w:t>
        </w:r>
      </w:hyperlink>
      <w:r>
        <w:t xml:space="preserve"> </w:t>
      </w:r>
      <w:r w:rsidR="00981D25">
        <w:t>which advocates for beverage container deposit initiatives</w:t>
      </w:r>
      <w:r>
        <w:t xml:space="preserve"> </w:t>
      </w:r>
      <w:r w:rsidR="00F37B5E">
        <w:t xml:space="preserve">to be carefully crafted to prevent negative repercussions on the current recycling ecosystems and consumers. </w:t>
      </w:r>
    </w:p>
    <w:p w14:paraId="68B32E0C" w14:textId="77777777" w:rsidR="00BE4A96" w:rsidRDefault="00BE4A96" w:rsidP="55636068">
      <w:pPr>
        <w:rPr>
          <w:b/>
          <w:bCs/>
        </w:rPr>
      </w:pPr>
    </w:p>
    <w:p w14:paraId="07BC948F" w14:textId="523C2854" w:rsidR="001B5F97" w:rsidRPr="005C62FF" w:rsidRDefault="001B5F97" w:rsidP="000D7C55">
      <w:r w:rsidRPr="005C62FF">
        <w:t>Justin Short</w:t>
      </w:r>
    </w:p>
    <w:p w14:paraId="55E0B5E5" w14:textId="017172C9" w:rsidR="001B5F97" w:rsidRPr="005C62FF" w:rsidRDefault="001B5F97" w:rsidP="000D7C55">
      <w:r w:rsidRPr="005C62FF">
        <w:t>AVP of State Affairs</w:t>
      </w:r>
    </w:p>
    <w:p w14:paraId="3ED1E9DA" w14:textId="2E9E891F" w:rsidR="001B5F97" w:rsidRPr="005C62FF" w:rsidRDefault="001B5F97" w:rsidP="000D7C55">
      <w:r w:rsidRPr="005C62FF">
        <w:t>Recycled Materials Association (</w:t>
      </w:r>
      <w:proofErr w:type="spellStart"/>
      <w:r w:rsidRPr="005C62FF">
        <w:t>ReMA</w:t>
      </w:r>
      <w:proofErr w:type="spellEnd"/>
      <w:r w:rsidRPr="005C62FF">
        <w:t>)</w:t>
      </w:r>
    </w:p>
    <w:p w14:paraId="4711E5EE" w14:textId="17D4B16B" w:rsidR="001B5F97" w:rsidRPr="005C62FF" w:rsidRDefault="001B5F97" w:rsidP="000D7C55">
      <w:r w:rsidRPr="005C62FF">
        <w:t>1250 H Street NW, Suite 400</w:t>
      </w:r>
    </w:p>
    <w:p w14:paraId="57249B5B" w14:textId="23203A44" w:rsidR="001B5F97" w:rsidRPr="005C62FF" w:rsidRDefault="001B5F97" w:rsidP="000D7C55">
      <w:r w:rsidRPr="005C62FF">
        <w:t>Washington, DC 20005</w:t>
      </w:r>
    </w:p>
    <w:p w14:paraId="62216730" w14:textId="66F74D3A" w:rsidR="001B5F97" w:rsidRPr="005C62FF" w:rsidRDefault="001B5F97" w:rsidP="000D7C55">
      <w:r w:rsidRPr="005C62FF">
        <w:t>(202) 662-8508</w:t>
      </w:r>
    </w:p>
    <w:p w14:paraId="51A67A11" w14:textId="0B7CC226" w:rsidR="001B5F97" w:rsidRPr="005C62FF" w:rsidRDefault="001B5F97" w:rsidP="000D7C55">
      <w:hyperlink r:id="rId12" w:history="1">
        <w:r w:rsidRPr="005C62FF">
          <w:rPr>
            <w:rStyle w:val="Hyperlink"/>
          </w:rPr>
          <w:t>JShort@RecycledMaterials.org</w:t>
        </w:r>
      </w:hyperlink>
    </w:p>
    <w:p w14:paraId="54A8C116" w14:textId="77777777" w:rsidR="001B5F97" w:rsidRPr="005C62FF" w:rsidRDefault="001B5F97" w:rsidP="000D7C55"/>
    <w:p w14:paraId="1E618D23" w14:textId="65325153" w:rsidR="001B5F97" w:rsidRPr="005C62FF" w:rsidRDefault="001B5F97" w:rsidP="001B5F97">
      <w:r w:rsidRPr="005C62FF">
        <w:t>Natalie Messer Betts</w:t>
      </w:r>
    </w:p>
    <w:p w14:paraId="1F704545" w14:textId="77777777" w:rsidR="001B5F97" w:rsidRPr="005C62FF" w:rsidRDefault="001B5F97" w:rsidP="001B5F97">
      <w:r w:rsidRPr="005C62FF">
        <w:t>VP, Sustainability &amp; Materials Systems</w:t>
      </w:r>
    </w:p>
    <w:p w14:paraId="53AE1FE7" w14:textId="311E1B78" w:rsidR="001B5F97" w:rsidRPr="005C62FF" w:rsidRDefault="001B5F97" w:rsidP="001B5F97">
      <w:r w:rsidRPr="005C62FF">
        <w:t>Recycled Materials Association (</w:t>
      </w:r>
      <w:proofErr w:type="spellStart"/>
      <w:r w:rsidRPr="005C62FF">
        <w:t>ReMA</w:t>
      </w:r>
      <w:proofErr w:type="spellEnd"/>
      <w:r w:rsidRPr="005C62FF">
        <w:t>)</w:t>
      </w:r>
    </w:p>
    <w:p w14:paraId="667A4F3F" w14:textId="50F13BF5" w:rsidR="001B5F97" w:rsidRPr="005C62FF" w:rsidRDefault="001B5F97" w:rsidP="001B5F97">
      <w:r w:rsidRPr="005C62FF">
        <w:t>(202) 662-8551</w:t>
      </w:r>
    </w:p>
    <w:p w14:paraId="742671DB" w14:textId="74B92CB7" w:rsidR="001B5F97" w:rsidRPr="005C62FF" w:rsidRDefault="001B5F97" w:rsidP="001B5F97">
      <w:r w:rsidRPr="005C62FF">
        <w:t>NBetts@RecycledMaterials.org</w:t>
      </w:r>
    </w:p>
    <w:p w14:paraId="105FEA01" w14:textId="77777777" w:rsidR="001B5F97" w:rsidRPr="005C62FF" w:rsidRDefault="001B5F97" w:rsidP="000D7C55"/>
    <w:p w14:paraId="58D1BA65" w14:textId="44188445" w:rsidR="001B5F97" w:rsidRPr="005C62FF" w:rsidRDefault="001B5F97" w:rsidP="000D7C55">
      <w:r w:rsidRPr="005C62FF">
        <w:t>Cory Bloom</w:t>
      </w:r>
    </w:p>
    <w:p w14:paraId="5DD3EE3C" w14:textId="18C6378F" w:rsidR="001B5F97" w:rsidRPr="005C62FF" w:rsidRDefault="001B5F97" w:rsidP="000D7C55">
      <w:r w:rsidRPr="005C62FF">
        <w:t>Manager, State and Local Government Relations</w:t>
      </w:r>
    </w:p>
    <w:p w14:paraId="07CC14F7" w14:textId="69E695DE" w:rsidR="001B5F97" w:rsidRPr="005C62FF" w:rsidRDefault="001B5F97" w:rsidP="000D7C55">
      <w:r w:rsidRPr="005C62FF">
        <w:t>Recycled Materials Association (</w:t>
      </w:r>
      <w:proofErr w:type="spellStart"/>
      <w:r w:rsidRPr="005C62FF">
        <w:t>ReMA</w:t>
      </w:r>
      <w:proofErr w:type="spellEnd"/>
      <w:r w:rsidRPr="005C62FF">
        <w:t>)</w:t>
      </w:r>
    </w:p>
    <w:p w14:paraId="71568C60" w14:textId="3CFDCE22" w:rsidR="001B5F97" w:rsidRPr="005C62FF" w:rsidRDefault="001B5F97" w:rsidP="000D7C55">
      <w:r w:rsidRPr="005C62FF">
        <w:t>(202) 662-8546</w:t>
      </w:r>
    </w:p>
    <w:p w14:paraId="0CDC550B" w14:textId="423A05A7" w:rsidR="001B5F97" w:rsidRPr="005C62FF" w:rsidRDefault="001B5F97" w:rsidP="000D7C55">
      <w:hyperlink r:id="rId13" w:history="1">
        <w:r w:rsidRPr="005C62FF">
          <w:rPr>
            <w:rStyle w:val="Hyperlink"/>
          </w:rPr>
          <w:t>CBloom@RecycledMaterials.org</w:t>
        </w:r>
      </w:hyperlink>
    </w:p>
    <w:p w14:paraId="2DDAC463" w14:textId="77777777" w:rsidR="001B5F97" w:rsidRPr="005C62FF" w:rsidRDefault="001B5F97" w:rsidP="000D7C55"/>
    <w:sectPr w:rsidR="001B5F97" w:rsidRPr="005C62FF" w:rsidSect="003073D8">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6875F" w14:textId="77777777" w:rsidR="002F61B2" w:rsidRDefault="002F61B2" w:rsidP="00375978">
      <w:r>
        <w:separator/>
      </w:r>
    </w:p>
  </w:endnote>
  <w:endnote w:type="continuationSeparator" w:id="0">
    <w:p w14:paraId="34A0B731" w14:textId="77777777" w:rsidR="002F61B2" w:rsidRDefault="002F61B2" w:rsidP="0037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Proxima Nova Lt">
    <w:altName w:val="Tahoma"/>
    <w:panose1 w:val="00000000000000000000"/>
    <w:charset w:val="4D"/>
    <w:family w:val="auto"/>
    <w:notTrueType/>
    <w:pitch w:val="variable"/>
    <w:sig w:usb0="800000AF" w:usb1="5000E0FB" w:usb2="00000000" w:usb3="00000000" w:csb0="0000019B"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2381646"/>
      <w:docPartObj>
        <w:docPartGallery w:val="Page Numbers (Bottom of Page)"/>
        <w:docPartUnique/>
      </w:docPartObj>
    </w:sdtPr>
    <w:sdtContent>
      <w:p w14:paraId="637B87A2" w14:textId="77777777" w:rsidR="00C86918" w:rsidRDefault="00C869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0F35A9" w14:textId="77777777" w:rsidR="00C86918" w:rsidRDefault="00C86918" w:rsidP="00C869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850734"/>
      <w:docPartObj>
        <w:docPartGallery w:val="Page Numbers (Bottom of Page)"/>
        <w:docPartUnique/>
      </w:docPartObj>
    </w:sdtPr>
    <w:sdtEndPr>
      <w:rPr>
        <w:rStyle w:val="PageNumber"/>
        <w:color w:val="58595B"/>
        <w:sz w:val="16"/>
        <w:szCs w:val="16"/>
      </w:rPr>
    </w:sdtEndPr>
    <w:sdtContent>
      <w:p w14:paraId="6AA38B4D" w14:textId="77777777" w:rsidR="00C86918" w:rsidRDefault="00C869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F240907" w14:textId="77777777" w:rsidR="00C86918" w:rsidRDefault="00C86918" w:rsidP="00C86918">
    <w:pPr>
      <w:pStyle w:val="Footer"/>
      <w:ind w:right="360"/>
    </w:pPr>
    <w:r w:rsidRPr="00141E77">
      <w:rPr>
        <w:b/>
        <w:bCs/>
        <w:color w:val="562785"/>
        <w:sz w:val="17"/>
        <w:szCs w:val="17"/>
      </w:rPr>
      <w:t>recycledmaterials.org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38B2" w14:textId="77777777" w:rsidR="00C86918" w:rsidRDefault="00C86918">
    <w:pPr>
      <w:pStyle w:val="Footer"/>
    </w:pPr>
    <w:r w:rsidRPr="00141E77">
      <w:rPr>
        <w:color w:val="58595B"/>
        <w:sz w:val="16"/>
        <w:szCs w:val="16"/>
      </w:rPr>
      <w:t>1250 H Street, NW Suite · 400 · Washington, DC 20005 ·</w:t>
    </w:r>
    <w:r w:rsidRPr="00C43D83">
      <w:t xml:space="preserve"> </w:t>
    </w:r>
    <w:r w:rsidRPr="00141E77">
      <w:rPr>
        <w:b/>
        <w:bCs/>
        <w:color w:val="562785"/>
        <w:sz w:val="17"/>
        <w:szCs w:val="17"/>
      </w:rPr>
      <w:t>recycledmaterials.org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86D09" w14:textId="77777777" w:rsidR="002F61B2" w:rsidRDefault="002F61B2" w:rsidP="00375978">
      <w:r>
        <w:separator/>
      </w:r>
    </w:p>
  </w:footnote>
  <w:footnote w:type="continuationSeparator" w:id="0">
    <w:p w14:paraId="334354AB" w14:textId="77777777" w:rsidR="002F61B2" w:rsidRDefault="002F61B2" w:rsidP="00375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EF09" w14:textId="77777777" w:rsidR="00E70621" w:rsidRDefault="00E706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91C6" w14:textId="77777777" w:rsidR="00CB0325" w:rsidRDefault="00CB0325" w:rsidP="00375978">
    <w:pPr>
      <w:pStyle w:val="Header"/>
    </w:pPr>
    <w:r>
      <w:rPr>
        <w:noProof/>
      </w:rPr>
      <w:drawing>
        <wp:anchor distT="0" distB="0" distL="114300" distR="114300" simplePos="0" relativeHeight="251656192" behindDoc="1" locked="0" layoutInCell="1" allowOverlap="1" wp14:anchorId="5099E56A" wp14:editId="3B030014">
          <wp:simplePos x="0" y="0"/>
          <wp:positionH relativeFrom="column">
            <wp:posOffset>-857250</wp:posOffset>
          </wp:positionH>
          <wp:positionV relativeFrom="paragraph">
            <wp:posOffset>-457200</wp:posOffset>
          </wp:positionV>
          <wp:extent cx="7772400" cy="10058400"/>
          <wp:effectExtent l="0" t="0" r="0" b="0"/>
          <wp:wrapNone/>
          <wp:docPr id="266423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23331"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266D" w14:textId="62188DAB" w:rsidR="004C5957" w:rsidRPr="00E70E37" w:rsidRDefault="00000000" w:rsidP="003073D8">
    <w:pPr>
      <w:pStyle w:val="Header"/>
      <w:jc w:val="right"/>
    </w:pPr>
    <w:sdt>
      <w:sdtPr>
        <w:id w:val="-973204965"/>
        <w:docPartObj>
          <w:docPartGallery w:val="Watermarks"/>
          <w:docPartUnique/>
        </w:docPartObj>
      </w:sdtPr>
      <w:sdtContent>
        <w:r>
          <w:rPr>
            <w:noProof/>
          </w:rPr>
          <w:pict w14:anchorId="1CD6EF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66299" w:rsidRPr="00E93A53">
      <w:rPr>
        <w:noProof/>
      </w:rPr>
      <w:drawing>
        <wp:anchor distT="0" distB="0" distL="114300" distR="114300" simplePos="0" relativeHeight="251658240" behindDoc="1" locked="0" layoutInCell="1" allowOverlap="1" wp14:anchorId="7D26E0AB" wp14:editId="5786056B">
          <wp:simplePos x="0" y="0"/>
          <wp:positionH relativeFrom="column">
            <wp:posOffset>-603250</wp:posOffset>
          </wp:positionH>
          <wp:positionV relativeFrom="paragraph">
            <wp:posOffset>-173990</wp:posOffset>
          </wp:positionV>
          <wp:extent cx="2880360" cy="1069848"/>
          <wp:effectExtent l="0" t="0" r="0" b="0"/>
          <wp:wrapNone/>
          <wp:docPr id="462525919"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25919" name="Picture 2" descr="A logo with text on i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80360" cy="1069848"/>
                  </a:xfrm>
                  <a:prstGeom prst="rect">
                    <a:avLst/>
                  </a:prstGeom>
                  <a:noFill/>
                  <a:ln>
                    <a:noFill/>
                  </a:ln>
                </pic:spPr>
              </pic:pic>
            </a:graphicData>
          </a:graphic>
          <wp14:sizeRelH relativeFrom="page">
            <wp14:pctWidth>0</wp14:pctWidth>
          </wp14:sizeRelH>
          <wp14:sizeRelV relativeFrom="page">
            <wp14:pctHeight>0</wp14:pctHeight>
          </wp14:sizeRelV>
        </wp:anchor>
      </w:drawing>
    </w:r>
    <w:r w:rsidR="000326BF">
      <w:rPr>
        <w:noProof/>
      </w:rPr>
      <w:drawing>
        <wp:anchor distT="0" distB="0" distL="114300" distR="114300" simplePos="0" relativeHeight="251657216" behindDoc="1" locked="0" layoutInCell="1" allowOverlap="1" wp14:anchorId="4B8AB91B" wp14:editId="23EC157B">
          <wp:simplePos x="0" y="0"/>
          <wp:positionH relativeFrom="column">
            <wp:posOffset>-836386</wp:posOffset>
          </wp:positionH>
          <wp:positionV relativeFrom="paragraph">
            <wp:posOffset>-480060</wp:posOffset>
          </wp:positionV>
          <wp:extent cx="7772400" cy="10058400"/>
          <wp:effectExtent l="0" t="0" r="0" b="0"/>
          <wp:wrapNone/>
          <wp:docPr id="299314913"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14913" name="Picture 2" descr="A black background with a black square&#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77565"/>
    <w:multiLevelType w:val="hybridMultilevel"/>
    <w:tmpl w:val="9A2AB966"/>
    <w:lvl w:ilvl="0" w:tplc="A21EC7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56202"/>
    <w:multiLevelType w:val="hybridMultilevel"/>
    <w:tmpl w:val="67664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67E5A"/>
    <w:multiLevelType w:val="hybridMultilevel"/>
    <w:tmpl w:val="1EC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25835"/>
    <w:multiLevelType w:val="hybridMultilevel"/>
    <w:tmpl w:val="53CE8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485F0A"/>
    <w:multiLevelType w:val="hybridMultilevel"/>
    <w:tmpl w:val="7E6C8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6D6C91"/>
    <w:multiLevelType w:val="hybridMultilevel"/>
    <w:tmpl w:val="FCB2FD30"/>
    <w:lvl w:ilvl="0" w:tplc="968845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9E7DE2"/>
    <w:multiLevelType w:val="hybridMultilevel"/>
    <w:tmpl w:val="13B45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326A84"/>
    <w:multiLevelType w:val="hybridMultilevel"/>
    <w:tmpl w:val="4B4E6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057AA1"/>
    <w:multiLevelType w:val="hybridMultilevel"/>
    <w:tmpl w:val="DC403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145C05"/>
    <w:multiLevelType w:val="hybridMultilevel"/>
    <w:tmpl w:val="D83895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B303879"/>
    <w:multiLevelType w:val="hybridMultilevel"/>
    <w:tmpl w:val="948C2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530034">
    <w:abstractNumId w:val="6"/>
  </w:num>
  <w:num w:numId="2" w16cid:durableId="1375035718">
    <w:abstractNumId w:val="9"/>
  </w:num>
  <w:num w:numId="3" w16cid:durableId="2046131441">
    <w:abstractNumId w:val="8"/>
  </w:num>
  <w:num w:numId="4" w16cid:durableId="1794401782">
    <w:abstractNumId w:val="5"/>
  </w:num>
  <w:num w:numId="5" w16cid:durableId="966661304">
    <w:abstractNumId w:val="3"/>
  </w:num>
  <w:num w:numId="6" w16cid:durableId="23095416">
    <w:abstractNumId w:val="1"/>
  </w:num>
  <w:num w:numId="7" w16cid:durableId="2076118748">
    <w:abstractNumId w:val="4"/>
  </w:num>
  <w:num w:numId="8" w16cid:durableId="2024552450">
    <w:abstractNumId w:val="0"/>
  </w:num>
  <w:num w:numId="9" w16cid:durableId="595792749">
    <w:abstractNumId w:val="10"/>
  </w:num>
  <w:num w:numId="10" w16cid:durableId="474639604">
    <w:abstractNumId w:val="2"/>
  </w:num>
  <w:num w:numId="11" w16cid:durableId="9434147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2F7"/>
    <w:rsid w:val="00000A23"/>
    <w:rsid w:val="00006FB6"/>
    <w:rsid w:val="00007936"/>
    <w:rsid w:val="0001006F"/>
    <w:rsid w:val="0001045E"/>
    <w:rsid w:val="00011EA8"/>
    <w:rsid w:val="00012FC7"/>
    <w:rsid w:val="00014020"/>
    <w:rsid w:val="000202E8"/>
    <w:rsid w:val="000207F9"/>
    <w:rsid w:val="00022434"/>
    <w:rsid w:val="00022D3C"/>
    <w:rsid w:val="000256A7"/>
    <w:rsid w:val="000326BF"/>
    <w:rsid w:val="00051C90"/>
    <w:rsid w:val="00060EB2"/>
    <w:rsid w:val="000612DE"/>
    <w:rsid w:val="00062737"/>
    <w:rsid w:val="00064CCA"/>
    <w:rsid w:val="00072147"/>
    <w:rsid w:val="00075B7D"/>
    <w:rsid w:val="00075FA6"/>
    <w:rsid w:val="00077737"/>
    <w:rsid w:val="00077FD5"/>
    <w:rsid w:val="0008199F"/>
    <w:rsid w:val="00081B8C"/>
    <w:rsid w:val="000A7FCF"/>
    <w:rsid w:val="000C5CAD"/>
    <w:rsid w:val="000D7C55"/>
    <w:rsid w:val="000E2742"/>
    <w:rsid w:val="000E6316"/>
    <w:rsid w:val="00102062"/>
    <w:rsid w:val="00103FDD"/>
    <w:rsid w:val="001048C5"/>
    <w:rsid w:val="00107723"/>
    <w:rsid w:val="00115A2F"/>
    <w:rsid w:val="00116411"/>
    <w:rsid w:val="00117CBE"/>
    <w:rsid w:val="00122EF3"/>
    <w:rsid w:val="001439D3"/>
    <w:rsid w:val="00146331"/>
    <w:rsid w:val="00146EC1"/>
    <w:rsid w:val="0015256D"/>
    <w:rsid w:val="0015364A"/>
    <w:rsid w:val="00162FEA"/>
    <w:rsid w:val="00165509"/>
    <w:rsid w:val="00172825"/>
    <w:rsid w:val="00174DAC"/>
    <w:rsid w:val="00185926"/>
    <w:rsid w:val="00187992"/>
    <w:rsid w:val="001A19BC"/>
    <w:rsid w:val="001A6DC2"/>
    <w:rsid w:val="001B5F97"/>
    <w:rsid w:val="001C317B"/>
    <w:rsid w:val="001C6222"/>
    <w:rsid w:val="001C692B"/>
    <w:rsid w:val="001D2309"/>
    <w:rsid w:val="001D652A"/>
    <w:rsid w:val="001E1FB7"/>
    <w:rsid w:val="001E6168"/>
    <w:rsid w:val="001F6988"/>
    <w:rsid w:val="00201766"/>
    <w:rsid w:val="00213AAE"/>
    <w:rsid w:val="00216A11"/>
    <w:rsid w:val="002174F2"/>
    <w:rsid w:val="0022189E"/>
    <w:rsid w:val="002312EF"/>
    <w:rsid w:val="00242967"/>
    <w:rsid w:val="00243DB5"/>
    <w:rsid w:val="00251986"/>
    <w:rsid w:val="00251AC4"/>
    <w:rsid w:val="00254DD4"/>
    <w:rsid w:val="00260546"/>
    <w:rsid w:val="00260C89"/>
    <w:rsid w:val="00266A77"/>
    <w:rsid w:val="002732D7"/>
    <w:rsid w:val="00285C45"/>
    <w:rsid w:val="002916C9"/>
    <w:rsid w:val="0029334C"/>
    <w:rsid w:val="00295059"/>
    <w:rsid w:val="002A3F0E"/>
    <w:rsid w:val="002A43B6"/>
    <w:rsid w:val="002A4FA5"/>
    <w:rsid w:val="002C11DF"/>
    <w:rsid w:val="002C5DB8"/>
    <w:rsid w:val="002D0B8F"/>
    <w:rsid w:val="002D2F9E"/>
    <w:rsid w:val="002D6C13"/>
    <w:rsid w:val="002E71DC"/>
    <w:rsid w:val="002F1701"/>
    <w:rsid w:val="002F1964"/>
    <w:rsid w:val="002F61B2"/>
    <w:rsid w:val="003073D8"/>
    <w:rsid w:val="003135E8"/>
    <w:rsid w:val="00320670"/>
    <w:rsid w:val="00345420"/>
    <w:rsid w:val="00346FD5"/>
    <w:rsid w:val="00362950"/>
    <w:rsid w:val="003642F7"/>
    <w:rsid w:val="00375978"/>
    <w:rsid w:val="00392A01"/>
    <w:rsid w:val="00392E65"/>
    <w:rsid w:val="003A6669"/>
    <w:rsid w:val="003B0130"/>
    <w:rsid w:val="003B1672"/>
    <w:rsid w:val="003C1969"/>
    <w:rsid w:val="003C274D"/>
    <w:rsid w:val="003C3DC8"/>
    <w:rsid w:val="003D2791"/>
    <w:rsid w:val="003D4D9B"/>
    <w:rsid w:val="003D5478"/>
    <w:rsid w:val="003E00DB"/>
    <w:rsid w:val="003E5DA9"/>
    <w:rsid w:val="00400A06"/>
    <w:rsid w:val="004040DB"/>
    <w:rsid w:val="00407F0E"/>
    <w:rsid w:val="00413BED"/>
    <w:rsid w:val="004157B4"/>
    <w:rsid w:val="00416EA8"/>
    <w:rsid w:val="0041735B"/>
    <w:rsid w:val="004177EE"/>
    <w:rsid w:val="00420801"/>
    <w:rsid w:val="00424A28"/>
    <w:rsid w:val="00424A88"/>
    <w:rsid w:val="0042506B"/>
    <w:rsid w:val="004258CA"/>
    <w:rsid w:val="00434ED8"/>
    <w:rsid w:val="0043708B"/>
    <w:rsid w:val="00442132"/>
    <w:rsid w:val="00443D7E"/>
    <w:rsid w:val="00446840"/>
    <w:rsid w:val="0045448F"/>
    <w:rsid w:val="00454D0F"/>
    <w:rsid w:val="00466A3E"/>
    <w:rsid w:val="004707A5"/>
    <w:rsid w:val="00470A7E"/>
    <w:rsid w:val="004747D3"/>
    <w:rsid w:val="00475328"/>
    <w:rsid w:val="00475D7A"/>
    <w:rsid w:val="00477510"/>
    <w:rsid w:val="0048348A"/>
    <w:rsid w:val="00495421"/>
    <w:rsid w:val="00495910"/>
    <w:rsid w:val="004A573A"/>
    <w:rsid w:val="004A77DE"/>
    <w:rsid w:val="004C4FAA"/>
    <w:rsid w:val="004C577C"/>
    <w:rsid w:val="004C5957"/>
    <w:rsid w:val="004D4A8A"/>
    <w:rsid w:val="004E4FCE"/>
    <w:rsid w:val="004F0766"/>
    <w:rsid w:val="004F5A2A"/>
    <w:rsid w:val="00500123"/>
    <w:rsid w:val="0050046D"/>
    <w:rsid w:val="0050407A"/>
    <w:rsid w:val="00505917"/>
    <w:rsid w:val="00506EF3"/>
    <w:rsid w:val="005113F1"/>
    <w:rsid w:val="00523688"/>
    <w:rsid w:val="00523767"/>
    <w:rsid w:val="00523A23"/>
    <w:rsid w:val="005317E7"/>
    <w:rsid w:val="00534ED6"/>
    <w:rsid w:val="00535672"/>
    <w:rsid w:val="00536F94"/>
    <w:rsid w:val="00537A2A"/>
    <w:rsid w:val="00537F24"/>
    <w:rsid w:val="00552A93"/>
    <w:rsid w:val="00563A80"/>
    <w:rsid w:val="00563EE6"/>
    <w:rsid w:val="005651FA"/>
    <w:rsid w:val="00565DA1"/>
    <w:rsid w:val="00567AC4"/>
    <w:rsid w:val="00570C39"/>
    <w:rsid w:val="00583BDF"/>
    <w:rsid w:val="00587CA8"/>
    <w:rsid w:val="0059062B"/>
    <w:rsid w:val="00593556"/>
    <w:rsid w:val="00597AA2"/>
    <w:rsid w:val="005A0530"/>
    <w:rsid w:val="005A30DF"/>
    <w:rsid w:val="005A3F2E"/>
    <w:rsid w:val="005A6275"/>
    <w:rsid w:val="005C03A5"/>
    <w:rsid w:val="005C62FF"/>
    <w:rsid w:val="005D3318"/>
    <w:rsid w:val="005E31E0"/>
    <w:rsid w:val="005F0D7D"/>
    <w:rsid w:val="006000F7"/>
    <w:rsid w:val="00600347"/>
    <w:rsid w:val="006140BE"/>
    <w:rsid w:val="00621522"/>
    <w:rsid w:val="006242D5"/>
    <w:rsid w:val="0062443A"/>
    <w:rsid w:val="006263A6"/>
    <w:rsid w:val="00632DFE"/>
    <w:rsid w:val="006416F9"/>
    <w:rsid w:val="00652B0C"/>
    <w:rsid w:val="00653469"/>
    <w:rsid w:val="00660A1A"/>
    <w:rsid w:val="006622F4"/>
    <w:rsid w:val="00671575"/>
    <w:rsid w:val="00675F18"/>
    <w:rsid w:val="00685073"/>
    <w:rsid w:val="006871BD"/>
    <w:rsid w:val="006A67E7"/>
    <w:rsid w:val="006A69F1"/>
    <w:rsid w:val="006B0CBB"/>
    <w:rsid w:val="006B5661"/>
    <w:rsid w:val="006B7D94"/>
    <w:rsid w:val="006C0865"/>
    <w:rsid w:val="006C24A1"/>
    <w:rsid w:val="006C4248"/>
    <w:rsid w:val="006C5E7F"/>
    <w:rsid w:val="006E4CEC"/>
    <w:rsid w:val="006F0C88"/>
    <w:rsid w:val="006F4496"/>
    <w:rsid w:val="00707666"/>
    <w:rsid w:val="00712148"/>
    <w:rsid w:val="00713A80"/>
    <w:rsid w:val="0071575B"/>
    <w:rsid w:val="007224A9"/>
    <w:rsid w:val="00732245"/>
    <w:rsid w:val="00742325"/>
    <w:rsid w:val="0076123F"/>
    <w:rsid w:val="007709C7"/>
    <w:rsid w:val="0077665B"/>
    <w:rsid w:val="0078157C"/>
    <w:rsid w:val="007826C4"/>
    <w:rsid w:val="007B0ED2"/>
    <w:rsid w:val="007C1F56"/>
    <w:rsid w:val="007C274C"/>
    <w:rsid w:val="007C5A9E"/>
    <w:rsid w:val="007E0262"/>
    <w:rsid w:val="007E147E"/>
    <w:rsid w:val="007E1996"/>
    <w:rsid w:val="007F276A"/>
    <w:rsid w:val="007F6AF2"/>
    <w:rsid w:val="008003E5"/>
    <w:rsid w:val="00801BE0"/>
    <w:rsid w:val="008045D1"/>
    <w:rsid w:val="00804A41"/>
    <w:rsid w:val="008052C8"/>
    <w:rsid w:val="00805DA8"/>
    <w:rsid w:val="0081680A"/>
    <w:rsid w:val="00816937"/>
    <w:rsid w:val="0081766E"/>
    <w:rsid w:val="0082362F"/>
    <w:rsid w:val="00827F8E"/>
    <w:rsid w:val="00847262"/>
    <w:rsid w:val="008520D0"/>
    <w:rsid w:val="00854F9B"/>
    <w:rsid w:val="0086175F"/>
    <w:rsid w:val="0086546C"/>
    <w:rsid w:val="00872A64"/>
    <w:rsid w:val="008763F0"/>
    <w:rsid w:val="00880D52"/>
    <w:rsid w:val="008816B8"/>
    <w:rsid w:val="0089431A"/>
    <w:rsid w:val="008A4F34"/>
    <w:rsid w:val="008A5815"/>
    <w:rsid w:val="008B137D"/>
    <w:rsid w:val="008B5225"/>
    <w:rsid w:val="008B7D60"/>
    <w:rsid w:val="008D00DD"/>
    <w:rsid w:val="008D25B6"/>
    <w:rsid w:val="008D5CF4"/>
    <w:rsid w:val="008E1399"/>
    <w:rsid w:val="008E68A1"/>
    <w:rsid w:val="00906AB2"/>
    <w:rsid w:val="0090782E"/>
    <w:rsid w:val="00916625"/>
    <w:rsid w:val="00916950"/>
    <w:rsid w:val="00920792"/>
    <w:rsid w:val="00920AC4"/>
    <w:rsid w:val="009319CF"/>
    <w:rsid w:val="00931C8B"/>
    <w:rsid w:val="0093509C"/>
    <w:rsid w:val="00935C2B"/>
    <w:rsid w:val="00942C5E"/>
    <w:rsid w:val="00950321"/>
    <w:rsid w:val="00955C30"/>
    <w:rsid w:val="009577D7"/>
    <w:rsid w:val="0096203D"/>
    <w:rsid w:val="00963FC0"/>
    <w:rsid w:val="00973566"/>
    <w:rsid w:val="00981D25"/>
    <w:rsid w:val="009838E8"/>
    <w:rsid w:val="009935F4"/>
    <w:rsid w:val="00994186"/>
    <w:rsid w:val="00997F8F"/>
    <w:rsid w:val="009A6453"/>
    <w:rsid w:val="009B1584"/>
    <w:rsid w:val="009B39DD"/>
    <w:rsid w:val="009B3CEA"/>
    <w:rsid w:val="009B7127"/>
    <w:rsid w:val="009B7CED"/>
    <w:rsid w:val="009C0A5B"/>
    <w:rsid w:val="009C478D"/>
    <w:rsid w:val="009C6F27"/>
    <w:rsid w:val="009E2555"/>
    <w:rsid w:val="009E2878"/>
    <w:rsid w:val="009E77F6"/>
    <w:rsid w:val="009F1A61"/>
    <w:rsid w:val="00A10E7F"/>
    <w:rsid w:val="00A154F4"/>
    <w:rsid w:val="00A15E33"/>
    <w:rsid w:val="00A167B9"/>
    <w:rsid w:val="00A177A2"/>
    <w:rsid w:val="00A266EA"/>
    <w:rsid w:val="00A352EF"/>
    <w:rsid w:val="00A40E97"/>
    <w:rsid w:val="00A421AA"/>
    <w:rsid w:val="00A451F0"/>
    <w:rsid w:val="00A452CC"/>
    <w:rsid w:val="00A6065B"/>
    <w:rsid w:val="00A6262B"/>
    <w:rsid w:val="00A65BD1"/>
    <w:rsid w:val="00A71409"/>
    <w:rsid w:val="00A76A75"/>
    <w:rsid w:val="00A772D8"/>
    <w:rsid w:val="00A7757A"/>
    <w:rsid w:val="00A83DA2"/>
    <w:rsid w:val="00A8602D"/>
    <w:rsid w:val="00AA4F34"/>
    <w:rsid w:val="00AA5094"/>
    <w:rsid w:val="00AA5A33"/>
    <w:rsid w:val="00AA60D8"/>
    <w:rsid w:val="00AB0C85"/>
    <w:rsid w:val="00AE7E4A"/>
    <w:rsid w:val="00AF3E5D"/>
    <w:rsid w:val="00AF58A0"/>
    <w:rsid w:val="00AF5DCD"/>
    <w:rsid w:val="00B02B96"/>
    <w:rsid w:val="00B031B4"/>
    <w:rsid w:val="00B13A52"/>
    <w:rsid w:val="00B14919"/>
    <w:rsid w:val="00B20915"/>
    <w:rsid w:val="00B3067D"/>
    <w:rsid w:val="00B32B53"/>
    <w:rsid w:val="00B32DCC"/>
    <w:rsid w:val="00B36897"/>
    <w:rsid w:val="00B40AE8"/>
    <w:rsid w:val="00B41924"/>
    <w:rsid w:val="00B42FFB"/>
    <w:rsid w:val="00B46463"/>
    <w:rsid w:val="00B4670A"/>
    <w:rsid w:val="00B46FEE"/>
    <w:rsid w:val="00B4CD7B"/>
    <w:rsid w:val="00B60E88"/>
    <w:rsid w:val="00B6584E"/>
    <w:rsid w:val="00B66299"/>
    <w:rsid w:val="00B80519"/>
    <w:rsid w:val="00B80545"/>
    <w:rsid w:val="00B81EAB"/>
    <w:rsid w:val="00B84D24"/>
    <w:rsid w:val="00B91127"/>
    <w:rsid w:val="00B92FB8"/>
    <w:rsid w:val="00B96DCF"/>
    <w:rsid w:val="00BB3894"/>
    <w:rsid w:val="00BB7FD7"/>
    <w:rsid w:val="00BC122D"/>
    <w:rsid w:val="00BC3FC1"/>
    <w:rsid w:val="00BD2428"/>
    <w:rsid w:val="00BD40F5"/>
    <w:rsid w:val="00BD5AE5"/>
    <w:rsid w:val="00BD7121"/>
    <w:rsid w:val="00BE4A96"/>
    <w:rsid w:val="00BE5E02"/>
    <w:rsid w:val="00BF1BD3"/>
    <w:rsid w:val="00C07550"/>
    <w:rsid w:val="00C07A9A"/>
    <w:rsid w:val="00C15B62"/>
    <w:rsid w:val="00C175BF"/>
    <w:rsid w:val="00C225CF"/>
    <w:rsid w:val="00C2526A"/>
    <w:rsid w:val="00C278A3"/>
    <w:rsid w:val="00C43D7E"/>
    <w:rsid w:val="00C464BA"/>
    <w:rsid w:val="00C60EDD"/>
    <w:rsid w:val="00C63EC4"/>
    <w:rsid w:val="00C706A2"/>
    <w:rsid w:val="00C71D78"/>
    <w:rsid w:val="00C7205D"/>
    <w:rsid w:val="00C75E05"/>
    <w:rsid w:val="00C77D5A"/>
    <w:rsid w:val="00C82DF9"/>
    <w:rsid w:val="00C8654C"/>
    <w:rsid w:val="00C86918"/>
    <w:rsid w:val="00CA4487"/>
    <w:rsid w:val="00CB0325"/>
    <w:rsid w:val="00CB1FA1"/>
    <w:rsid w:val="00CB47A7"/>
    <w:rsid w:val="00CB6661"/>
    <w:rsid w:val="00CC3504"/>
    <w:rsid w:val="00CD0109"/>
    <w:rsid w:val="00CD299E"/>
    <w:rsid w:val="00CD61BB"/>
    <w:rsid w:val="00CE3425"/>
    <w:rsid w:val="00CF1755"/>
    <w:rsid w:val="00CF205A"/>
    <w:rsid w:val="00CF4C2F"/>
    <w:rsid w:val="00CF4D3F"/>
    <w:rsid w:val="00CF7B00"/>
    <w:rsid w:val="00D04D51"/>
    <w:rsid w:val="00D164E7"/>
    <w:rsid w:val="00D335B5"/>
    <w:rsid w:val="00D33678"/>
    <w:rsid w:val="00D41761"/>
    <w:rsid w:val="00D4272C"/>
    <w:rsid w:val="00D514A9"/>
    <w:rsid w:val="00D548E9"/>
    <w:rsid w:val="00D568BD"/>
    <w:rsid w:val="00D60DEE"/>
    <w:rsid w:val="00D61530"/>
    <w:rsid w:val="00D739B3"/>
    <w:rsid w:val="00D73E72"/>
    <w:rsid w:val="00D77FE7"/>
    <w:rsid w:val="00D80204"/>
    <w:rsid w:val="00D83F4F"/>
    <w:rsid w:val="00D90551"/>
    <w:rsid w:val="00D97CAC"/>
    <w:rsid w:val="00DA2B4C"/>
    <w:rsid w:val="00DB2874"/>
    <w:rsid w:val="00DE34A5"/>
    <w:rsid w:val="00DF6E41"/>
    <w:rsid w:val="00E013DA"/>
    <w:rsid w:val="00E0614C"/>
    <w:rsid w:val="00E12C74"/>
    <w:rsid w:val="00E15081"/>
    <w:rsid w:val="00E177E4"/>
    <w:rsid w:val="00E23AFE"/>
    <w:rsid w:val="00E30458"/>
    <w:rsid w:val="00E33C16"/>
    <w:rsid w:val="00E34F34"/>
    <w:rsid w:val="00E353E5"/>
    <w:rsid w:val="00E57D64"/>
    <w:rsid w:val="00E617CC"/>
    <w:rsid w:val="00E61F05"/>
    <w:rsid w:val="00E70621"/>
    <w:rsid w:val="00E70E37"/>
    <w:rsid w:val="00E72FCD"/>
    <w:rsid w:val="00E80204"/>
    <w:rsid w:val="00E817C2"/>
    <w:rsid w:val="00E8180F"/>
    <w:rsid w:val="00E83781"/>
    <w:rsid w:val="00E84967"/>
    <w:rsid w:val="00E93A53"/>
    <w:rsid w:val="00EA0E70"/>
    <w:rsid w:val="00EB1679"/>
    <w:rsid w:val="00EB22FC"/>
    <w:rsid w:val="00EB491F"/>
    <w:rsid w:val="00EC6416"/>
    <w:rsid w:val="00ED074E"/>
    <w:rsid w:val="00ED09C3"/>
    <w:rsid w:val="00ED5073"/>
    <w:rsid w:val="00ED5372"/>
    <w:rsid w:val="00ED5BAA"/>
    <w:rsid w:val="00ED63BA"/>
    <w:rsid w:val="00EE75C3"/>
    <w:rsid w:val="00F01443"/>
    <w:rsid w:val="00F0529C"/>
    <w:rsid w:val="00F07B43"/>
    <w:rsid w:val="00F168E7"/>
    <w:rsid w:val="00F20307"/>
    <w:rsid w:val="00F21A79"/>
    <w:rsid w:val="00F22E79"/>
    <w:rsid w:val="00F238C9"/>
    <w:rsid w:val="00F26C1D"/>
    <w:rsid w:val="00F324FC"/>
    <w:rsid w:val="00F32E61"/>
    <w:rsid w:val="00F33D72"/>
    <w:rsid w:val="00F36022"/>
    <w:rsid w:val="00F37B5E"/>
    <w:rsid w:val="00F438AB"/>
    <w:rsid w:val="00F44134"/>
    <w:rsid w:val="00F44887"/>
    <w:rsid w:val="00F539C2"/>
    <w:rsid w:val="00F55EF0"/>
    <w:rsid w:val="00F6275E"/>
    <w:rsid w:val="00F62CE5"/>
    <w:rsid w:val="00F72736"/>
    <w:rsid w:val="00F749D2"/>
    <w:rsid w:val="00F74C0F"/>
    <w:rsid w:val="00F753F2"/>
    <w:rsid w:val="00F77474"/>
    <w:rsid w:val="00F821EE"/>
    <w:rsid w:val="00FA09DF"/>
    <w:rsid w:val="00FA7203"/>
    <w:rsid w:val="00FB1C35"/>
    <w:rsid w:val="00FB388B"/>
    <w:rsid w:val="00FB3A66"/>
    <w:rsid w:val="00FB5E56"/>
    <w:rsid w:val="00FC4A90"/>
    <w:rsid w:val="00FD1600"/>
    <w:rsid w:val="00FD1C9E"/>
    <w:rsid w:val="00FD31E7"/>
    <w:rsid w:val="00FD44FB"/>
    <w:rsid w:val="00FD4C5D"/>
    <w:rsid w:val="00FD7524"/>
    <w:rsid w:val="00FE0000"/>
    <w:rsid w:val="01EA1AD8"/>
    <w:rsid w:val="022D4166"/>
    <w:rsid w:val="0265F89D"/>
    <w:rsid w:val="030BD426"/>
    <w:rsid w:val="035D236A"/>
    <w:rsid w:val="036327D6"/>
    <w:rsid w:val="03AAB5FC"/>
    <w:rsid w:val="04BFB0B1"/>
    <w:rsid w:val="04DE5713"/>
    <w:rsid w:val="054E4D62"/>
    <w:rsid w:val="0567C8E8"/>
    <w:rsid w:val="06755C32"/>
    <w:rsid w:val="06DFCB21"/>
    <w:rsid w:val="077F5012"/>
    <w:rsid w:val="079DC1C5"/>
    <w:rsid w:val="08699E30"/>
    <w:rsid w:val="096AE85F"/>
    <w:rsid w:val="099BA19B"/>
    <w:rsid w:val="0A35EA3C"/>
    <w:rsid w:val="0A620072"/>
    <w:rsid w:val="0AE52089"/>
    <w:rsid w:val="0B7954F0"/>
    <w:rsid w:val="0C439C9E"/>
    <w:rsid w:val="0E9C87EC"/>
    <w:rsid w:val="0EA272A6"/>
    <w:rsid w:val="0ED1BD68"/>
    <w:rsid w:val="0F00B0A9"/>
    <w:rsid w:val="0F21CB1F"/>
    <w:rsid w:val="0FA7298C"/>
    <w:rsid w:val="10F4FC0C"/>
    <w:rsid w:val="116D7D2A"/>
    <w:rsid w:val="11745909"/>
    <w:rsid w:val="11994ADF"/>
    <w:rsid w:val="11DF2DD4"/>
    <w:rsid w:val="124017BC"/>
    <w:rsid w:val="1397A17E"/>
    <w:rsid w:val="13A76BE2"/>
    <w:rsid w:val="13B527A3"/>
    <w:rsid w:val="13E02A53"/>
    <w:rsid w:val="14578727"/>
    <w:rsid w:val="14FB66B2"/>
    <w:rsid w:val="156833A9"/>
    <w:rsid w:val="156E4605"/>
    <w:rsid w:val="15CF2B8A"/>
    <w:rsid w:val="16160890"/>
    <w:rsid w:val="16569C35"/>
    <w:rsid w:val="16C27C76"/>
    <w:rsid w:val="17662B93"/>
    <w:rsid w:val="178DD10C"/>
    <w:rsid w:val="18F87577"/>
    <w:rsid w:val="191C308F"/>
    <w:rsid w:val="1926C11E"/>
    <w:rsid w:val="19299C3C"/>
    <w:rsid w:val="19960C7C"/>
    <w:rsid w:val="1AAFB34A"/>
    <w:rsid w:val="1B24B1D6"/>
    <w:rsid w:val="1B9A8789"/>
    <w:rsid w:val="1C0B1D44"/>
    <w:rsid w:val="1CC40306"/>
    <w:rsid w:val="1DB35005"/>
    <w:rsid w:val="1E2BD10D"/>
    <w:rsid w:val="1ECAB33C"/>
    <w:rsid w:val="1F8109BE"/>
    <w:rsid w:val="1F9AB9EA"/>
    <w:rsid w:val="1FC6F018"/>
    <w:rsid w:val="1FE26E00"/>
    <w:rsid w:val="201AF283"/>
    <w:rsid w:val="201B1A38"/>
    <w:rsid w:val="204EF3EE"/>
    <w:rsid w:val="21994F4E"/>
    <w:rsid w:val="220A2942"/>
    <w:rsid w:val="224E4D73"/>
    <w:rsid w:val="2308C8EA"/>
    <w:rsid w:val="232551AA"/>
    <w:rsid w:val="236D4246"/>
    <w:rsid w:val="239C2F35"/>
    <w:rsid w:val="24B6AE35"/>
    <w:rsid w:val="25099197"/>
    <w:rsid w:val="252CB872"/>
    <w:rsid w:val="258990DF"/>
    <w:rsid w:val="25EABFF2"/>
    <w:rsid w:val="26DCFA6B"/>
    <w:rsid w:val="27546DBB"/>
    <w:rsid w:val="27B49A20"/>
    <w:rsid w:val="2815E82F"/>
    <w:rsid w:val="287A6F79"/>
    <w:rsid w:val="289E7E4F"/>
    <w:rsid w:val="28A2502D"/>
    <w:rsid w:val="29AEC2D6"/>
    <w:rsid w:val="29F67C66"/>
    <w:rsid w:val="2A20A696"/>
    <w:rsid w:val="2BF31E1C"/>
    <w:rsid w:val="2C9EFFB0"/>
    <w:rsid w:val="2CB57F71"/>
    <w:rsid w:val="2D043D44"/>
    <w:rsid w:val="2E66F15D"/>
    <w:rsid w:val="2E95ADE8"/>
    <w:rsid w:val="2EA1803D"/>
    <w:rsid w:val="2EEF71C6"/>
    <w:rsid w:val="2F8712BD"/>
    <w:rsid w:val="2F8B1CA5"/>
    <w:rsid w:val="2F8C3E84"/>
    <w:rsid w:val="2FD53E0D"/>
    <w:rsid w:val="2FED4534"/>
    <w:rsid w:val="303E1705"/>
    <w:rsid w:val="318854D2"/>
    <w:rsid w:val="31C57BDB"/>
    <w:rsid w:val="3245282C"/>
    <w:rsid w:val="327F6A2E"/>
    <w:rsid w:val="32DD4D10"/>
    <w:rsid w:val="33159859"/>
    <w:rsid w:val="332DB467"/>
    <w:rsid w:val="34CF95BB"/>
    <w:rsid w:val="36193C7C"/>
    <w:rsid w:val="3659A2CB"/>
    <w:rsid w:val="3667C145"/>
    <w:rsid w:val="36AB5D11"/>
    <w:rsid w:val="36F934DA"/>
    <w:rsid w:val="3734377D"/>
    <w:rsid w:val="379D1D3F"/>
    <w:rsid w:val="381603B7"/>
    <w:rsid w:val="38480287"/>
    <w:rsid w:val="385CCDE3"/>
    <w:rsid w:val="3947F5C5"/>
    <w:rsid w:val="3954D527"/>
    <w:rsid w:val="399E80BC"/>
    <w:rsid w:val="39F53B16"/>
    <w:rsid w:val="3A3842DE"/>
    <w:rsid w:val="3A44D7D4"/>
    <w:rsid w:val="3A5C894B"/>
    <w:rsid w:val="3B1A01CF"/>
    <w:rsid w:val="3B1A41DC"/>
    <w:rsid w:val="3B1F9143"/>
    <w:rsid w:val="3B845635"/>
    <w:rsid w:val="3CD7EEFD"/>
    <w:rsid w:val="3D99E4BD"/>
    <w:rsid w:val="3DB722B0"/>
    <w:rsid w:val="3DD58791"/>
    <w:rsid w:val="3ED11D20"/>
    <w:rsid w:val="3EF59389"/>
    <w:rsid w:val="3F4A420E"/>
    <w:rsid w:val="402527CB"/>
    <w:rsid w:val="40FE7BF3"/>
    <w:rsid w:val="417A5F4C"/>
    <w:rsid w:val="41915262"/>
    <w:rsid w:val="419AFC73"/>
    <w:rsid w:val="41DBEE16"/>
    <w:rsid w:val="428E5070"/>
    <w:rsid w:val="42ED00E5"/>
    <w:rsid w:val="4338C161"/>
    <w:rsid w:val="43B357B5"/>
    <w:rsid w:val="44638849"/>
    <w:rsid w:val="44795E35"/>
    <w:rsid w:val="46804AC6"/>
    <w:rsid w:val="472818DA"/>
    <w:rsid w:val="474F269D"/>
    <w:rsid w:val="474FCF08"/>
    <w:rsid w:val="480A0F49"/>
    <w:rsid w:val="488E97D8"/>
    <w:rsid w:val="4915F647"/>
    <w:rsid w:val="49254106"/>
    <w:rsid w:val="49567241"/>
    <w:rsid w:val="498E6018"/>
    <w:rsid w:val="4994EE6B"/>
    <w:rsid w:val="4A762770"/>
    <w:rsid w:val="4AB4F9C9"/>
    <w:rsid w:val="4AB77B9F"/>
    <w:rsid w:val="4B2EAD74"/>
    <w:rsid w:val="4C6DAFB2"/>
    <w:rsid w:val="4C76F384"/>
    <w:rsid w:val="4CEF5E20"/>
    <w:rsid w:val="4D691A4F"/>
    <w:rsid w:val="4D92F55A"/>
    <w:rsid w:val="4DD4AEF0"/>
    <w:rsid w:val="4EC1DAB4"/>
    <w:rsid w:val="4EC24F8A"/>
    <w:rsid w:val="4ECE86C4"/>
    <w:rsid w:val="4F271E66"/>
    <w:rsid w:val="4F585509"/>
    <w:rsid w:val="4F667F75"/>
    <w:rsid w:val="5149ACE7"/>
    <w:rsid w:val="51A67696"/>
    <w:rsid w:val="51C94836"/>
    <w:rsid w:val="520AAA76"/>
    <w:rsid w:val="52391204"/>
    <w:rsid w:val="525EE16F"/>
    <w:rsid w:val="52A4D7AF"/>
    <w:rsid w:val="5328AAF4"/>
    <w:rsid w:val="5489339A"/>
    <w:rsid w:val="55636068"/>
    <w:rsid w:val="559614E7"/>
    <w:rsid w:val="55F24CDB"/>
    <w:rsid w:val="576B72E3"/>
    <w:rsid w:val="57CB87A0"/>
    <w:rsid w:val="57F3DEB7"/>
    <w:rsid w:val="5863520E"/>
    <w:rsid w:val="58CCDFDE"/>
    <w:rsid w:val="59351334"/>
    <w:rsid w:val="593E7E32"/>
    <w:rsid w:val="59558A51"/>
    <w:rsid w:val="5971EBC8"/>
    <w:rsid w:val="5978FA93"/>
    <w:rsid w:val="59B8A401"/>
    <w:rsid w:val="5A0E0882"/>
    <w:rsid w:val="5A5B8444"/>
    <w:rsid w:val="5AE6059E"/>
    <w:rsid w:val="5B7098EF"/>
    <w:rsid w:val="5BA0E43C"/>
    <w:rsid w:val="5BD4C625"/>
    <w:rsid w:val="5C3D27DF"/>
    <w:rsid w:val="5C4F7817"/>
    <w:rsid w:val="5C719C62"/>
    <w:rsid w:val="5C75C51A"/>
    <w:rsid w:val="5DAC663D"/>
    <w:rsid w:val="5DEA3362"/>
    <w:rsid w:val="5DF400DD"/>
    <w:rsid w:val="5E1DAA97"/>
    <w:rsid w:val="5E5EE018"/>
    <w:rsid w:val="5F812DEB"/>
    <w:rsid w:val="5FDE6A27"/>
    <w:rsid w:val="5FEC42A1"/>
    <w:rsid w:val="601F31F8"/>
    <w:rsid w:val="603067F5"/>
    <w:rsid w:val="60388510"/>
    <w:rsid w:val="60519BC7"/>
    <w:rsid w:val="61976B35"/>
    <w:rsid w:val="61E1C84E"/>
    <w:rsid w:val="61E3404C"/>
    <w:rsid w:val="62128C57"/>
    <w:rsid w:val="62A558A9"/>
    <w:rsid w:val="62EF2590"/>
    <w:rsid w:val="634CFBA9"/>
    <w:rsid w:val="63A5BFB6"/>
    <w:rsid w:val="6424B915"/>
    <w:rsid w:val="64D6C5A2"/>
    <w:rsid w:val="6666A7E2"/>
    <w:rsid w:val="6667EC90"/>
    <w:rsid w:val="66B913EF"/>
    <w:rsid w:val="66CB5E05"/>
    <w:rsid w:val="67FF17EC"/>
    <w:rsid w:val="69255490"/>
    <w:rsid w:val="69682495"/>
    <w:rsid w:val="6A61F127"/>
    <w:rsid w:val="6A65C61B"/>
    <w:rsid w:val="6A7DEF4A"/>
    <w:rsid w:val="6B0B9AEB"/>
    <w:rsid w:val="6B631027"/>
    <w:rsid w:val="6BFDDBA4"/>
    <w:rsid w:val="6C21DDE7"/>
    <w:rsid w:val="6CC7398A"/>
    <w:rsid w:val="6D2B38DA"/>
    <w:rsid w:val="6D5AB49D"/>
    <w:rsid w:val="6E81FF14"/>
    <w:rsid w:val="6EA0E93E"/>
    <w:rsid w:val="6F617BDA"/>
    <w:rsid w:val="6F754075"/>
    <w:rsid w:val="6F79CE6D"/>
    <w:rsid w:val="702FB27B"/>
    <w:rsid w:val="716897D5"/>
    <w:rsid w:val="71CD2DC6"/>
    <w:rsid w:val="71F3A4A9"/>
    <w:rsid w:val="7215DB68"/>
    <w:rsid w:val="73066C92"/>
    <w:rsid w:val="7368D25A"/>
    <w:rsid w:val="740BECCE"/>
    <w:rsid w:val="743837E7"/>
    <w:rsid w:val="747FD5AB"/>
    <w:rsid w:val="7527228A"/>
    <w:rsid w:val="758937FC"/>
    <w:rsid w:val="76C9A874"/>
    <w:rsid w:val="76E87AED"/>
    <w:rsid w:val="76ECDB75"/>
    <w:rsid w:val="7721385D"/>
    <w:rsid w:val="78C2D9BC"/>
    <w:rsid w:val="79F23EBA"/>
    <w:rsid w:val="7A14B4E5"/>
    <w:rsid w:val="7B296719"/>
    <w:rsid w:val="7B854B68"/>
    <w:rsid w:val="7C41738A"/>
    <w:rsid w:val="7CB39C2F"/>
    <w:rsid w:val="7CEC1800"/>
    <w:rsid w:val="7D6CBE7C"/>
    <w:rsid w:val="7DAB965F"/>
    <w:rsid w:val="7DAF3C30"/>
    <w:rsid w:val="7E143FDF"/>
    <w:rsid w:val="7E53F73D"/>
    <w:rsid w:val="7F841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DB621"/>
  <w15:chartTrackingRefBased/>
  <w15:docId w15:val="{0FAF3A8E-079D-4D4F-B6B9-3DAE027E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EastAsia" w:hAnsi="Verdana"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978"/>
    <w:pPr>
      <w:spacing w:line="280" w:lineRule="exact"/>
    </w:pPr>
  </w:style>
  <w:style w:type="paragraph" w:styleId="Heading1">
    <w:name w:val="heading 1"/>
    <w:basedOn w:val="Normal"/>
    <w:next w:val="Normal"/>
    <w:link w:val="Heading1Char"/>
    <w:qFormat/>
    <w:rsid w:val="00E061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061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061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061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061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061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061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061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061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roTextBlue-GreySemiBold">
    <w:name w:val="Intro Text Blue-Grey SemiBold"/>
    <w:basedOn w:val="DefaultParagraphFont"/>
    <w:uiPriority w:val="1"/>
    <w:qFormat/>
    <w:rsid w:val="00AB0C85"/>
    <w:rPr>
      <w:rFonts w:ascii="Proxima Nova Lt" w:hAnsi="Proxima Nova Lt" w:cs="Times New Roman (Body CS)"/>
      <w:b/>
      <w:bCs/>
      <w:color w:val="156082" w:themeColor="accent1"/>
      <w:spacing w:val="3"/>
      <w:sz w:val="22"/>
      <w:szCs w:val="22"/>
    </w:rPr>
  </w:style>
  <w:style w:type="paragraph" w:customStyle="1" w:styleId="IntroText">
    <w:name w:val="Intro_Text"/>
    <w:basedOn w:val="Normal"/>
    <w:autoRedefine/>
    <w:qFormat/>
    <w:rsid w:val="00AB0C85"/>
    <w:pPr>
      <w:spacing w:before="160" w:line="275" w:lineRule="exact"/>
    </w:pPr>
    <w:rPr>
      <w:rFonts w:ascii="Proxima Nova Lt" w:hAnsi="Proxima Nova Lt"/>
      <w:color w:val="FFFFFF" w:themeColor="background1"/>
      <w:sz w:val="22"/>
      <w:szCs w:val="22"/>
    </w:rPr>
  </w:style>
  <w:style w:type="character" w:customStyle="1" w:styleId="BulletIntroText">
    <w:name w:val="Bullet_Intro_Text"/>
    <w:basedOn w:val="DefaultParagraphFont"/>
    <w:uiPriority w:val="1"/>
    <w:qFormat/>
    <w:rsid w:val="00AB0C85"/>
    <w:rPr>
      <w:b/>
      <w:bCs/>
    </w:rPr>
  </w:style>
  <w:style w:type="paragraph" w:customStyle="1" w:styleId="TableHeaderText2">
    <w:name w:val="Table Header Text 2"/>
    <w:basedOn w:val="Normal"/>
    <w:qFormat/>
    <w:rsid w:val="00201766"/>
    <w:pPr>
      <w:framePr w:hSpace="180" w:wrap="around" w:vAnchor="text" w:hAnchor="margin" w:x="265" w:y="395"/>
      <w:tabs>
        <w:tab w:val="left" w:pos="1725"/>
      </w:tabs>
      <w:spacing w:line="276" w:lineRule="auto"/>
    </w:pPr>
    <w:rPr>
      <w:rFonts w:eastAsiaTheme="minorHAnsi"/>
      <w:b/>
      <w:bCs/>
      <w:color w:val="00A291"/>
      <w:sz w:val="18"/>
      <w:szCs w:val="18"/>
      <w:lang w:eastAsia="en-US"/>
    </w:rPr>
  </w:style>
  <w:style w:type="paragraph" w:customStyle="1" w:styleId="TableTextWhite">
    <w:name w:val="Table Text White"/>
    <w:basedOn w:val="Normal"/>
    <w:qFormat/>
    <w:rsid w:val="00201766"/>
    <w:pPr>
      <w:framePr w:hSpace="180" w:wrap="around" w:vAnchor="text" w:hAnchor="margin" w:x="265" w:y="395"/>
    </w:pPr>
    <w:rPr>
      <w:rFonts w:eastAsiaTheme="minorHAnsi"/>
      <w:color w:val="FFFFFF" w:themeColor="background1"/>
      <w:lang w:eastAsia="en-US"/>
    </w:rPr>
  </w:style>
  <w:style w:type="character" w:customStyle="1" w:styleId="Heading1Char">
    <w:name w:val="Heading 1 Char"/>
    <w:basedOn w:val="DefaultParagraphFont"/>
    <w:link w:val="Heading1"/>
    <w:rsid w:val="00E061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061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061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1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1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1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1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1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14C"/>
    <w:rPr>
      <w:rFonts w:eastAsiaTheme="majorEastAsia" w:cstheme="majorBidi"/>
      <w:color w:val="272727" w:themeColor="text1" w:themeTint="D8"/>
    </w:rPr>
  </w:style>
  <w:style w:type="paragraph" w:styleId="Title">
    <w:name w:val="Title"/>
    <w:basedOn w:val="Normal"/>
    <w:next w:val="Normal"/>
    <w:link w:val="TitleChar"/>
    <w:uiPriority w:val="10"/>
    <w:qFormat/>
    <w:rsid w:val="00E061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1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1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1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1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614C"/>
    <w:rPr>
      <w:i/>
      <w:iCs/>
      <w:color w:val="404040" w:themeColor="text1" w:themeTint="BF"/>
    </w:rPr>
  </w:style>
  <w:style w:type="paragraph" w:styleId="ListParagraph">
    <w:name w:val="List Paragraph"/>
    <w:basedOn w:val="Normal"/>
    <w:uiPriority w:val="34"/>
    <w:qFormat/>
    <w:rsid w:val="00E0614C"/>
    <w:pPr>
      <w:ind w:left="720"/>
      <w:contextualSpacing/>
    </w:pPr>
  </w:style>
  <w:style w:type="character" w:styleId="IntenseEmphasis">
    <w:name w:val="Intense Emphasis"/>
    <w:basedOn w:val="DefaultParagraphFont"/>
    <w:uiPriority w:val="21"/>
    <w:qFormat/>
    <w:rsid w:val="00E0614C"/>
    <w:rPr>
      <w:i/>
      <w:iCs/>
      <w:color w:val="0F4761" w:themeColor="accent1" w:themeShade="BF"/>
    </w:rPr>
  </w:style>
  <w:style w:type="paragraph" w:styleId="IntenseQuote">
    <w:name w:val="Intense Quote"/>
    <w:basedOn w:val="Normal"/>
    <w:next w:val="Normal"/>
    <w:link w:val="IntenseQuoteChar"/>
    <w:uiPriority w:val="30"/>
    <w:qFormat/>
    <w:rsid w:val="00E061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14C"/>
    <w:rPr>
      <w:i/>
      <w:iCs/>
      <w:color w:val="0F4761" w:themeColor="accent1" w:themeShade="BF"/>
    </w:rPr>
  </w:style>
  <w:style w:type="character" w:styleId="IntenseReference">
    <w:name w:val="Intense Reference"/>
    <w:basedOn w:val="DefaultParagraphFont"/>
    <w:uiPriority w:val="32"/>
    <w:qFormat/>
    <w:rsid w:val="00E0614C"/>
    <w:rPr>
      <w:b/>
      <w:bCs/>
      <w:smallCaps/>
      <w:color w:val="0F4761" w:themeColor="accent1" w:themeShade="BF"/>
      <w:spacing w:val="5"/>
    </w:rPr>
  </w:style>
  <w:style w:type="paragraph" w:styleId="Header">
    <w:name w:val="header"/>
    <w:basedOn w:val="Normal"/>
    <w:link w:val="HeaderChar"/>
    <w:uiPriority w:val="99"/>
    <w:unhideWhenUsed/>
    <w:rsid w:val="004C5957"/>
    <w:pPr>
      <w:tabs>
        <w:tab w:val="center" w:pos="4680"/>
        <w:tab w:val="right" w:pos="9360"/>
      </w:tabs>
    </w:pPr>
  </w:style>
  <w:style w:type="character" w:customStyle="1" w:styleId="HeaderChar">
    <w:name w:val="Header Char"/>
    <w:basedOn w:val="DefaultParagraphFont"/>
    <w:link w:val="Header"/>
    <w:uiPriority w:val="99"/>
    <w:rsid w:val="004C5957"/>
  </w:style>
  <w:style w:type="paragraph" w:styleId="Footer">
    <w:name w:val="footer"/>
    <w:basedOn w:val="Normal"/>
    <w:link w:val="FooterChar"/>
    <w:uiPriority w:val="99"/>
    <w:unhideWhenUsed/>
    <w:rsid w:val="004C5957"/>
    <w:pPr>
      <w:tabs>
        <w:tab w:val="center" w:pos="4680"/>
        <w:tab w:val="right" w:pos="9360"/>
      </w:tabs>
    </w:pPr>
  </w:style>
  <w:style w:type="character" w:customStyle="1" w:styleId="FooterChar">
    <w:name w:val="Footer Char"/>
    <w:basedOn w:val="DefaultParagraphFont"/>
    <w:link w:val="Footer"/>
    <w:uiPriority w:val="99"/>
    <w:rsid w:val="004C5957"/>
  </w:style>
  <w:style w:type="character" w:styleId="PageNumber">
    <w:name w:val="page number"/>
    <w:basedOn w:val="DefaultParagraphFont"/>
    <w:uiPriority w:val="99"/>
    <w:semiHidden/>
    <w:unhideWhenUsed/>
    <w:rsid w:val="00C86918"/>
  </w:style>
  <w:style w:type="paragraph" w:styleId="FootnoteText">
    <w:name w:val="footnote text"/>
    <w:basedOn w:val="Normal"/>
    <w:link w:val="FootnoteTextChar"/>
    <w:uiPriority w:val="99"/>
    <w:semiHidden/>
    <w:unhideWhenUsed/>
    <w:rsid w:val="00A451F0"/>
    <w:pPr>
      <w:spacing w:line="240" w:lineRule="auto"/>
    </w:pPr>
    <w:rPr>
      <w:rFonts w:asciiTheme="minorHAnsi" w:eastAsiaTheme="minorHAnsi" w:hAnsiTheme="minorHAnsi" w:cstheme="minorBidi"/>
      <w:kern w:val="2"/>
      <w:lang w:eastAsia="en-US"/>
      <w14:ligatures w14:val="standardContextual"/>
    </w:rPr>
  </w:style>
  <w:style w:type="character" w:customStyle="1" w:styleId="FootnoteTextChar">
    <w:name w:val="Footnote Text Char"/>
    <w:basedOn w:val="DefaultParagraphFont"/>
    <w:link w:val="FootnoteText"/>
    <w:uiPriority w:val="99"/>
    <w:semiHidden/>
    <w:rsid w:val="00A451F0"/>
    <w:rPr>
      <w:rFonts w:eastAsiaTheme="minorHAnsi"/>
      <w:kern w:val="2"/>
      <w:sz w:val="20"/>
      <w:szCs w:val="20"/>
      <w:lang w:eastAsia="en-US"/>
      <w14:ligatures w14:val="standardContextual"/>
    </w:rPr>
  </w:style>
  <w:style w:type="character" w:styleId="FootnoteReference">
    <w:name w:val="footnote reference"/>
    <w:aliases w:val="Appel note de bas de p,Style 12,(NECG) Footnote Reference,Style 124,Error-Fußnotenzeichen5,Error-Fußnotenzeichen6,Error-Fußnotenzeichen3,o,fr,Style 3,Style 17,FR,Style 13,callout,Ref,de nota al pie,-E Fu§notenzeichen"/>
    <w:uiPriority w:val="99"/>
    <w:semiHidden/>
    <w:unhideWhenUsed/>
    <w:rsid w:val="00A451F0"/>
    <w:rPr>
      <w:vertAlign w:val="superscript"/>
    </w:rPr>
  </w:style>
  <w:style w:type="paragraph" w:styleId="BodyText">
    <w:name w:val="Body Text"/>
    <w:basedOn w:val="Normal"/>
    <w:link w:val="BodyTextChar"/>
    <w:uiPriority w:val="99"/>
    <w:unhideWhenUsed/>
    <w:rsid w:val="00712148"/>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uiPriority w:val="99"/>
    <w:rsid w:val="00712148"/>
    <w:rPr>
      <w:rFonts w:eastAsiaTheme="minorHAnsi"/>
      <w:kern w:val="2"/>
      <w:sz w:val="22"/>
      <w:szCs w:val="22"/>
      <w:lang w:eastAsia="en-US"/>
      <w14:ligatures w14:val="standardContextual"/>
    </w:rPr>
  </w:style>
  <w:style w:type="character" w:styleId="Hyperlink">
    <w:name w:val="Hyperlink"/>
    <w:basedOn w:val="DefaultParagraphFont"/>
    <w:uiPriority w:val="99"/>
    <w:unhideWhenUsed/>
    <w:rsid w:val="00955C30"/>
    <w:rPr>
      <w:color w:val="467886" w:themeColor="hyperlink"/>
      <w:u w:val="single"/>
    </w:rPr>
  </w:style>
  <w:style w:type="character" w:styleId="UnresolvedMention">
    <w:name w:val="Unresolved Mention"/>
    <w:basedOn w:val="DefaultParagraphFont"/>
    <w:uiPriority w:val="99"/>
    <w:semiHidden/>
    <w:unhideWhenUsed/>
    <w:rsid w:val="00955C30"/>
    <w:rPr>
      <w:color w:val="605E5C"/>
      <w:shd w:val="clear" w:color="auto" w:fill="E1DFDD"/>
    </w:rPr>
  </w:style>
  <w:style w:type="table" w:styleId="TableGrid">
    <w:name w:val="Table Grid"/>
    <w:basedOn w:val="TableNormal"/>
    <w:uiPriority w:val="39"/>
    <w:rsid w:val="00847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14919"/>
  </w:style>
  <w:style w:type="paragraph" w:styleId="CommentSubject">
    <w:name w:val="annotation subject"/>
    <w:basedOn w:val="CommentText"/>
    <w:next w:val="CommentText"/>
    <w:link w:val="CommentSubjectChar"/>
    <w:uiPriority w:val="99"/>
    <w:semiHidden/>
    <w:unhideWhenUsed/>
    <w:rsid w:val="00A71409"/>
    <w:rPr>
      <w:b/>
      <w:bCs/>
    </w:rPr>
  </w:style>
  <w:style w:type="character" w:customStyle="1" w:styleId="CommentSubjectChar">
    <w:name w:val="Comment Subject Char"/>
    <w:basedOn w:val="CommentTextChar"/>
    <w:link w:val="CommentSubject"/>
    <w:uiPriority w:val="99"/>
    <w:semiHidden/>
    <w:rsid w:val="00A714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8847">
      <w:bodyDiv w:val="1"/>
      <w:marLeft w:val="0"/>
      <w:marRight w:val="0"/>
      <w:marTop w:val="0"/>
      <w:marBottom w:val="0"/>
      <w:divBdr>
        <w:top w:val="none" w:sz="0" w:space="0" w:color="auto"/>
        <w:left w:val="none" w:sz="0" w:space="0" w:color="auto"/>
        <w:bottom w:val="none" w:sz="0" w:space="0" w:color="auto"/>
        <w:right w:val="none" w:sz="0" w:space="0" w:color="auto"/>
      </w:divBdr>
    </w:div>
    <w:div w:id="186188376">
      <w:bodyDiv w:val="1"/>
      <w:marLeft w:val="0"/>
      <w:marRight w:val="0"/>
      <w:marTop w:val="0"/>
      <w:marBottom w:val="0"/>
      <w:divBdr>
        <w:top w:val="none" w:sz="0" w:space="0" w:color="auto"/>
        <w:left w:val="none" w:sz="0" w:space="0" w:color="auto"/>
        <w:bottom w:val="none" w:sz="0" w:space="0" w:color="auto"/>
        <w:right w:val="none" w:sz="0" w:space="0" w:color="auto"/>
      </w:divBdr>
    </w:div>
    <w:div w:id="219445502">
      <w:bodyDiv w:val="1"/>
      <w:marLeft w:val="0"/>
      <w:marRight w:val="0"/>
      <w:marTop w:val="0"/>
      <w:marBottom w:val="0"/>
      <w:divBdr>
        <w:top w:val="none" w:sz="0" w:space="0" w:color="auto"/>
        <w:left w:val="none" w:sz="0" w:space="0" w:color="auto"/>
        <w:bottom w:val="none" w:sz="0" w:space="0" w:color="auto"/>
        <w:right w:val="none" w:sz="0" w:space="0" w:color="auto"/>
      </w:divBdr>
    </w:div>
    <w:div w:id="418596113">
      <w:bodyDiv w:val="1"/>
      <w:marLeft w:val="0"/>
      <w:marRight w:val="0"/>
      <w:marTop w:val="0"/>
      <w:marBottom w:val="0"/>
      <w:divBdr>
        <w:top w:val="none" w:sz="0" w:space="0" w:color="auto"/>
        <w:left w:val="none" w:sz="0" w:space="0" w:color="auto"/>
        <w:bottom w:val="none" w:sz="0" w:space="0" w:color="auto"/>
        <w:right w:val="none" w:sz="0" w:space="0" w:color="auto"/>
      </w:divBdr>
    </w:div>
    <w:div w:id="584416212">
      <w:bodyDiv w:val="1"/>
      <w:marLeft w:val="0"/>
      <w:marRight w:val="0"/>
      <w:marTop w:val="0"/>
      <w:marBottom w:val="0"/>
      <w:divBdr>
        <w:top w:val="none" w:sz="0" w:space="0" w:color="auto"/>
        <w:left w:val="none" w:sz="0" w:space="0" w:color="auto"/>
        <w:bottom w:val="none" w:sz="0" w:space="0" w:color="auto"/>
        <w:right w:val="none" w:sz="0" w:space="0" w:color="auto"/>
      </w:divBdr>
    </w:div>
    <w:div w:id="823157316">
      <w:bodyDiv w:val="1"/>
      <w:marLeft w:val="0"/>
      <w:marRight w:val="0"/>
      <w:marTop w:val="0"/>
      <w:marBottom w:val="0"/>
      <w:divBdr>
        <w:top w:val="none" w:sz="0" w:space="0" w:color="auto"/>
        <w:left w:val="none" w:sz="0" w:space="0" w:color="auto"/>
        <w:bottom w:val="none" w:sz="0" w:space="0" w:color="auto"/>
        <w:right w:val="none" w:sz="0" w:space="0" w:color="auto"/>
      </w:divBdr>
    </w:div>
    <w:div w:id="1013798119">
      <w:bodyDiv w:val="1"/>
      <w:marLeft w:val="0"/>
      <w:marRight w:val="0"/>
      <w:marTop w:val="0"/>
      <w:marBottom w:val="0"/>
      <w:divBdr>
        <w:top w:val="none" w:sz="0" w:space="0" w:color="auto"/>
        <w:left w:val="none" w:sz="0" w:space="0" w:color="auto"/>
        <w:bottom w:val="none" w:sz="0" w:space="0" w:color="auto"/>
        <w:right w:val="none" w:sz="0" w:space="0" w:color="auto"/>
      </w:divBdr>
    </w:div>
    <w:div w:id="1072896805">
      <w:bodyDiv w:val="1"/>
      <w:marLeft w:val="0"/>
      <w:marRight w:val="0"/>
      <w:marTop w:val="0"/>
      <w:marBottom w:val="0"/>
      <w:divBdr>
        <w:top w:val="none" w:sz="0" w:space="0" w:color="auto"/>
        <w:left w:val="none" w:sz="0" w:space="0" w:color="auto"/>
        <w:bottom w:val="none" w:sz="0" w:space="0" w:color="auto"/>
        <w:right w:val="none" w:sz="0" w:space="0" w:color="auto"/>
      </w:divBdr>
    </w:div>
    <w:div w:id="1138646533">
      <w:bodyDiv w:val="1"/>
      <w:marLeft w:val="0"/>
      <w:marRight w:val="0"/>
      <w:marTop w:val="0"/>
      <w:marBottom w:val="0"/>
      <w:divBdr>
        <w:top w:val="none" w:sz="0" w:space="0" w:color="auto"/>
        <w:left w:val="none" w:sz="0" w:space="0" w:color="auto"/>
        <w:bottom w:val="none" w:sz="0" w:space="0" w:color="auto"/>
        <w:right w:val="none" w:sz="0" w:space="0" w:color="auto"/>
      </w:divBdr>
    </w:div>
    <w:div w:id="1167742416">
      <w:bodyDiv w:val="1"/>
      <w:marLeft w:val="0"/>
      <w:marRight w:val="0"/>
      <w:marTop w:val="0"/>
      <w:marBottom w:val="0"/>
      <w:divBdr>
        <w:top w:val="none" w:sz="0" w:space="0" w:color="auto"/>
        <w:left w:val="none" w:sz="0" w:space="0" w:color="auto"/>
        <w:bottom w:val="none" w:sz="0" w:space="0" w:color="auto"/>
        <w:right w:val="none" w:sz="0" w:space="0" w:color="auto"/>
      </w:divBdr>
    </w:div>
    <w:div w:id="1174539879">
      <w:bodyDiv w:val="1"/>
      <w:marLeft w:val="0"/>
      <w:marRight w:val="0"/>
      <w:marTop w:val="0"/>
      <w:marBottom w:val="0"/>
      <w:divBdr>
        <w:top w:val="none" w:sz="0" w:space="0" w:color="auto"/>
        <w:left w:val="none" w:sz="0" w:space="0" w:color="auto"/>
        <w:bottom w:val="none" w:sz="0" w:space="0" w:color="auto"/>
        <w:right w:val="none" w:sz="0" w:space="0" w:color="auto"/>
      </w:divBdr>
    </w:div>
    <w:div w:id="1508403052">
      <w:bodyDiv w:val="1"/>
      <w:marLeft w:val="0"/>
      <w:marRight w:val="0"/>
      <w:marTop w:val="0"/>
      <w:marBottom w:val="0"/>
      <w:divBdr>
        <w:top w:val="none" w:sz="0" w:space="0" w:color="auto"/>
        <w:left w:val="none" w:sz="0" w:space="0" w:color="auto"/>
        <w:bottom w:val="none" w:sz="0" w:space="0" w:color="auto"/>
        <w:right w:val="none" w:sz="0" w:space="0" w:color="auto"/>
      </w:divBdr>
    </w:div>
    <w:div w:id="1605068634">
      <w:bodyDiv w:val="1"/>
      <w:marLeft w:val="0"/>
      <w:marRight w:val="0"/>
      <w:marTop w:val="0"/>
      <w:marBottom w:val="0"/>
      <w:divBdr>
        <w:top w:val="none" w:sz="0" w:space="0" w:color="auto"/>
        <w:left w:val="none" w:sz="0" w:space="0" w:color="auto"/>
        <w:bottom w:val="none" w:sz="0" w:space="0" w:color="auto"/>
        <w:right w:val="none" w:sz="0" w:space="0" w:color="auto"/>
      </w:divBdr>
    </w:div>
    <w:div w:id="2009870471">
      <w:bodyDiv w:val="1"/>
      <w:marLeft w:val="0"/>
      <w:marRight w:val="0"/>
      <w:marTop w:val="0"/>
      <w:marBottom w:val="0"/>
      <w:divBdr>
        <w:top w:val="none" w:sz="0" w:space="0" w:color="auto"/>
        <w:left w:val="none" w:sz="0" w:space="0" w:color="auto"/>
        <w:bottom w:val="none" w:sz="0" w:space="0" w:color="auto"/>
        <w:right w:val="none" w:sz="0" w:space="0" w:color="auto"/>
      </w:divBdr>
    </w:div>
    <w:div w:id="2065641729">
      <w:bodyDiv w:val="1"/>
      <w:marLeft w:val="0"/>
      <w:marRight w:val="0"/>
      <w:marTop w:val="0"/>
      <w:marBottom w:val="0"/>
      <w:divBdr>
        <w:top w:val="none" w:sz="0" w:space="0" w:color="auto"/>
        <w:left w:val="none" w:sz="0" w:space="0" w:color="auto"/>
        <w:bottom w:val="none" w:sz="0" w:space="0" w:color="auto"/>
        <w:right w:val="none" w:sz="0" w:space="0" w:color="auto"/>
      </w:divBdr>
    </w:div>
    <w:div w:id="212573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Bloom@RecycledMaterials.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Short@RecycledMaterial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cycledmaterials.org/wp-content/uploads/rema-position-on-beverage-container-deposit-legislation.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ort.ISRI\OneDrive%20-%20Recycled%20Materials%20Association%20(ReMA)\Documents\ReMA%20Letterhead%202025%20Template%20Mo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FA7F943D30DD44A00736708C0979D0" ma:contentTypeVersion="19" ma:contentTypeDescription="Create a new document." ma:contentTypeScope="" ma:versionID="805af1634144ddfb88687e8fa6e6100d">
  <xsd:schema xmlns:xsd="http://www.w3.org/2001/XMLSchema" xmlns:xs="http://www.w3.org/2001/XMLSchema" xmlns:p="http://schemas.microsoft.com/office/2006/metadata/properties" xmlns:ns2="5593b74f-fcff-41fa-845d-15e082e5cc27" xmlns:ns3="313e1a65-116d-44b3-9e56-cc9fb8103f96" targetNamespace="http://schemas.microsoft.com/office/2006/metadata/properties" ma:root="true" ma:fieldsID="5525e912217454bdd9aa706239c95806" ns2:_="" ns3:_="">
    <xsd:import namespace="5593b74f-fcff-41fa-845d-15e082e5cc27"/>
    <xsd:import namespace="313e1a65-116d-44b3-9e56-cc9fb8103f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3b74f-fcff-41fa-845d-15e082e5c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2edb5b-a866-44a0-9154-dcedb5b6d1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3e1a65-116d-44b3-9e56-cc9fb8103f9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ccb7e79-ee81-4c77-bee1-56884bd5bb57}" ma:internalName="TaxCatchAll" ma:showField="CatchAllData" ma:web="313e1a65-116d-44b3-9e56-cc9fb8103f9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13e1a65-116d-44b3-9e56-cc9fb8103f96" xsi:nil="true"/>
    <lcf76f155ced4ddcb4097134ff3c332f xmlns="5593b74f-fcff-41fa-845d-15e082e5cc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0C1BD7-C088-4798-872C-6F87C0F82DE1}">
  <ds:schemaRefs>
    <ds:schemaRef ds:uri="http://schemas.openxmlformats.org/officeDocument/2006/bibliography"/>
  </ds:schemaRefs>
</ds:datastoreItem>
</file>

<file path=customXml/itemProps2.xml><?xml version="1.0" encoding="utf-8"?>
<ds:datastoreItem xmlns:ds="http://schemas.openxmlformats.org/officeDocument/2006/customXml" ds:itemID="{637F7409-3CCC-45DD-83AF-B4DC3E324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3b74f-fcff-41fa-845d-15e082e5cc27"/>
    <ds:schemaRef ds:uri="313e1a65-116d-44b3-9e56-cc9fb8103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D0E345-D6AC-4C9C-8CD2-8C5943208BC5}">
  <ds:schemaRefs>
    <ds:schemaRef ds:uri="http://schemas.microsoft.com/sharepoint/v3/contenttype/forms"/>
  </ds:schemaRefs>
</ds:datastoreItem>
</file>

<file path=customXml/itemProps4.xml><?xml version="1.0" encoding="utf-8"?>
<ds:datastoreItem xmlns:ds="http://schemas.openxmlformats.org/officeDocument/2006/customXml" ds:itemID="{5E6CDED5-1ABF-463B-B755-D6BFAB0C641C}">
  <ds:schemaRefs>
    <ds:schemaRef ds:uri="http://schemas.microsoft.com/office/2006/metadata/properties"/>
    <ds:schemaRef ds:uri="http://schemas.microsoft.com/office/infopath/2007/PartnerControls"/>
    <ds:schemaRef ds:uri="313e1a65-116d-44b3-9e56-cc9fb8103f96"/>
    <ds:schemaRef ds:uri="5593b74f-fcff-41fa-845d-15e082e5cc27"/>
  </ds:schemaRefs>
</ds:datastoreItem>
</file>

<file path=docProps/app.xml><?xml version="1.0" encoding="utf-8"?>
<Properties xmlns="http://schemas.openxmlformats.org/officeDocument/2006/extended-properties" xmlns:vt="http://schemas.openxmlformats.org/officeDocument/2006/docPropsVTypes">
  <Template>ReMA Letterhead 2025 Template Mod</Template>
  <TotalTime>1</TotalTime>
  <Pages>3</Pages>
  <Words>888</Words>
  <Characters>5970</Characters>
  <Application>Microsoft Office Word</Application>
  <DocSecurity>0</DocSecurity>
  <Lines>145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Links>
    <vt:vector size="30" baseType="variant">
      <vt:variant>
        <vt:i4>720939</vt:i4>
      </vt:variant>
      <vt:variant>
        <vt:i4>9</vt:i4>
      </vt:variant>
      <vt:variant>
        <vt:i4>0</vt:i4>
      </vt:variant>
      <vt:variant>
        <vt:i4>5</vt:i4>
      </vt:variant>
      <vt:variant>
        <vt:lpwstr>mailto:CBloom@RecycledMaterials.org</vt:lpwstr>
      </vt:variant>
      <vt:variant>
        <vt:lpwstr/>
      </vt:variant>
      <vt:variant>
        <vt:i4>1769507</vt:i4>
      </vt:variant>
      <vt:variant>
        <vt:i4>6</vt:i4>
      </vt:variant>
      <vt:variant>
        <vt:i4>0</vt:i4>
      </vt:variant>
      <vt:variant>
        <vt:i4>5</vt:i4>
      </vt:variant>
      <vt:variant>
        <vt:lpwstr>mailto:JShort@RecycledMaterials.org</vt:lpwstr>
      </vt:variant>
      <vt:variant>
        <vt:lpwstr/>
      </vt:variant>
      <vt:variant>
        <vt:i4>1441814</vt:i4>
      </vt:variant>
      <vt:variant>
        <vt:i4>3</vt:i4>
      </vt:variant>
      <vt:variant>
        <vt:i4>0</vt:i4>
      </vt:variant>
      <vt:variant>
        <vt:i4>5</vt:i4>
      </vt:variant>
      <vt:variant>
        <vt:lpwstr>https://www.isrispecs.org/single-stream/</vt:lpwstr>
      </vt:variant>
      <vt:variant>
        <vt:lpwstr/>
      </vt:variant>
      <vt:variant>
        <vt:i4>7209080</vt:i4>
      </vt:variant>
      <vt:variant>
        <vt:i4>0</vt:i4>
      </vt:variant>
      <vt:variant>
        <vt:i4>0</vt:i4>
      </vt:variant>
      <vt:variant>
        <vt:i4>5</vt:i4>
      </vt:variant>
      <vt:variant>
        <vt:lpwstr>https://www.isrispecs.org/advanced-search/</vt:lpwstr>
      </vt:variant>
      <vt:variant>
        <vt:lpwstr/>
      </vt:variant>
      <vt:variant>
        <vt:i4>8192047</vt:i4>
      </vt:variant>
      <vt:variant>
        <vt:i4>0</vt:i4>
      </vt:variant>
      <vt:variant>
        <vt:i4>0</vt:i4>
      </vt:variant>
      <vt:variant>
        <vt:i4>5</vt:i4>
      </vt:variant>
      <vt:variant>
        <vt:lpwstr>https://minnesotaoah.granicusideas.com/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Short</dc:creator>
  <cp:keywords/>
  <dc:description/>
  <cp:lastModifiedBy>Cory Bloom</cp:lastModifiedBy>
  <cp:revision>2</cp:revision>
  <cp:lastPrinted>2025-08-06T05:51:00Z</cp:lastPrinted>
  <dcterms:created xsi:type="dcterms:W3CDTF">2026-08-04T16:33:00Z</dcterms:created>
  <dcterms:modified xsi:type="dcterms:W3CDTF">2026-08-04T16:33:00Z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0x010100F2FA7F943D30DD44A00736708C0979D0</vt:lpwstr>
  </property>
  <property fmtid="{D5CDD505-2E9C-101B-9397-08002B2CF9AE}" pid="3" name="MediaServiceImageTags">
    <vt:lpwstr/>
  </property>
</Properties>
</file>