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E8DE" w14:textId="77777777" w:rsidR="0036008B" w:rsidRDefault="0036008B" w:rsidP="0036008B">
      <w:r>
        <w:rPr>
          <w:b/>
          <w:bCs/>
          <w:noProof/>
        </w:rPr>
        <w:drawing>
          <wp:inline distT="0" distB="0" distL="0" distR="0" wp14:anchorId="3FBE495C" wp14:editId="021112D6">
            <wp:extent cx="3209544" cy="1069848"/>
            <wp:effectExtent l="0" t="0" r="0" b="0"/>
            <wp:docPr id="205431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1103" name="Picture 205431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9544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6891A" w14:textId="29B2EA93" w:rsidR="0036008B" w:rsidRDefault="0036008B" w:rsidP="0036008B">
      <w:pPr>
        <w:spacing w:after="0"/>
        <w:rPr>
          <w:b/>
          <w:bCs/>
        </w:rPr>
      </w:pPr>
      <w:r w:rsidRPr="00543553">
        <w:rPr>
          <w:b/>
          <w:bCs/>
        </w:rPr>
        <w:t>Submitted to:</w:t>
      </w:r>
      <w:r w:rsidRPr="00543553">
        <w:t xml:space="preserve"> Washington State Department of Ecology</w:t>
      </w:r>
      <w:r w:rsidRPr="00543553">
        <w:br/>
      </w:r>
      <w:r w:rsidRPr="00543553">
        <w:rPr>
          <w:b/>
          <w:bCs/>
        </w:rPr>
        <w:t>Re:</w:t>
      </w:r>
      <w:r w:rsidRPr="00543553">
        <w:t xml:space="preserve"> </w:t>
      </w:r>
      <w:r>
        <w:t>Preliminary Statewide Collection Lists</w:t>
      </w:r>
      <w:r w:rsidRPr="00543553">
        <w:br/>
      </w:r>
      <w:r>
        <w:rPr>
          <w:b/>
          <w:bCs/>
        </w:rPr>
        <w:t xml:space="preserve">Date: </w:t>
      </w:r>
      <w:r w:rsidRPr="0043329C">
        <w:t>August 1</w:t>
      </w:r>
      <w:r>
        <w:t>9</w:t>
      </w:r>
      <w:r w:rsidRPr="0043329C">
        <w:t>, 2026</w:t>
      </w:r>
    </w:p>
    <w:p w14:paraId="2FB89ABA" w14:textId="77777777" w:rsidR="0036008B" w:rsidRDefault="0036008B" w:rsidP="0036008B"/>
    <w:p w14:paraId="7E840F5C" w14:textId="0886A019" w:rsidR="0036008B" w:rsidRPr="0036008B" w:rsidRDefault="0036008B" w:rsidP="007B4015">
      <w:pPr>
        <w:spacing w:after="0"/>
      </w:pPr>
      <w:r w:rsidRPr="0036008B">
        <w:t>Thank you for the opportunity to comment on the Preliminary Statewide Collection Lists.  </w:t>
      </w:r>
    </w:p>
    <w:p w14:paraId="2B4E29AB" w14:textId="1F541835" w:rsidR="0036008B" w:rsidRDefault="0036008B" w:rsidP="007B4015">
      <w:pPr>
        <w:spacing w:after="0"/>
      </w:pPr>
      <w:r w:rsidRPr="0036008B">
        <w:t xml:space="preserve">As a recycling company operating within Washington's existing </w:t>
      </w:r>
      <w:r w:rsidR="00FB2C73">
        <w:t>system</w:t>
      </w:r>
      <w:r w:rsidRPr="0036008B">
        <w:t xml:space="preserve">, we encourage Ecology to ensure the list includes only materials that are compatible with </w:t>
      </w:r>
      <w:r w:rsidR="00DC1ABF">
        <w:t>current</w:t>
      </w:r>
      <w:r w:rsidRPr="0036008B">
        <w:t xml:space="preserve"> processing infrastructure and supported by stable and consistent end markets. </w:t>
      </w:r>
      <w:r w:rsidR="00BF1ECA">
        <w:t xml:space="preserve"> </w:t>
      </w:r>
      <w:r w:rsidRPr="0036008B">
        <w:t xml:space="preserve">The list should reflect materials that are </w:t>
      </w:r>
      <w:r w:rsidR="00BD7031">
        <w:t>currently</w:t>
      </w:r>
      <w:r w:rsidR="00C77113">
        <w:t xml:space="preserve"> </w:t>
      </w:r>
      <w:r w:rsidRPr="0036008B">
        <w:t>successfully recycled rather than those that may become viable under future market expansions or</w:t>
      </w:r>
      <w:r w:rsidR="002A19E5">
        <w:t xml:space="preserve"> major</w:t>
      </w:r>
      <w:r w:rsidRPr="0036008B">
        <w:t xml:space="preserve"> infrastructure upgrades. </w:t>
      </w:r>
    </w:p>
    <w:p w14:paraId="34C1404C" w14:textId="77777777" w:rsidR="007B4015" w:rsidRPr="0036008B" w:rsidRDefault="007B4015" w:rsidP="007B4015">
      <w:pPr>
        <w:spacing w:after="0"/>
      </w:pPr>
    </w:p>
    <w:p w14:paraId="70A158AA" w14:textId="7570C051" w:rsidR="0036008B" w:rsidRDefault="0036008B" w:rsidP="007B4015">
      <w:pPr>
        <w:spacing w:after="0"/>
      </w:pPr>
      <w:r w:rsidRPr="0036008B">
        <w:t xml:space="preserve">Several materials proposed for inclusion present significant challenges, including gable top containers and other coated fiber products. </w:t>
      </w:r>
      <w:r w:rsidR="00BF1ECA">
        <w:t xml:space="preserve"> </w:t>
      </w:r>
      <w:r w:rsidRPr="0036008B">
        <w:t xml:space="preserve">Ecology’s evaluation identifies concerns </w:t>
      </w:r>
      <w:r w:rsidR="005A4E60">
        <w:t>related to</w:t>
      </w:r>
      <w:r w:rsidRPr="0036008B">
        <w:t xml:space="preserve"> limited statewide collection access, processing infrastructure, end-market availability, and anticipated yield loss. </w:t>
      </w:r>
      <w:r w:rsidR="00BF1ECA">
        <w:t xml:space="preserve"> </w:t>
      </w:r>
      <w:r w:rsidRPr="0036008B">
        <w:t xml:space="preserve">While infrastructure and markets may continue to evolve, statewide lists should be based on </w:t>
      </w:r>
      <w:r w:rsidR="00056C60">
        <w:t xml:space="preserve">existing </w:t>
      </w:r>
      <w:r w:rsidRPr="0036008B">
        <w:t>operational capacity and current market realities. </w:t>
      </w:r>
    </w:p>
    <w:p w14:paraId="61FB8D35" w14:textId="77777777" w:rsidR="007B4015" w:rsidRPr="0036008B" w:rsidRDefault="007B4015" w:rsidP="007B4015">
      <w:pPr>
        <w:spacing w:after="0"/>
      </w:pPr>
    </w:p>
    <w:p w14:paraId="78D35FE6" w14:textId="26E6062A" w:rsidR="0036008B" w:rsidRDefault="008D15B2" w:rsidP="007B4015">
      <w:pPr>
        <w:spacing w:after="0"/>
      </w:pPr>
      <w:r>
        <w:t xml:space="preserve">There </w:t>
      </w:r>
      <w:r w:rsidR="00971D1E">
        <w:t>appear to be</w:t>
      </w:r>
      <w:r w:rsidR="0036008B" w:rsidRPr="0036008B">
        <w:t xml:space="preserve"> inconsistenc</w:t>
      </w:r>
      <w:r w:rsidR="00942DE3">
        <w:t>ies</w:t>
      </w:r>
      <w:r w:rsidR="0036008B" w:rsidRPr="0036008B">
        <w:t xml:space="preserve"> in how the evaluation criteria were</w:t>
      </w:r>
      <w:r w:rsidR="00BA06BE">
        <w:t xml:space="preserve"> </w:t>
      </w:r>
      <w:r w:rsidR="0036008B" w:rsidRPr="0036008B">
        <w:t>weighed and applied.</w:t>
      </w:r>
      <w:r w:rsidR="00BF1ECA">
        <w:t xml:space="preserve"> </w:t>
      </w:r>
      <w:r w:rsidR="0036008B" w:rsidRPr="0036008B">
        <w:t xml:space="preserve"> For example, shredded paper is excluded from the statewide collection list because approximately 77% of Washington residents lack access to recycling it and it can contaminate other material streams.</w:t>
      </w:r>
      <w:r w:rsidR="00BF1ECA">
        <w:t xml:space="preserve"> </w:t>
      </w:r>
      <w:r w:rsidR="0036008B" w:rsidRPr="0036008B">
        <w:t xml:space="preserve"> In contrast, gable top containers are recommended for inclusion </w:t>
      </w:r>
      <w:r w:rsidR="001B7D1F">
        <w:t>even though</w:t>
      </w:r>
      <w:r w:rsidR="0036008B" w:rsidRPr="0036008B">
        <w:t xml:space="preserve"> the evaluation </w:t>
      </w:r>
      <w:r w:rsidR="00F87F84">
        <w:t>found</w:t>
      </w:r>
      <w:r w:rsidR="0036008B" w:rsidRPr="0036008B">
        <w:t xml:space="preserve"> </w:t>
      </w:r>
      <w:r w:rsidR="000A0808">
        <w:t xml:space="preserve">that </w:t>
      </w:r>
      <w:r w:rsidR="0036008B" w:rsidRPr="0036008B">
        <w:t>only</w:t>
      </w:r>
      <w:r w:rsidR="007B4015">
        <w:t xml:space="preserve"> </w:t>
      </w:r>
      <w:r w:rsidR="0036008B" w:rsidRPr="0036008B">
        <w:t>25% </w:t>
      </w:r>
      <w:r w:rsidR="00303D87">
        <w:t>of residents hav</w:t>
      </w:r>
      <w:r w:rsidR="000A0808">
        <w:t>e</w:t>
      </w:r>
      <w:r w:rsidR="00303D87">
        <w:t xml:space="preserve"> access</w:t>
      </w:r>
      <w:r w:rsidR="00F87F84">
        <w:t xml:space="preserve"> to recycling them and identified</w:t>
      </w:r>
      <w:r w:rsidR="0036008B" w:rsidRPr="0036008B">
        <w:t xml:space="preserve"> concerns </w:t>
      </w:r>
      <w:r w:rsidR="009B0EA1">
        <w:t>regarding</w:t>
      </w:r>
      <w:r w:rsidR="0036008B" w:rsidRPr="0036008B">
        <w:t xml:space="preserve"> limited processing </w:t>
      </w:r>
      <w:r w:rsidR="00A74528">
        <w:t>capacity</w:t>
      </w:r>
      <w:r w:rsidR="0036008B" w:rsidRPr="0036008B">
        <w:t xml:space="preserve"> and end markets. </w:t>
      </w:r>
      <w:r w:rsidR="00BF1ECA">
        <w:t xml:space="preserve"> </w:t>
      </w:r>
      <w:r w:rsidR="0036008B" w:rsidRPr="0036008B">
        <w:t>We encourage Ecology to more clearly explain how collection access, infrastructure readiness, and responsible end markets will be balanced when determining the final list. </w:t>
      </w:r>
    </w:p>
    <w:p w14:paraId="3F8438EB" w14:textId="77777777" w:rsidR="00A53186" w:rsidRPr="0036008B" w:rsidRDefault="00A53186" w:rsidP="007B4015">
      <w:pPr>
        <w:spacing w:after="0"/>
      </w:pPr>
    </w:p>
    <w:p w14:paraId="6012FB5B" w14:textId="38E30099" w:rsidR="0036008B" w:rsidRDefault="0036008B" w:rsidP="007B4015">
      <w:pPr>
        <w:spacing w:after="0"/>
      </w:pPr>
      <w:r w:rsidRPr="0036008B">
        <w:t>If materials are added to the list before</w:t>
      </w:r>
      <w:r w:rsidR="00D97978">
        <w:t xml:space="preserve"> </w:t>
      </w:r>
      <w:r w:rsidR="004A6E5C">
        <w:t>sufficient infrastructure</w:t>
      </w:r>
      <w:r w:rsidR="00D97978">
        <w:t xml:space="preserve"> </w:t>
      </w:r>
      <w:r w:rsidR="00F02B0C">
        <w:t xml:space="preserve">exists </w:t>
      </w:r>
      <w:r w:rsidR="00D97978">
        <w:t>to</w:t>
      </w:r>
      <w:r w:rsidRPr="0036008B">
        <w:t xml:space="preserve"> manage them effectively, </w:t>
      </w:r>
      <w:r w:rsidR="00765F6E">
        <w:t>the resulting</w:t>
      </w:r>
      <w:r w:rsidRPr="0036008B">
        <w:t xml:space="preserve"> influx of hard-to-recycle materials </w:t>
      </w:r>
      <w:r w:rsidR="001D1AD4">
        <w:t>could</w:t>
      </w:r>
      <w:r w:rsidRPr="0036008B">
        <w:t xml:space="preserve"> increase </w:t>
      </w:r>
      <w:r w:rsidR="001867B4">
        <w:t>system</w:t>
      </w:r>
      <w:r w:rsidRPr="0036008B">
        <w:t> costs</w:t>
      </w:r>
      <w:r w:rsidR="00C4697B">
        <w:t xml:space="preserve"> and</w:t>
      </w:r>
      <w:r w:rsidRPr="0036008B">
        <w:t xml:space="preserve"> contamination, </w:t>
      </w:r>
      <w:r w:rsidR="0010032C">
        <w:t>potentially</w:t>
      </w:r>
      <w:r w:rsidRPr="0036008B">
        <w:t xml:space="preserve"> </w:t>
      </w:r>
      <w:r w:rsidR="00765F6E">
        <w:t>leading to</w:t>
      </w:r>
      <w:r w:rsidRPr="0036008B">
        <w:t xml:space="preserve"> more material being discarded rather than recycled into new products or packaging and further undermining public trust in recycling. </w:t>
      </w:r>
      <w:r w:rsidRPr="0036008B">
        <w:lastRenderedPageBreak/>
        <w:t xml:space="preserve">Establishing a list based on </w:t>
      </w:r>
      <w:r w:rsidR="0078541E">
        <w:t>proven</w:t>
      </w:r>
      <w:r w:rsidRPr="0036008B">
        <w:t xml:space="preserve"> performance will help increase public confidence and reduce the risk of "</w:t>
      </w:r>
      <w:proofErr w:type="spellStart"/>
      <w:r w:rsidRPr="0036008B">
        <w:t>wishcycling</w:t>
      </w:r>
      <w:proofErr w:type="spellEnd"/>
      <w:r w:rsidRPr="0036008B">
        <w:t>."  </w:t>
      </w:r>
    </w:p>
    <w:p w14:paraId="70C3B7F1" w14:textId="77777777" w:rsidR="006D685A" w:rsidRPr="0036008B" w:rsidRDefault="006D685A" w:rsidP="006D685A">
      <w:pPr>
        <w:spacing w:after="0"/>
      </w:pPr>
    </w:p>
    <w:p w14:paraId="5341B530" w14:textId="114E78B9" w:rsidR="0036008B" w:rsidRPr="0036008B" w:rsidRDefault="0036008B" w:rsidP="006D685A">
      <w:pPr>
        <w:spacing w:after="0"/>
      </w:pPr>
      <w:r w:rsidRPr="0036008B">
        <w:t xml:space="preserve">We are concerned that </w:t>
      </w:r>
      <w:r w:rsidR="00A3745D">
        <w:t>efforts to harmonize Washington’s list</w:t>
      </w:r>
      <w:r w:rsidRPr="0036008B">
        <w:t xml:space="preserve"> with Oregon’s </w:t>
      </w:r>
      <w:r w:rsidR="00F26833">
        <w:t>or those of</w:t>
      </w:r>
      <w:r w:rsidRPr="0036008B">
        <w:t xml:space="preserve"> other state</w:t>
      </w:r>
      <w:r w:rsidR="00F26833">
        <w:t>s</w:t>
      </w:r>
      <w:r w:rsidRPr="0036008B">
        <w:t xml:space="preserve"> may result in the premature inclusion of materials whose collection, processing, and end-market viability have not yet been demonstrated at scale. </w:t>
      </w:r>
      <w:r w:rsidR="00613F79">
        <w:t xml:space="preserve"> </w:t>
      </w:r>
      <w:r w:rsidRPr="0036008B">
        <w:t>Oregon's EPR program is in its infancy, and performance data regarding capture rates, contamination, system costs, and end-market outcomes are still developing.  </w:t>
      </w:r>
    </w:p>
    <w:p w14:paraId="1AD0D831" w14:textId="77777777" w:rsidR="0036008B" w:rsidRPr="0036008B" w:rsidRDefault="0036008B" w:rsidP="006D685A">
      <w:pPr>
        <w:spacing w:after="0"/>
      </w:pPr>
      <w:r w:rsidRPr="0036008B">
        <w:t> </w:t>
      </w:r>
    </w:p>
    <w:p w14:paraId="59029CE7" w14:textId="69D2620E" w:rsidR="0036008B" w:rsidRPr="0036008B" w:rsidRDefault="0036008B" w:rsidP="006D685A">
      <w:pPr>
        <w:spacing w:after="0"/>
      </w:pPr>
      <w:r w:rsidRPr="0036008B">
        <w:t>In addition, we recommend clarifying several material categories before the final list is submitted on Oct</w:t>
      </w:r>
      <w:r w:rsidR="00F26833">
        <w:t>ober</w:t>
      </w:r>
      <w:r w:rsidRPr="0036008B">
        <w:t xml:space="preserve"> 1st. </w:t>
      </w:r>
      <w:r w:rsidR="00613F79">
        <w:t xml:space="preserve"> </w:t>
      </w:r>
      <w:r w:rsidRPr="0036008B">
        <w:t>Broad categories such as "Other Coated Fiber," "</w:t>
      </w:r>
      <w:proofErr w:type="spellStart"/>
      <w:r w:rsidRPr="0036008B">
        <w:t>Polycoated</w:t>
      </w:r>
      <w:proofErr w:type="spellEnd"/>
      <w:r w:rsidRPr="0036008B">
        <w:t xml:space="preserve"> Fiber Food Packaging," "Other Uncoated Paper," and "Low-Grade Paper Products" may be interpreted differently by producers, </w:t>
      </w:r>
      <w:proofErr w:type="spellStart"/>
      <w:r w:rsidRPr="0036008B">
        <w:t>MRF</w:t>
      </w:r>
      <w:proofErr w:type="spellEnd"/>
      <w:r w:rsidRPr="0036008B">
        <w:t xml:space="preserve"> operators, and residents. </w:t>
      </w:r>
      <w:r w:rsidR="00613F79">
        <w:t xml:space="preserve"> </w:t>
      </w:r>
      <w:r w:rsidRPr="0036008B">
        <w:t>More precise material definitions and clearer distinctions between acceptable and unacceptable formats will provide greater certainty for all participants in the recycling system. </w:t>
      </w:r>
    </w:p>
    <w:p w14:paraId="544A203C" w14:textId="77777777" w:rsidR="0036008B" w:rsidRPr="0036008B" w:rsidRDefault="0036008B" w:rsidP="006D685A">
      <w:pPr>
        <w:spacing w:after="0"/>
      </w:pPr>
      <w:r w:rsidRPr="0036008B">
        <w:t> </w:t>
      </w:r>
    </w:p>
    <w:p w14:paraId="3AC3813A" w14:textId="162A5F81" w:rsidR="0036008B" w:rsidRPr="0036008B" w:rsidRDefault="0036008B" w:rsidP="006D685A">
      <w:pPr>
        <w:spacing w:after="0"/>
      </w:pPr>
      <w:r w:rsidRPr="0036008B">
        <w:t xml:space="preserve">Ultimately, the statewide collection lists should be evidence-based, infrastructure-based, and market-based. </w:t>
      </w:r>
      <w:r w:rsidR="00613F79">
        <w:t xml:space="preserve"> </w:t>
      </w:r>
      <w:r w:rsidRPr="0036008B">
        <w:t xml:space="preserve">Requiring a strong connection between collection requirements, operational realities, and responsible end markets will reduce contamination, increase public confidence in Washington's recycling system, and support </w:t>
      </w:r>
      <w:r w:rsidR="00320DB1">
        <w:t xml:space="preserve">long-term </w:t>
      </w:r>
      <w:r w:rsidRPr="0036008B">
        <w:t>program success. </w:t>
      </w:r>
    </w:p>
    <w:p w14:paraId="79416954" w14:textId="77777777" w:rsidR="0036008B" w:rsidRPr="0036008B" w:rsidRDefault="0036008B" w:rsidP="006D685A">
      <w:pPr>
        <w:spacing w:after="0"/>
      </w:pPr>
      <w:r w:rsidRPr="0036008B">
        <w:t> </w:t>
      </w:r>
    </w:p>
    <w:p w14:paraId="5D72C4DC" w14:textId="77777777" w:rsidR="0036008B" w:rsidRDefault="0036008B" w:rsidP="006D685A">
      <w:pPr>
        <w:spacing w:after="0"/>
      </w:pPr>
      <w:r w:rsidRPr="0036008B">
        <w:t>Thank you for considering these comments. </w:t>
      </w:r>
    </w:p>
    <w:p w14:paraId="196DD288" w14:textId="77777777" w:rsidR="0036008B" w:rsidRDefault="0036008B" w:rsidP="006D685A">
      <w:pPr>
        <w:spacing w:after="0"/>
      </w:pPr>
    </w:p>
    <w:p w14:paraId="1AD31A3B" w14:textId="77777777" w:rsidR="0036008B" w:rsidRPr="0036008B" w:rsidRDefault="0036008B" w:rsidP="006D685A">
      <w:pPr>
        <w:spacing w:after="0"/>
      </w:pPr>
    </w:p>
    <w:p w14:paraId="16F703D1" w14:textId="77777777" w:rsidR="0036008B" w:rsidRPr="0036008B" w:rsidRDefault="0036008B" w:rsidP="0036008B">
      <w:pPr>
        <w:spacing w:after="0"/>
      </w:pPr>
      <w:r w:rsidRPr="0036008B">
        <w:t> </w:t>
      </w:r>
    </w:p>
    <w:p w14:paraId="7FC94BE9" w14:textId="77777777" w:rsidR="0024355B" w:rsidRDefault="0024355B"/>
    <w:sectPr w:rsidR="00243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8B"/>
    <w:rsid w:val="0002584C"/>
    <w:rsid w:val="00056C60"/>
    <w:rsid w:val="000A0808"/>
    <w:rsid w:val="000C7A98"/>
    <w:rsid w:val="0010032C"/>
    <w:rsid w:val="001867B4"/>
    <w:rsid w:val="001B7D1F"/>
    <w:rsid w:val="001D1AD4"/>
    <w:rsid w:val="001F4B17"/>
    <w:rsid w:val="0024355B"/>
    <w:rsid w:val="00244B27"/>
    <w:rsid w:val="002977DE"/>
    <w:rsid w:val="002A19E5"/>
    <w:rsid w:val="002C2BFF"/>
    <w:rsid w:val="00303D87"/>
    <w:rsid w:val="00320DB1"/>
    <w:rsid w:val="0036008B"/>
    <w:rsid w:val="00401665"/>
    <w:rsid w:val="00476B16"/>
    <w:rsid w:val="004A6E5C"/>
    <w:rsid w:val="00560448"/>
    <w:rsid w:val="005A4E60"/>
    <w:rsid w:val="005D3C43"/>
    <w:rsid w:val="00613F79"/>
    <w:rsid w:val="00636B29"/>
    <w:rsid w:val="006D685A"/>
    <w:rsid w:val="00765F6E"/>
    <w:rsid w:val="0078541E"/>
    <w:rsid w:val="007B4015"/>
    <w:rsid w:val="007C3D09"/>
    <w:rsid w:val="008D15B2"/>
    <w:rsid w:val="00942DE3"/>
    <w:rsid w:val="00971D1E"/>
    <w:rsid w:val="009B0EA1"/>
    <w:rsid w:val="009B37DA"/>
    <w:rsid w:val="00A262BB"/>
    <w:rsid w:val="00A3745D"/>
    <w:rsid w:val="00A53186"/>
    <w:rsid w:val="00A74528"/>
    <w:rsid w:val="00BA06BE"/>
    <w:rsid w:val="00BD7031"/>
    <w:rsid w:val="00BE231A"/>
    <w:rsid w:val="00BF1ECA"/>
    <w:rsid w:val="00C4697B"/>
    <w:rsid w:val="00C56AB1"/>
    <w:rsid w:val="00C77113"/>
    <w:rsid w:val="00D97978"/>
    <w:rsid w:val="00DC1ABF"/>
    <w:rsid w:val="00E21A2C"/>
    <w:rsid w:val="00EA6750"/>
    <w:rsid w:val="00F02B0C"/>
    <w:rsid w:val="00F26833"/>
    <w:rsid w:val="00F87F84"/>
    <w:rsid w:val="00FB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A3EC"/>
  <w15:chartTrackingRefBased/>
  <w15:docId w15:val="{7756BF00-10BB-45DA-A3B7-91A15FC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0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0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0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0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0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4A6F6130F804BB3E7E2486BA6B4F2" ma:contentTypeVersion="12" ma:contentTypeDescription="Create a new document." ma:contentTypeScope="" ma:versionID="474bf1a6fe497cf6e451f19d7f703b33">
  <xsd:schema xmlns:xsd="http://www.w3.org/2001/XMLSchema" xmlns:xs="http://www.w3.org/2001/XMLSchema" xmlns:p="http://schemas.microsoft.com/office/2006/metadata/properties" xmlns:ns2="d7af1a61-87f9-4492-8405-0fdf9273f361" xmlns:ns3="9e8b7cfd-e158-468d-8b3d-7b18388b9114" targetNamespace="http://schemas.microsoft.com/office/2006/metadata/properties" ma:root="true" ma:fieldsID="16c66a9c3cef3c3e832aaaf9d87b11ca" ns2:_="" ns3:_="">
    <xsd:import namespace="d7af1a61-87f9-4492-8405-0fdf9273f361"/>
    <xsd:import namespace="9e8b7cfd-e158-468d-8b3d-7b18388b91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f1a61-87f9-4492-8405-0fdf9273f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01c637-b37f-4936-9fa3-a5f5afe684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b7cfd-e158-468d-8b3d-7b18388b91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3b38b3-dd3d-4193-9360-66592a45cfb5}" ma:internalName="TaxCatchAll" ma:showField="CatchAllData" ma:web="9e8b7cfd-e158-468d-8b3d-7b18388b91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b7cfd-e158-468d-8b3d-7b18388b9114" xsi:nil="true"/>
    <lcf76f155ced4ddcb4097134ff3c332f xmlns="d7af1a61-87f9-4492-8405-0fdf9273f3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D9B6E-6A88-402E-B030-12606E75C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f1a61-87f9-4492-8405-0fdf9273f361"/>
    <ds:schemaRef ds:uri="9e8b7cfd-e158-468d-8b3d-7b18388b9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FEC7E-1141-451F-9829-4BAA69AA1097}">
  <ds:schemaRefs>
    <ds:schemaRef ds:uri="http://schemas.microsoft.com/office/2006/metadata/properties"/>
    <ds:schemaRef ds:uri="http://schemas.microsoft.com/office/infopath/2007/PartnerControls"/>
    <ds:schemaRef ds:uri="9e8b7cfd-e158-468d-8b3d-7b18388b9114"/>
    <ds:schemaRef ds:uri="d7af1a61-87f9-4492-8405-0fdf9273f361"/>
  </ds:schemaRefs>
</ds:datastoreItem>
</file>

<file path=customXml/itemProps3.xml><?xml version="1.0" encoding="utf-8"?>
<ds:datastoreItem xmlns:ds="http://schemas.openxmlformats.org/officeDocument/2006/customXml" ds:itemID="{4FB121B2-9569-4672-BADF-236746B7F0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0ecf30-559a-4ad6-84e6-5b58d28399fb}" enabled="1" method="Standard" siteId="{c252962c-ba86-43b3-8bc0-69f9ad13d5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Moulton</dc:creator>
  <cp:keywords/>
  <dc:description/>
  <cp:lastModifiedBy>Carolyn Moulton</cp:lastModifiedBy>
  <cp:revision>2</cp:revision>
  <dcterms:created xsi:type="dcterms:W3CDTF">2026-08-20T01:37:00Z</dcterms:created>
  <dcterms:modified xsi:type="dcterms:W3CDTF">2026-08-20T01:37:00Z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0x0101007F04A6F6130F804BB3E7E2486BA6B4F2</vt:lpwstr>
  </property>
</Properties>
</file>