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B8BF9" w14:textId="637E1FA1" w:rsidR="00711102" w:rsidRDefault="00711102" w:rsidP="00BF1585">
      <w:pPr>
        <w:pStyle w:val="ListParagraph"/>
        <w:numPr>
          <w:ilvl w:val="0"/>
          <w:numId w:val="1"/>
        </w:numPr>
      </w:pPr>
      <w:r>
        <w:t>WAC 173-</w:t>
      </w:r>
      <w:r w:rsidR="00BF1585">
        <w:t xml:space="preserve">350: </w:t>
      </w:r>
      <w:r>
        <w:t>Permit Requirements – Financial assurance.</w:t>
      </w:r>
    </w:p>
    <w:p w14:paraId="18EF27B9" w14:textId="5707D2B8" w:rsidR="00711102" w:rsidRDefault="00711102" w:rsidP="00711102">
      <w:pPr>
        <w:pStyle w:val="ListParagraph"/>
        <w:numPr>
          <w:ilvl w:val="1"/>
          <w:numId w:val="1"/>
        </w:numPr>
      </w:pPr>
      <w:r>
        <w:t>Currently</w:t>
      </w:r>
      <w:r w:rsidR="00A53B08">
        <w:t xml:space="preserve"> all facility types under this chapter do not require a financial assurance tool for closure.</w:t>
      </w:r>
      <w:r>
        <w:t xml:space="preserve"> </w:t>
      </w:r>
      <w:r w:rsidR="00DA4EB0">
        <w:t xml:space="preserve">  Subpart (9).</w:t>
      </w:r>
    </w:p>
    <w:p w14:paraId="1E70BE90" w14:textId="24B7420B" w:rsidR="00BF1585" w:rsidRDefault="00711102" w:rsidP="00711102">
      <w:pPr>
        <w:pStyle w:val="ListParagraph"/>
        <w:numPr>
          <w:ilvl w:val="1"/>
          <w:numId w:val="1"/>
        </w:numPr>
      </w:pPr>
      <w:r>
        <w:t xml:space="preserve">Proposed: </w:t>
      </w:r>
      <w:r w:rsidR="00BF1585">
        <w:t>Require a simple financial tool for closure for non-local government owned facilities.  County owned facilities</w:t>
      </w:r>
      <w:r>
        <w:t xml:space="preserve"> would</w:t>
      </w:r>
      <w:r w:rsidR="00BF1585">
        <w:t xml:space="preserve"> not </w:t>
      </w:r>
      <w:proofErr w:type="spellStart"/>
      <w:proofErr w:type="gramStart"/>
      <w:r w:rsidR="00BF1585">
        <w:t>required</w:t>
      </w:r>
      <w:proofErr w:type="spellEnd"/>
      <w:proofErr w:type="gramEnd"/>
      <w:r w:rsidR="00BF1585">
        <w:t xml:space="preserve"> for financial </w:t>
      </w:r>
      <w:proofErr w:type="gramStart"/>
      <w:r w:rsidR="00BF1585">
        <w:t>tool</w:t>
      </w:r>
      <w:proofErr w:type="gramEnd"/>
      <w:r w:rsidR="008F4ABA">
        <w:t>, p</w:t>
      </w:r>
      <w:r w:rsidR="00BF1585">
        <w:t xml:space="preserve">rivate owned facilities </w:t>
      </w:r>
      <w:r w:rsidR="00DA4EB0">
        <w:t xml:space="preserve">would </w:t>
      </w:r>
      <w:r w:rsidR="00BF1585">
        <w:t>require the closure tool.</w:t>
      </w:r>
      <w:r w:rsidR="008F4ABA">
        <w:t xml:space="preserve">  This would help funding a closure if a privately owned inert waste landfill’s owner skips town before proper closure!  </w:t>
      </w:r>
    </w:p>
    <w:p w14:paraId="796D0F20" w14:textId="01B49D03" w:rsidR="00A53B08" w:rsidRDefault="00A53B08" w:rsidP="00711102">
      <w:pPr>
        <w:pStyle w:val="ListParagraph"/>
        <w:numPr>
          <w:ilvl w:val="1"/>
          <w:numId w:val="1"/>
        </w:numPr>
      </w:pPr>
      <w:r>
        <w:t xml:space="preserve">Example of a simple financial tool: </w:t>
      </w:r>
      <w:r w:rsidRPr="0094163B">
        <w:rPr>
          <w:u w:val="single"/>
        </w:rPr>
        <w:t>surety bond</w:t>
      </w:r>
      <w:r>
        <w:t xml:space="preserve"> to cover the cost of closure per the approved closure plan of the facility:</w:t>
      </w:r>
    </w:p>
    <w:p w14:paraId="3D1F4FF2" w14:textId="575EF1C5" w:rsidR="00A53B08" w:rsidRPr="00DA4EB0" w:rsidRDefault="00A53B08" w:rsidP="00A53B08">
      <w:pPr>
        <w:spacing w:before="100" w:beforeAutospacing="1"/>
        <w:ind w:left="1440" w:firstLine="360"/>
        <w:outlineLvl w:val="2"/>
        <w:rPr>
          <w:rFonts w:eastAsia="Times New Roman"/>
        </w:rPr>
      </w:pPr>
      <w:r w:rsidRPr="00DA4EB0">
        <w:rPr>
          <w:rFonts w:eastAsia="Times New Roman"/>
        </w:rPr>
        <w:t>Amount of Financial Assurance</w:t>
      </w:r>
    </w:p>
    <w:p w14:paraId="754AD972" w14:textId="77777777" w:rsidR="00A53B08" w:rsidRPr="00DA4EB0" w:rsidRDefault="00A53B08" w:rsidP="00A53B08">
      <w:pPr>
        <w:numPr>
          <w:ilvl w:val="0"/>
          <w:numId w:val="7"/>
        </w:numPr>
        <w:spacing w:after="100" w:afterAutospacing="1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t>The surety bond amount shall be based on a written closure cost estimate prepared by a state licensed professional engineer.</w:t>
      </w:r>
    </w:p>
    <w:p w14:paraId="5384D5C9" w14:textId="77777777" w:rsidR="00A53B08" w:rsidRPr="00DA4EB0" w:rsidRDefault="00A53B08" w:rsidP="00A53B08">
      <w:pPr>
        <w:numPr>
          <w:ilvl w:val="0"/>
          <w:numId w:val="7"/>
        </w:numPr>
        <w:spacing w:before="100" w:beforeAutospacing="1" w:after="100" w:afterAutospacing="1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t>The closure cost estimate shall represent the current cost of closure, assuming the facility is closed at the point of maximum permitted waste volume.</w:t>
      </w:r>
    </w:p>
    <w:p w14:paraId="250B6AB6" w14:textId="77777777" w:rsidR="00A53B08" w:rsidRPr="00DA4EB0" w:rsidRDefault="00A53B08" w:rsidP="00A53B08">
      <w:pPr>
        <w:numPr>
          <w:ilvl w:val="0"/>
          <w:numId w:val="7"/>
        </w:numPr>
        <w:spacing w:before="100" w:beforeAutospacing="1" w:after="100" w:afterAutospacing="1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t xml:space="preserve">The estimate </w:t>
      </w:r>
      <w:proofErr w:type="gramStart"/>
      <w:r w:rsidRPr="00DA4EB0">
        <w:rPr>
          <w:rFonts w:eastAsia="Times New Roman"/>
        </w:rPr>
        <w:t>shall</w:t>
      </w:r>
      <w:proofErr w:type="gramEnd"/>
      <w:r w:rsidRPr="00DA4EB0">
        <w:rPr>
          <w:rFonts w:eastAsia="Times New Roman"/>
        </w:rPr>
        <w:t xml:space="preserve"> be prepared using third-party costs and </w:t>
      </w:r>
      <w:proofErr w:type="gramStart"/>
      <w:r w:rsidRPr="00DA4EB0">
        <w:rPr>
          <w:rFonts w:eastAsia="Times New Roman"/>
        </w:rPr>
        <w:t>shall</w:t>
      </w:r>
      <w:proofErr w:type="gramEnd"/>
      <w:r w:rsidRPr="00DA4EB0">
        <w:rPr>
          <w:rFonts w:eastAsia="Times New Roman"/>
        </w:rPr>
        <w:t xml:space="preserve"> not include salvage value or operator-owned equipment.</w:t>
      </w:r>
    </w:p>
    <w:p w14:paraId="358F7F27" w14:textId="0B8FC1D3" w:rsidR="00A53B08" w:rsidRPr="00DA4EB0" w:rsidRDefault="00A53B08" w:rsidP="00A53B08">
      <w:pPr>
        <w:spacing w:before="100" w:beforeAutospacing="1" w:after="100" w:afterAutospacing="1" w:line="240" w:lineRule="auto"/>
        <w:ind w:left="1800"/>
        <w:rPr>
          <w:rFonts w:eastAsia="Times New Roman"/>
        </w:rPr>
      </w:pPr>
      <w:r w:rsidRPr="00DA4EB0">
        <w:rPr>
          <w:rFonts w:eastAsia="Times New Roman"/>
        </w:rPr>
        <w:t>Closure Cost Estimate Updates</w:t>
      </w:r>
    </w:p>
    <w:p w14:paraId="5D0DCC77" w14:textId="77777777" w:rsidR="00A53B08" w:rsidRPr="00DA4EB0" w:rsidRDefault="00A53B08" w:rsidP="00A53B08">
      <w:pPr>
        <w:numPr>
          <w:ilvl w:val="0"/>
          <w:numId w:val="8"/>
        </w:numPr>
        <w:tabs>
          <w:tab w:val="clear" w:pos="720"/>
          <w:tab w:val="num" w:pos="2160"/>
        </w:tabs>
        <w:spacing w:after="100" w:afterAutospacing="1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t>The closure cost estimate and corresponding surety bond amount shall be reviewed and updated at least once every four (4) years.</w:t>
      </w:r>
    </w:p>
    <w:p w14:paraId="7569CE23" w14:textId="77777777" w:rsidR="00A53B08" w:rsidRPr="00DA4EB0" w:rsidRDefault="00A53B08" w:rsidP="00A53B08">
      <w:pPr>
        <w:numPr>
          <w:ilvl w:val="0"/>
          <w:numId w:val="8"/>
        </w:numPr>
        <w:tabs>
          <w:tab w:val="clear" w:pos="720"/>
          <w:tab w:val="num" w:pos="2160"/>
        </w:tabs>
        <w:spacing w:before="100" w:beforeAutospacing="1" w:after="100" w:afterAutospacing="1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t>An updated cost estimate prepared by a professional engineer shall be submitted to the jurisdiction for review and approval.</w:t>
      </w:r>
    </w:p>
    <w:p w14:paraId="77161DE8" w14:textId="77777777" w:rsidR="00A53B08" w:rsidRPr="00DA4EB0" w:rsidRDefault="00A53B08" w:rsidP="00A53B08">
      <w:pPr>
        <w:numPr>
          <w:ilvl w:val="0"/>
          <w:numId w:val="8"/>
        </w:numPr>
        <w:tabs>
          <w:tab w:val="clear" w:pos="720"/>
          <w:tab w:val="num" w:pos="2160"/>
        </w:tabs>
        <w:spacing w:before="100" w:beforeAutospacing="1" w:after="100" w:afterAutospacing="1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t>If the updated estimate results in an increased closure cost, the surety bond shall be adjusted accordingly prior to continued operation.</w:t>
      </w:r>
    </w:p>
    <w:p w14:paraId="26863D9A" w14:textId="77777777" w:rsidR="00A53B08" w:rsidRPr="00DA4EB0" w:rsidRDefault="00A53B08" w:rsidP="00A53B08">
      <w:pPr>
        <w:numPr>
          <w:ilvl w:val="0"/>
          <w:numId w:val="8"/>
        </w:numPr>
        <w:tabs>
          <w:tab w:val="clear" w:pos="720"/>
          <w:tab w:val="num" w:pos="2160"/>
        </w:tabs>
        <w:spacing w:before="100" w:beforeAutospacing="1" w:after="100" w:afterAutospacing="1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t xml:space="preserve">Failure to provide the estimate and updated surety bond shall prevent </w:t>
      </w:r>
      <w:proofErr w:type="gramStart"/>
      <w:r w:rsidRPr="00DA4EB0">
        <w:rPr>
          <w:rFonts w:eastAsia="Times New Roman"/>
        </w:rPr>
        <w:t>the facilities</w:t>
      </w:r>
      <w:proofErr w:type="gramEnd"/>
      <w:r w:rsidRPr="00DA4EB0">
        <w:rPr>
          <w:rFonts w:eastAsia="Times New Roman"/>
        </w:rPr>
        <w:t xml:space="preserve"> operating </w:t>
      </w:r>
      <w:proofErr w:type="gramStart"/>
      <w:r w:rsidRPr="00DA4EB0">
        <w:rPr>
          <w:rFonts w:eastAsia="Times New Roman"/>
        </w:rPr>
        <w:t>permit renewal</w:t>
      </w:r>
      <w:proofErr w:type="gramEnd"/>
      <w:r w:rsidRPr="00DA4EB0">
        <w:rPr>
          <w:rFonts w:eastAsia="Times New Roman"/>
        </w:rPr>
        <w:t>.</w:t>
      </w:r>
    </w:p>
    <w:p w14:paraId="06F5FB37" w14:textId="52B66B64" w:rsidR="00A53B08" w:rsidRPr="00DA4EB0" w:rsidRDefault="00A53B08" w:rsidP="00A53B08">
      <w:pPr>
        <w:spacing w:before="100" w:beforeAutospacing="1"/>
        <w:ind w:left="1440"/>
        <w:outlineLvl w:val="2"/>
        <w:rPr>
          <w:rFonts w:eastAsia="Times New Roman"/>
        </w:rPr>
      </w:pPr>
      <w:r w:rsidRPr="00DA4EB0">
        <w:rPr>
          <w:rFonts w:eastAsia="Times New Roman"/>
        </w:rPr>
        <w:t>Surety Bond Conditions</w:t>
      </w:r>
    </w:p>
    <w:p w14:paraId="25B31E49" w14:textId="77777777" w:rsidR="00A53B08" w:rsidRPr="00DA4EB0" w:rsidRDefault="00A53B08" w:rsidP="00A53B08">
      <w:pPr>
        <w:numPr>
          <w:ilvl w:val="0"/>
          <w:numId w:val="9"/>
        </w:numPr>
        <w:tabs>
          <w:tab w:val="clear" w:pos="720"/>
          <w:tab w:val="num" w:pos="2160"/>
        </w:tabs>
        <w:spacing w:after="0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t>The surety bond shall:</w:t>
      </w:r>
    </w:p>
    <w:p w14:paraId="639D9DED" w14:textId="77777777" w:rsidR="00A53B08" w:rsidRPr="00DA4EB0" w:rsidRDefault="00A53B08" w:rsidP="00A53B08">
      <w:pPr>
        <w:numPr>
          <w:ilvl w:val="1"/>
          <w:numId w:val="9"/>
        </w:numPr>
        <w:tabs>
          <w:tab w:val="clear" w:pos="1440"/>
          <w:tab w:val="num" w:pos="2880"/>
        </w:tabs>
        <w:spacing w:after="100" w:afterAutospacing="1" w:line="240" w:lineRule="auto"/>
        <w:ind w:left="2880"/>
        <w:rPr>
          <w:rFonts w:eastAsia="Times New Roman"/>
        </w:rPr>
      </w:pPr>
      <w:r w:rsidRPr="00DA4EB0">
        <w:rPr>
          <w:rFonts w:eastAsia="Times New Roman"/>
        </w:rPr>
        <w:t>Be issued by a company authorized to do business in Washington State;</w:t>
      </w:r>
    </w:p>
    <w:p w14:paraId="30C06AE9" w14:textId="77777777" w:rsidR="00A53B08" w:rsidRPr="00DA4EB0" w:rsidRDefault="00A53B08" w:rsidP="00A53B08">
      <w:pPr>
        <w:numPr>
          <w:ilvl w:val="1"/>
          <w:numId w:val="9"/>
        </w:numPr>
        <w:tabs>
          <w:tab w:val="clear" w:pos="1440"/>
          <w:tab w:val="num" w:pos="2880"/>
        </w:tabs>
        <w:spacing w:before="100" w:beforeAutospacing="1" w:after="100" w:afterAutospacing="1" w:line="240" w:lineRule="auto"/>
        <w:ind w:left="2880"/>
        <w:rPr>
          <w:rFonts w:eastAsia="Times New Roman"/>
        </w:rPr>
      </w:pPr>
      <w:r w:rsidRPr="00DA4EB0">
        <w:rPr>
          <w:rFonts w:eastAsia="Times New Roman"/>
        </w:rPr>
        <w:t>Name the jurisdiction as beneficiary; and</w:t>
      </w:r>
    </w:p>
    <w:p w14:paraId="60D23001" w14:textId="77777777" w:rsidR="00A53B08" w:rsidRPr="00DA4EB0" w:rsidRDefault="00A53B08" w:rsidP="00A53B08">
      <w:pPr>
        <w:numPr>
          <w:ilvl w:val="1"/>
          <w:numId w:val="9"/>
        </w:numPr>
        <w:tabs>
          <w:tab w:val="clear" w:pos="1440"/>
          <w:tab w:val="num" w:pos="2880"/>
        </w:tabs>
        <w:spacing w:before="100" w:beforeAutospacing="1" w:after="0" w:line="240" w:lineRule="auto"/>
        <w:ind w:left="2880"/>
        <w:rPr>
          <w:rFonts w:eastAsia="Times New Roman"/>
        </w:rPr>
      </w:pPr>
      <w:r w:rsidRPr="00DA4EB0">
        <w:rPr>
          <w:rFonts w:eastAsia="Times New Roman"/>
        </w:rPr>
        <w:t>Remain in effect until the facility closure has been completed and approved in writing.</w:t>
      </w:r>
    </w:p>
    <w:p w14:paraId="43394B45" w14:textId="28E3C816" w:rsidR="00A53B08" w:rsidRPr="00DA4EB0" w:rsidRDefault="00A53B08" w:rsidP="0094163B">
      <w:pPr>
        <w:numPr>
          <w:ilvl w:val="0"/>
          <w:numId w:val="9"/>
        </w:numPr>
        <w:tabs>
          <w:tab w:val="clear" w:pos="720"/>
          <w:tab w:val="num" w:pos="2160"/>
        </w:tabs>
        <w:spacing w:before="100" w:beforeAutospacing="1" w:after="100" w:afterAutospacing="1" w:line="240" w:lineRule="auto"/>
        <w:ind w:left="2160"/>
        <w:rPr>
          <w:rFonts w:eastAsia="Times New Roman"/>
        </w:rPr>
      </w:pPr>
      <w:r w:rsidRPr="00DA4EB0">
        <w:rPr>
          <w:rFonts w:eastAsia="Times New Roman"/>
        </w:rPr>
        <w:lastRenderedPageBreak/>
        <w:t>The bond shall not be canceled, terminated, or reduced without at least 60 days’ prior written notice to the jurisdiction.</w:t>
      </w:r>
    </w:p>
    <w:p w14:paraId="086FDBDA" w14:textId="28790E95" w:rsidR="007B5FE3" w:rsidRDefault="00E57A67" w:rsidP="00DA4EB0">
      <w:pPr>
        <w:pStyle w:val="ListParagraph"/>
        <w:numPr>
          <w:ilvl w:val="0"/>
          <w:numId w:val="1"/>
        </w:numPr>
      </w:pPr>
      <w:r>
        <w:t>WAC 173-</w:t>
      </w:r>
      <w:r w:rsidR="00295FB8">
        <w:t>350</w:t>
      </w:r>
      <w:r>
        <w:t>-210</w:t>
      </w:r>
      <w:r w:rsidR="00295FB8">
        <w:t>: Material recovery facility…permit exempt.  Make an exception for scrap metal, “junk yards”, and auto crushing facilities f</w:t>
      </w:r>
      <w:r>
        <w:t>rom</w:t>
      </w:r>
      <w:r w:rsidR="00295FB8">
        <w:t xml:space="preserve"> being permit exempt.  Hazardous waste escaping the car crusher</w:t>
      </w:r>
      <w:r>
        <w:t>, processing the junk cars,</w:t>
      </w:r>
      <w:r w:rsidR="00295FB8">
        <w:t xml:space="preserve"> and </w:t>
      </w:r>
      <w:proofErr w:type="gramStart"/>
      <w:r w:rsidR="00295FB8">
        <w:t>stock piles</w:t>
      </w:r>
      <w:proofErr w:type="gramEnd"/>
      <w:r w:rsidR="00295FB8">
        <w:t xml:space="preserve"> of scrap metal</w:t>
      </w:r>
      <w:r w:rsidR="007B5FE3">
        <w:t>/recycled vehicles</w:t>
      </w:r>
      <w:r w:rsidR="00295FB8">
        <w:t xml:space="preserve"> are an issue for leaking hazardous wastes (brake fluid, oil, gasoline, antifreeze, etc.).  They need to be under </w:t>
      </w:r>
      <w:r>
        <w:t xml:space="preserve">a solid waste </w:t>
      </w:r>
      <w:r w:rsidR="00295FB8">
        <w:t>permit</w:t>
      </w:r>
      <w:r w:rsidR="009B2E08">
        <w:t xml:space="preserve"> regardless </w:t>
      </w:r>
      <w:r>
        <w:t>of</w:t>
      </w:r>
      <w:r w:rsidR="009B2E08">
        <w:t xml:space="preserve"> how much they </w:t>
      </w:r>
      <w:r>
        <w:t xml:space="preserve">“recycle or ship for recycling” </w:t>
      </w:r>
      <w:r w:rsidR="008F4ABA">
        <w:t>each year</w:t>
      </w:r>
      <w:r w:rsidR="007B5FE3">
        <w:t>!</w:t>
      </w:r>
      <w:r>
        <w:t xml:space="preserve">  </w:t>
      </w:r>
      <w:r w:rsidR="00DA4EB0">
        <w:t>Nobody is watching these operations in my area.</w:t>
      </w:r>
    </w:p>
    <w:sectPr w:rsidR="007B5F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557E9"/>
    <w:multiLevelType w:val="multilevel"/>
    <w:tmpl w:val="B568F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5521D"/>
    <w:multiLevelType w:val="multilevel"/>
    <w:tmpl w:val="EB46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4C3EF3"/>
    <w:multiLevelType w:val="multilevel"/>
    <w:tmpl w:val="554A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947FF0"/>
    <w:multiLevelType w:val="multilevel"/>
    <w:tmpl w:val="EB46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33482C"/>
    <w:multiLevelType w:val="multilevel"/>
    <w:tmpl w:val="E9C61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A60C64"/>
    <w:multiLevelType w:val="hybridMultilevel"/>
    <w:tmpl w:val="CABC0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6664A"/>
    <w:multiLevelType w:val="multilevel"/>
    <w:tmpl w:val="FDB22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082E66"/>
    <w:multiLevelType w:val="multilevel"/>
    <w:tmpl w:val="1DB60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8A52B83"/>
    <w:multiLevelType w:val="hybridMultilevel"/>
    <w:tmpl w:val="F1BEB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206413">
    <w:abstractNumId w:val="8"/>
  </w:num>
  <w:num w:numId="2" w16cid:durableId="807473913">
    <w:abstractNumId w:val="4"/>
  </w:num>
  <w:num w:numId="3" w16cid:durableId="1389067030">
    <w:abstractNumId w:val="0"/>
  </w:num>
  <w:num w:numId="4" w16cid:durableId="679239994">
    <w:abstractNumId w:val="2"/>
  </w:num>
  <w:num w:numId="5" w16cid:durableId="534270352">
    <w:abstractNumId w:val="6"/>
  </w:num>
  <w:num w:numId="6" w16cid:durableId="1091313435">
    <w:abstractNumId w:val="7"/>
  </w:num>
  <w:num w:numId="7" w16cid:durableId="482166273">
    <w:abstractNumId w:val="5"/>
  </w:num>
  <w:num w:numId="8" w16cid:durableId="1758405880">
    <w:abstractNumId w:val="1"/>
  </w:num>
  <w:num w:numId="9" w16cid:durableId="16542626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CE"/>
    <w:rsid w:val="00233A8F"/>
    <w:rsid w:val="00295FB8"/>
    <w:rsid w:val="00435ECE"/>
    <w:rsid w:val="00711102"/>
    <w:rsid w:val="00727942"/>
    <w:rsid w:val="007B5FE3"/>
    <w:rsid w:val="008F4ABA"/>
    <w:rsid w:val="0094163B"/>
    <w:rsid w:val="009B2E08"/>
    <w:rsid w:val="00A53B08"/>
    <w:rsid w:val="00BF1585"/>
    <w:rsid w:val="00DA4EB0"/>
    <w:rsid w:val="00E5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209F5"/>
  <w15:chartTrackingRefBased/>
  <w15:docId w15:val="{DA39DF00-982C-4BA7-A6F7-321F03A0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E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E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E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E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E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Dickey</dc:creator>
  <cp:keywords/>
  <dc:description/>
  <cp:lastModifiedBy>Brian Dickey</cp:lastModifiedBy>
  <cp:revision>3</cp:revision>
  <dcterms:created xsi:type="dcterms:W3CDTF">2026-09-23T16:21:00Z</dcterms:created>
  <dcterms:modified xsi:type="dcterms:W3CDTF">2026-10-16T20:09:00Z</dcterms:modified>
</cp:coreProperties>
</file>