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21C9" w14:textId="60656314" w:rsidR="002D4CF4" w:rsidRPr="00E17124" w:rsidRDefault="00A26ADD" w:rsidP="00A26ADD">
      <w:pPr>
        <w:spacing w:after="0"/>
        <w:ind w:left="270"/>
        <w:rPr>
          <w:b/>
          <w:caps/>
          <w:color w:val="002060"/>
          <w:sz w:val="28"/>
          <w:szCs w:val="28"/>
        </w:rPr>
      </w:pPr>
      <w:r w:rsidRPr="00E17124">
        <w:rPr>
          <w:b/>
          <w:cap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0A56B6" wp14:editId="479071EF">
            <wp:simplePos x="0" y="0"/>
            <wp:positionH relativeFrom="column">
              <wp:posOffset>-187960</wp:posOffset>
            </wp:positionH>
            <wp:positionV relativeFrom="paragraph">
              <wp:posOffset>-199390</wp:posOffset>
            </wp:positionV>
            <wp:extent cx="1074420" cy="1049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WD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14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0653B0" wp14:editId="4DD78711">
                <wp:simplePos x="0" y="0"/>
                <wp:positionH relativeFrom="column">
                  <wp:posOffset>3989705</wp:posOffset>
                </wp:positionH>
                <wp:positionV relativeFrom="paragraph">
                  <wp:posOffset>-180975</wp:posOffset>
                </wp:positionV>
                <wp:extent cx="1718310" cy="1019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8F644" w14:textId="77777777" w:rsidR="00DB14CD" w:rsidRPr="00E17124" w:rsidRDefault="00DB14CD" w:rsidP="00E17124">
                            <w:pPr>
                              <w:spacing w:before="240" w:after="100" w:afterAutospacing="1" w:line="240" w:lineRule="auto"/>
                              <w:contextualSpacing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17124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Board of Commissioners</w:t>
                            </w:r>
                          </w:p>
                          <w:p w14:paraId="4E7C79ED" w14:textId="77777777" w:rsidR="001A2819" w:rsidRPr="00E17124" w:rsidRDefault="00DB14CD" w:rsidP="001A2819">
                            <w:pPr>
                              <w:tabs>
                                <w:tab w:val="left" w:leader="dot" w:pos="2160"/>
                              </w:tabs>
                              <w:spacing w:after="0" w:line="240" w:lineRule="auto"/>
                              <w:ind w:right="23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17124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  <w:t>John Elsasser</w:t>
                            </w:r>
                          </w:p>
                          <w:p w14:paraId="185E502B" w14:textId="77777777" w:rsidR="00DB14CD" w:rsidRPr="00E17124" w:rsidRDefault="00A26ADD" w:rsidP="001A2819">
                            <w:pPr>
                              <w:tabs>
                                <w:tab w:val="left" w:leader="dot" w:pos="2160"/>
                              </w:tabs>
                              <w:spacing w:after="0" w:line="240" w:lineRule="auto"/>
                              <w:ind w:right="23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17124">
                              <w:rPr>
                                <w:color w:val="002060"/>
                                <w:sz w:val="20"/>
                                <w:szCs w:val="20"/>
                              </w:rPr>
                              <w:t>L</w:t>
                            </w:r>
                            <w:r w:rsidR="00DB14CD" w:rsidRPr="00E17124">
                              <w:rPr>
                                <w:color w:val="002060"/>
                                <w:sz w:val="20"/>
                                <w:szCs w:val="20"/>
                              </w:rPr>
                              <w:t>ora Petso</w:t>
                            </w:r>
                          </w:p>
                          <w:p w14:paraId="753637A4" w14:textId="77777777" w:rsidR="00A26ADD" w:rsidRPr="00E17124" w:rsidRDefault="00A26ADD" w:rsidP="001A2819">
                            <w:pPr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17124">
                              <w:rPr>
                                <w:color w:val="002060"/>
                                <w:sz w:val="20"/>
                                <w:szCs w:val="20"/>
                              </w:rPr>
                              <w:t>Fanny 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65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15pt;margin-top:-14.25pt;width:135.3pt;height:80.2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" stroked="f">
                <v:textbox style="mso-fit-shape-to-text:t">
                  <w:txbxContent>
                    <w:p w14:paraId="5028F644" w14:textId="77777777" w:rsidR="00DB14CD" w:rsidRPr="00E17124" w:rsidRDefault="00DB14CD" w:rsidP="00E17124">
                      <w:pPr>
                        <w:spacing w:before="240" w:after="100" w:afterAutospacing="1" w:line="240" w:lineRule="auto"/>
                        <w:contextualSpacing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17124">
                        <w:rPr>
                          <w:b/>
                          <w:color w:val="002060"/>
                          <w:sz w:val="20"/>
                          <w:szCs w:val="20"/>
                        </w:rPr>
                        <w:t>Board of Commissioners</w:t>
                      </w:r>
                    </w:p>
                    <w:p w14:paraId="4E7C79ED" w14:textId="77777777" w:rsidR="001A2819" w:rsidRPr="00E17124" w:rsidRDefault="00DB14CD" w:rsidP="001A2819">
                      <w:pPr>
                        <w:tabs>
                          <w:tab w:val="left" w:leader="dot" w:pos="2160"/>
                        </w:tabs>
                        <w:spacing w:after="0" w:line="240" w:lineRule="auto"/>
                        <w:ind w:right="230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E17124">
                        <w:rPr>
                          <w:color w:val="002060"/>
                          <w:sz w:val="20"/>
                          <w:szCs w:val="20"/>
                        </w:rPr>
                        <w:tab/>
                        <w:t>John Elsasser</w:t>
                      </w:r>
                    </w:p>
                    <w:p w14:paraId="185E502B" w14:textId="77777777" w:rsidR="00DB14CD" w:rsidRPr="00E17124" w:rsidRDefault="00A26ADD" w:rsidP="001A2819">
                      <w:pPr>
                        <w:tabs>
                          <w:tab w:val="left" w:leader="dot" w:pos="2160"/>
                        </w:tabs>
                        <w:spacing w:after="0" w:line="240" w:lineRule="auto"/>
                        <w:ind w:right="230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E17124">
                        <w:rPr>
                          <w:color w:val="002060"/>
                          <w:sz w:val="20"/>
                          <w:szCs w:val="20"/>
                        </w:rPr>
                        <w:t>L</w:t>
                      </w:r>
                      <w:r w:rsidR="00DB14CD" w:rsidRPr="00E17124">
                        <w:rPr>
                          <w:color w:val="002060"/>
                          <w:sz w:val="20"/>
                          <w:szCs w:val="20"/>
                        </w:rPr>
                        <w:t>ora Petso</w:t>
                      </w:r>
                    </w:p>
                    <w:p w14:paraId="753637A4" w14:textId="77777777" w:rsidR="00A26ADD" w:rsidRPr="00E17124" w:rsidRDefault="00A26ADD" w:rsidP="001A2819">
                      <w:pPr>
                        <w:spacing w:after="0"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E17124">
                        <w:rPr>
                          <w:color w:val="002060"/>
                          <w:sz w:val="20"/>
                          <w:szCs w:val="20"/>
                        </w:rPr>
                        <w:t>Fanny Yee</w:t>
                      </w:r>
                    </w:p>
                  </w:txbxContent>
                </v:textbox>
              </v:shape>
            </w:pict>
          </mc:Fallback>
        </mc:AlternateContent>
      </w:r>
      <w:r w:rsidR="00511517" w:rsidRPr="00E17124">
        <w:rPr>
          <w:b/>
          <w:caps/>
          <w:color w:val="002060"/>
          <w:sz w:val="28"/>
          <w:szCs w:val="28"/>
        </w:rPr>
        <w:t xml:space="preserve">Olympic View Water </w:t>
      </w:r>
      <w:r w:rsidR="00C554A9" w:rsidRPr="00E17124">
        <w:rPr>
          <w:b/>
          <w:caps/>
          <w:color w:val="002060"/>
          <w:sz w:val="28"/>
          <w:szCs w:val="28"/>
        </w:rPr>
        <w:t xml:space="preserve">&amp; </w:t>
      </w:r>
      <w:r w:rsidR="00511517" w:rsidRPr="00E17124">
        <w:rPr>
          <w:b/>
          <w:caps/>
          <w:color w:val="002060"/>
          <w:sz w:val="28"/>
          <w:szCs w:val="28"/>
        </w:rPr>
        <w:t>Sewer District</w:t>
      </w:r>
    </w:p>
    <w:p w14:paraId="4A41FA34" w14:textId="77777777" w:rsidR="002D4CF4" w:rsidRPr="00E17124" w:rsidRDefault="00511517" w:rsidP="002D4CF4">
      <w:pPr>
        <w:spacing w:after="0"/>
        <w:rPr>
          <w:color w:val="002060"/>
          <w:sz w:val="20"/>
          <w:szCs w:val="20"/>
        </w:rPr>
      </w:pPr>
      <w:r w:rsidRPr="00E17124">
        <w:rPr>
          <w:color w:val="002060"/>
          <w:sz w:val="20"/>
          <w:szCs w:val="20"/>
        </w:rPr>
        <w:t>8128 228</w:t>
      </w:r>
      <w:r w:rsidRPr="00E17124">
        <w:rPr>
          <w:color w:val="002060"/>
          <w:sz w:val="20"/>
          <w:szCs w:val="20"/>
          <w:vertAlign w:val="superscript"/>
        </w:rPr>
        <w:t>th</w:t>
      </w:r>
      <w:r w:rsidRPr="00E17124">
        <w:rPr>
          <w:color w:val="002060"/>
          <w:sz w:val="20"/>
          <w:szCs w:val="20"/>
        </w:rPr>
        <w:t xml:space="preserve"> Street SW</w:t>
      </w:r>
      <w:r w:rsidR="00C554A9" w:rsidRPr="00E17124">
        <w:rPr>
          <w:color w:val="002060"/>
          <w:sz w:val="20"/>
          <w:szCs w:val="20"/>
        </w:rPr>
        <w:t xml:space="preserve"> </w:t>
      </w:r>
      <w:r w:rsidR="00C554A9" w:rsidRPr="00E17124">
        <w:rPr>
          <w:color w:val="002060"/>
          <w:sz w:val="20"/>
          <w:szCs w:val="20"/>
        </w:rPr>
        <w:tab/>
      </w:r>
      <w:r w:rsidR="00C554A9" w:rsidRPr="00E17124">
        <w:rPr>
          <w:color w:val="002060"/>
          <w:sz w:val="20"/>
          <w:szCs w:val="20"/>
        </w:rPr>
        <w:tab/>
      </w:r>
      <w:r w:rsidR="00C554A9" w:rsidRPr="00E17124">
        <w:rPr>
          <w:color w:val="002060"/>
          <w:sz w:val="20"/>
          <w:szCs w:val="20"/>
        </w:rPr>
        <w:tab/>
        <w:t>P: 425.774.7769</w:t>
      </w:r>
    </w:p>
    <w:p w14:paraId="60288317" w14:textId="77777777" w:rsidR="00CC6DE8" w:rsidRPr="00E17124" w:rsidRDefault="00511517" w:rsidP="00CC6DE8">
      <w:pPr>
        <w:spacing w:after="0"/>
        <w:rPr>
          <w:color w:val="002060"/>
          <w:sz w:val="20"/>
          <w:szCs w:val="20"/>
        </w:rPr>
      </w:pPr>
      <w:r w:rsidRPr="00E17124">
        <w:rPr>
          <w:color w:val="002060"/>
          <w:sz w:val="20"/>
          <w:szCs w:val="20"/>
        </w:rPr>
        <w:t>Edmonds, WA 98026-8449</w:t>
      </w:r>
      <w:r w:rsidR="003035F5" w:rsidRPr="00E17124">
        <w:rPr>
          <w:color w:val="002060"/>
          <w:sz w:val="20"/>
          <w:szCs w:val="20"/>
        </w:rPr>
        <w:tab/>
      </w:r>
      <w:r w:rsidR="003035F5" w:rsidRPr="00E17124">
        <w:rPr>
          <w:color w:val="002060"/>
          <w:sz w:val="20"/>
          <w:szCs w:val="20"/>
        </w:rPr>
        <w:tab/>
        <w:t>F: 425.670.</w:t>
      </w:r>
      <w:r w:rsidR="00C554A9" w:rsidRPr="00E17124">
        <w:rPr>
          <w:color w:val="002060"/>
          <w:sz w:val="20"/>
          <w:szCs w:val="20"/>
        </w:rPr>
        <w:t>1856</w:t>
      </w:r>
    </w:p>
    <w:p w14:paraId="0D3A0045" w14:textId="200E2D74" w:rsidR="00A26ADD" w:rsidRDefault="00A26ADD" w:rsidP="00A26ADD">
      <w:pPr>
        <w:tabs>
          <w:tab w:val="left" w:pos="4770"/>
          <w:tab w:val="left" w:pos="5760"/>
        </w:tabs>
        <w:ind w:right="320"/>
        <w:rPr>
          <w:color w:val="002060"/>
          <w:sz w:val="20"/>
          <w:szCs w:val="20"/>
        </w:rPr>
      </w:pPr>
      <w:r w:rsidRPr="00E17124">
        <w:rPr>
          <w:color w:val="002060"/>
          <w:sz w:val="20"/>
          <w:szCs w:val="20"/>
        </w:rPr>
        <w:t>Olympicviewwater.com</w:t>
      </w:r>
    </w:p>
    <w:p w14:paraId="5AF26B9E" w14:textId="21177A3F" w:rsidR="00E06077" w:rsidRDefault="00E06077" w:rsidP="00A26ADD">
      <w:pPr>
        <w:tabs>
          <w:tab w:val="left" w:pos="4770"/>
          <w:tab w:val="left" w:pos="5760"/>
        </w:tabs>
        <w:ind w:right="320"/>
        <w:rPr>
          <w:color w:val="002060"/>
          <w:sz w:val="20"/>
          <w:szCs w:val="20"/>
        </w:rPr>
      </w:pPr>
    </w:p>
    <w:p w14:paraId="1CB9814E" w14:textId="5E96E9E1" w:rsidR="00E06077" w:rsidRPr="00A40D7F" w:rsidRDefault="007231EE" w:rsidP="00A26ADD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 w:rsidRPr="00A40D7F">
        <w:rPr>
          <w:color w:val="002060"/>
          <w:sz w:val="24"/>
          <w:szCs w:val="24"/>
        </w:rPr>
        <w:t>February 3</w:t>
      </w:r>
      <w:r w:rsidRPr="00A40D7F">
        <w:rPr>
          <w:color w:val="002060"/>
          <w:sz w:val="24"/>
          <w:szCs w:val="24"/>
          <w:vertAlign w:val="superscript"/>
        </w:rPr>
        <w:t>rd</w:t>
      </w:r>
      <w:r w:rsidRPr="00A40D7F">
        <w:rPr>
          <w:color w:val="002060"/>
          <w:sz w:val="24"/>
          <w:szCs w:val="24"/>
        </w:rPr>
        <w:t>, 2023</w:t>
      </w:r>
    </w:p>
    <w:p w14:paraId="5E974796" w14:textId="4A156308" w:rsidR="007231EE" w:rsidRPr="00A40D7F" w:rsidRDefault="00F60AC7" w:rsidP="00A26ADD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 w:rsidRPr="00A40D7F">
        <w:rPr>
          <w:color w:val="002060"/>
          <w:sz w:val="24"/>
          <w:szCs w:val="24"/>
        </w:rPr>
        <w:t>Washington State Department of Ecology</w:t>
      </w:r>
    </w:p>
    <w:p w14:paraId="3CCD6AAF" w14:textId="77777777" w:rsidR="0069053F" w:rsidRPr="00A40D7F" w:rsidRDefault="0069053F" w:rsidP="00A26ADD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</w:p>
    <w:p w14:paraId="31850ACA" w14:textId="5D486166" w:rsidR="00F60AC7" w:rsidRPr="00A40D7F" w:rsidRDefault="00F60AC7" w:rsidP="00A26ADD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 w:rsidRPr="00A40D7F">
        <w:rPr>
          <w:color w:val="002060"/>
          <w:sz w:val="24"/>
          <w:szCs w:val="24"/>
        </w:rPr>
        <w:t>Re: Comments on Draft PFAS Guidance for Investigating &amp; Re</w:t>
      </w:r>
      <w:r w:rsidR="0069053F" w:rsidRPr="00A40D7F">
        <w:rPr>
          <w:color w:val="002060"/>
          <w:sz w:val="24"/>
          <w:szCs w:val="24"/>
        </w:rPr>
        <w:t>mediating PFAS Contamination</w:t>
      </w:r>
    </w:p>
    <w:p w14:paraId="334C19F9" w14:textId="098D346F" w:rsidR="0069053F" w:rsidRPr="00A40D7F" w:rsidRDefault="0069053F" w:rsidP="00A26ADD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</w:p>
    <w:p w14:paraId="3CDB0CDE" w14:textId="6FEA9D34" w:rsidR="004C77C4" w:rsidRDefault="0069053F" w:rsidP="00A26ADD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 w:rsidRPr="00A40D7F">
        <w:rPr>
          <w:color w:val="002060"/>
          <w:sz w:val="24"/>
          <w:szCs w:val="24"/>
        </w:rPr>
        <w:t>The</w:t>
      </w:r>
      <w:r w:rsidR="00BD4EA8" w:rsidRPr="00A40D7F">
        <w:rPr>
          <w:color w:val="002060"/>
          <w:sz w:val="24"/>
          <w:szCs w:val="24"/>
        </w:rPr>
        <w:t xml:space="preserve"> Olympic View Water &amp; Sewer District (District)</w:t>
      </w:r>
      <w:r w:rsidR="006C5F57" w:rsidRPr="00A40D7F">
        <w:rPr>
          <w:color w:val="002060"/>
          <w:sz w:val="24"/>
          <w:szCs w:val="24"/>
        </w:rPr>
        <w:t xml:space="preserve"> </w:t>
      </w:r>
      <w:r w:rsidR="00353421" w:rsidRPr="00A40D7F">
        <w:rPr>
          <w:color w:val="002060"/>
          <w:sz w:val="24"/>
          <w:szCs w:val="24"/>
        </w:rPr>
        <w:t>appreciate</w:t>
      </w:r>
      <w:r w:rsidR="00C16528">
        <w:rPr>
          <w:color w:val="002060"/>
          <w:sz w:val="24"/>
          <w:szCs w:val="24"/>
        </w:rPr>
        <w:t>s</w:t>
      </w:r>
      <w:r w:rsidR="00353421" w:rsidRPr="00A40D7F">
        <w:rPr>
          <w:color w:val="002060"/>
          <w:sz w:val="24"/>
          <w:szCs w:val="24"/>
        </w:rPr>
        <w:t xml:space="preserve"> the opportunity to comment on the Department of Ecology</w:t>
      </w:r>
      <w:r w:rsidR="007D0F4A" w:rsidRPr="00A40D7F">
        <w:rPr>
          <w:color w:val="002060"/>
          <w:sz w:val="24"/>
          <w:szCs w:val="24"/>
        </w:rPr>
        <w:t>’s “Draft PFAS Guidance for Investigating and Remediating PFAS Contamination in Washington State</w:t>
      </w:r>
      <w:r w:rsidR="003B2D3C" w:rsidRPr="00A40D7F">
        <w:rPr>
          <w:color w:val="002060"/>
          <w:sz w:val="24"/>
          <w:szCs w:val="24"/>
        </w:rPr>
        <w:t xml:space="preserve">” (Manual). </w:t>
      </w:r>
      <w:r w:rsidR="006B1DB6" w:rsidRPr="00A40D7F">
        <w:rPr>
          <w:color w:val="002060"/>
          <w:sz w:val="24"/>
          <w:szCs w:val="24"/>
        </w:rPr>
        <w:t>As a water purveyor with concerns</w:t>
      </w:r>
      <w:r w:rsidR="000E4480" w:rsidRPr="00A40D7F">
        <w:rPr>
          <w:color w:val="002060"/>
          <w:sz w:val="24"/>
          <w:szCs w:val="24"/>
        </w:rPr>
        <w:t xml:space="preserve"> about PFAS contamination of our water sources, we appreciate E</w:t>
      </w:r>
      <w:r w:rsidR="00F703FD" w:rsidRPr="00A40D7F">
        <w:rPr>
          <w:color w:val="002060"/>
          <w:sz w:val="24"/>
          <w:szCs w:val="24"/>
        </w:rPr>
        <w:t xml:space="preserve">cology’s efforts to recognize PFAS as a threat to the environment </w:t>
      </w:r>
      <w:r w:rsidR="003A1537">
        <w:rPr>
          <w:color w:val="002060"/>
          <w:sz w:val="24"/>
          <w:szCs w:val="24"/>
        </w:rPr>
        <w:t>and public health</w:t>
      </w:r>
      <w:r w:rsidR="00A718DF" w:rsidRPr="00A40D7F">
        <w:rPr>
          <w:color w:val="002060"/>
          <w:sz w:val="24"/>
          <w:szCs w:val="24"/>
        </w:rPr>
        <w:t xml:space="preserve">. </w:t>
      </w:r>
      <w:r w:rsidR="00A40D7F">
        <w:rPr>
          <w:color w:val="002060"/>
          <w:sz w:val="24"/>
          <w:szCs w:val="24"/>
        </w:rPr>
        <w:t xml:space="preserve">PFAS </w:t>
      </w:r>
      <w:r w:rsidR="00223B28">
        <w:rPr>
          <w:color w:val="002060"/>
          <w:sz w:val="24"/>
          <w:szCs w:val="24"/>
        </w:rPr>
        <w:t xml:space="preserve">in drinking water has </w:t>
      </w:r>
      <w:r w:rsidR="002213DF">
        <w:rPr>
          <w:color w:val="002060"/>
          <w:sz w:val="24"/>
          <w:szCs w:val="24"/>
        </w:rPr>
        <w:t xml:space="preserve">now </w:t>
      </w:r>
      <w:r w:rsidR="00223B28">
        <w:rPr>
          <w:color w:val="002060"/>
          <w:sz w:val="24"/>
          <w:szCs w:val="24"/>
        </w:rPr>
        <w:t xml:space="preserve">become a threat to all water purveyors </w:t>
      </w:r>
      <w:r w:rsidR="002213DF">
        <w:rPr>
          <w:color w:val="002060"/>
          <w:sz w:val="24"/>
          <w:szCs w:val="24"/>
        </w:rPr>
        <w:t xml:space="preserve">due to the </w:t>
      </w:r>
      <w:r w:rsidR="00D352B0">
        <w:rPr>
          <w:color w:val="002060"/>
          <w:sz w:val="24"/>
          <w:szCs w:val="24"/>
        </w:rPr>
        <w:t>prevalence of PFAS in</w:t>
      </w:r>
      <w:r w:rsidR="004C1ED7">
        <w:rPr>
          <w:color w:val="002060"/>
          <w:sz w:val="24"/>
          <w:szCs w:val="24"/>
        </w:rPr>
        <w:t xml:space="preserve"> the environment, which can and does lead to </w:t>
      </w:r>
      <w:r w:rsidR="004C77C4">
        <w:rPr>
          <w:color w:val="002060"/>
          <w:sz w:val="24"/>
          <w:szCs w:val="24"/>
        </w:rPr>
        <w:t xml:space="preserve">water source contamination in many parts of the </w:t>
      </w:r>
      <w:r w:rsidR="00846EBD">
        <w:rPr>
          <w:color w:val="002060"/>
          <w:sz w:val="24"/>
          <w:szCs w:val="24"/>
        </w:rPr>
        <w:t>S</w:t>
      </w:r>
      <w:r w:rsidR="004C77C4">
        <w:rPr>
          <w:color w:val="002060"/>
          <w:sz w:val="24"/>
          <w:szCs w:val="24"/>
        </w:rPr>
        <w:t>tate.</w:t>
      </w:r>
    </w:p>
    <w:p w14:paraId="3387E57E" w14:textId="4AE5718B" w:rsidR="00846EBD" w:rsidRDefault="00846EBD" w:rsidP="00A26ADD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With this in mind, we feel we </w:t>
      </w:r>
      <w:r w:rsidR="009F0CBD">
        <w:rPr>
          <w:color w:val="002060"/>
          <w:sz w:val="24"/>
          <w:szCs w:val="24"/>
        </w:rPr>
        <w:t xml:space="preserve">should note some areas of concern with the draft manual and </w:t>
      </w:r>
      <w:r w:rsidR="00714E71">
        <w:rPr>
          <w:color w:val="002060"/>
          <w:sz w:val="24"/>
          <w:szCs w:val="24"/>
        </w:rPr>
        <w:t>request</w:t>
      </w:r>
      <w:r w:rsidR="009F0CBD">
        <w:rPr>
          <w:color w:val="002060"/>
          <w:sz w:val="24"/>
          <w:szCs w:val="24"/>
        </w:rPr>
        <w:t xml:space="preserve"> Ecology to </w:t>
      </w:r>
      <w:r w:rsidR="00486FC0">
        <w:rPr>
          <w:color w:val="002060"/>
          <w:sz w:val="24"/>
          <w:szCs w:val="24"/>
        </w:rPr>
        <w:t xml:space="preserve">be mindful of these points </w:t>
      </w:r>
      <w:r w:rsidR="00EC1B21">
        <w:rPr>
          <w:color w:val="002060"/>
          <w:sz w:val="24"/>
          <w:szCs w:val="24"/>
        </w:rPr>
        <w:t xml:space="preserve">in </w:t>
      </w:r>
      <w:r w:rsidR="00654F96">
        <w:rPr>
          <w:color w:val="002060"/>
          <w:sz w:val="24"/>
          <w:szCs w:val="24"/>
        </w:rPr>
        <w:t xml:space="preserve">not only </w:t>
      </w:r>
      <w:r w:rsidR="00EC1B21">
        <w:rPr>
          <w:color w:val="002060"/>
          <w:sz w:val="24"/>
          <w:szCs w:val="24"/>
        </w:rPr>
        <w:t>the manual in question</w:t>
      </w:r>
      <w:r w:rsidR="005C6BD7">
        <w:rPr>
          <w:color w:val="002060"/>
          <w:sz w:val="24"/>
          <w:szCs w:val="24"/>
        </w:rPr>
        <w:t>,</w:t>
      </w:r>
      <w:r w:rsidR="00EC1B21">
        <w:rPr>
          <w:color w:val="002060"/>
          <w:sz w:val="24"/>
          <w:szCs w:val="24"/>
        </w:rPr>
        <w:t xml:space="preserve"> </w:t>
      </w:r>
      <w:r w:rsidR="005C6BD7">
        <w:rPr>
          <w:color w:val="002060"/>
          <w:sz w:val="24"/>
          <w:szCs w:val="24"/>
        </w:rPr>
        <w:t>but also</w:t>
      </w:r>
      <w:r w:rsidR="00EC1B21">
        <w:rPr>
          <w:color w:val="002060"/>
          <w:sz w:val="24"/>
          <w:szCs w:val="24"/>
        </w:rPr>
        <w:t xml:space="preserve"> with Ecology’s efforts in general. </w:t>
      </w:r>
      <w:r w:rsidR="00F50D05">
        <w:rPr>
          <w:color w:val="002060"/>
          <w:sz w:val="24"/>
          <w:szCs w:val="24"/>
        </w:rPr>
        <w:t>Please be aware of the following concerns:</w:t>
      </w:r>
    </w:p>
    <w:p w14:paraId="692B91F2" w14:textId="3FBEF0A5" w:rsidR="004D194B" w:rsidRPr="00BD49B7" w:rsidRDefault="008E36BC" w:rsidP="00BD49B7">
      <w:pPr>
        <w:pStyle w:val="ListParagraph"/>
        <w:numPr>
          <w:ilvl w:val="0"/>
          <w:numId w:val="1"/>
        </w:num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The manual </w:t>
      </w:r>
      <w:r w:rsidR="00865A48">
        <w:rPr>
          <w:color w:val="002060"/>
          <w:sz w:val="24"/>
          <w:szCs w:val="24"/>
        </w:rPr>
        <w:t>should</w:t>
      </w:r>
      <w:r>
        <w:rPr>
          <w:color w:val="002060"/>
          <w:sz w:val="24"/>
          <w:szCs w:val="24"/>
        </w:rPr>
        <w:t xml:space="preserve"> provide policy </w:t>
      </w:r>
      <w:r w:rsidR="003A1537">
        <w:rPr>
          <w:color w:val="002060"/>
          <w:sz w:val="24"/>
          <w:szCs w:val="24"/>
        </w:rPr>
        <w:t xml:space="preserve">and direction </w:t>
      </w:r>
      <w:r>
        <w:rPr>
          <w:color w:val="002060"/>
          <w:sz w:val="24"/>
          <w:szCs w:val="24"/>
        </w:rPr>
        <w:t xml:space="preserve">on how water purveyors </w:t>
      </w:r>
      <w:r w:rsidR="00031459">
        <w:rPr>
          <w:color w:val="002060"/>
          <w:sz w:val="24"/>
          <w:szCs w:val="24"/>
        </w:rPr>
        <w:t xml:space="preserve">will be assisted by Ecology in looking for responsible parties in the event of </w:t>
      </w:r>
      <w:r w:rsidR="000B1E42">
        <w:rPr>
          <w:color w:val="002060"/>
          <w:sz w:val="24"/>
          <w:szCs w:val="24"/>
        </w:rPr>
        <w:t xml:space="preserve">drinking water source impacts. </w:t>
      </w:r>
      <w:r w:rsidR="00A501FE">
        <w:rPr>
          <w:color w:val="002060"/>
          <w:sz w:val="24"/>
          <w:szCs w:val="24"/>
        </w:rPr>
        <w:t xml:space="preserve">This assistance will be critical to </w:t>
      </w:r>
      <w:r w:rsidR="00A521D4">
        <w:rPr>
          <w:color w:val="002060"/>
          <w:sz w:val="24"/>
          <w:szCs w:val="24"/>
        </w:rPr>
        <w:t xml:space="preserve">the water purveyor when evaluating options moving forward. </w:t>
      </w:r>
      <w:r w:rsidR="003A1537">
        <w:rPr>
          <w:color w:val="002060"/>
          <w:sz w:val="24"/>
          <w:szCs w:val="24"/>
        </w:rPr>
        <w:t>Purveyors will need the expertise and resources of Ecology to properly identify responsible parties and contamination sources.</w:t>
      </w:r>
    </w:p>
    <w:p w14:paraId="68C20C6C" w14:textId="2A713467" w:rsidR="00146462" w:rsidRDefault="00146462" w:rsidP="00F50D05">
      <w:pPr>
        <w:pStyle w:val="ListParagraph"/>
        <w:numPr>
          <w:ilvl w:val="0"/>
          <w:numId w:val="1"/>
        </w:num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When PFAS</w:t>
      </w:r>
      <w:r w:rsidR="00CB7993">
        <w:rPr>
          <w:color w:val="002060"/>
          <w:sz w:val="24"/>
          <w:szCs w:val="24"/>
        </w:rPr>
        <w:t xml:space="preserve"> contamination has occurred</w:t>
      </w:r>
      <w:r w:rsidR="00481434">
        <w:rPr>
          <w:color w:val="002060"/>
          <w:sz w:val="24"/>
          <w:szCs w:val="24"/>
        </w:rPr>
        <w:t>,</w:t>
      </w:r>
      <w:r w:rsidR="006E11EB">
        <w:rPr>
          <w:color w:val="002060"/>
          <w:sz w:val="24"/>
          <w:szCs w:val="24"/>
        </w:rPr>
        <w:t xml:space="preserve"> and </w:t>
      </w:r>
      <w:r w:rsidR="009F21DD">
        <w:rPr>
          <w:color w:val="002060"/>
          <w:sz w:val="24"/>
          <w:szCs w:val="24"/>
        </w:rPr>
        <w:t xml:space="preserve">has the potential to contaminate a water source, </w:t>
      </w:r>
      <w:r w:rsidR="00481434">
        <w:rPr>
          <w:color w:val="002060"/>
          <w:sz w:val="24"/>
          <w:szCs w:val="24"/>
        </w:rPr>
        <w:t>or</w:t>
      </w:r>
      <w:r w:rsidR="00166F3F">
        <w:rPr>
          <w:color w:val="002060"/>
          <w:sz w:val="24"/>
          <w:szCs w:val="24"/>
        </w:rPr>
        <w:t xml:space="preserve"> is</w:t>
      </w:r>
      <w:r w:rsidR="00481434">
        <w:rPr>
          <w:color w:val="002060"/>
          <w:sz w:val="24"/>
          <w:szCs w:val="24"/>
        </w:rPr>
        <w:t xml:space="preserve"> close to a water source, the manual </w:t>
      </w:r>
      <w:r w:rsidR="00166F3F">
        <w:rPr>
          <w:color w:val="002060"/>
          <w:sz w:val="24"/>
          <w:szCs w:val="24"/>
        </w:rPr>
        <w:t>sh</w:t>
      </w:r>
      <w:r w:rsidR="00481434">
        <w:rPr>
          <w:color w:val="002060"/>
          <w:sz w:val="24"/>
          <w:szCs w:val="24"/>
        </w:rPr>
        <w:t xml:space="preserve">ould include language </w:t>
      </w:r>
      <w:r w:rsidR="003A1537">
        <w:rPr>
          <w:color w:val="002060"/>
          <w:sz w:val="24"/>
          <w:szCs w:val="24"/>
        </w:rPr>
        <w:t>requiring prompt</w:t>
      </w:r>
      <w:r w:rsidR="00481434">
        <w:rPr>
          <w:color w:val="002060"/>
          <w:sz w:val="24"/>
          <w:szCs w:val="24"/>
        </w:rPr>
        <w:t xml:space="preserve"> contact </w:t>
      </w:r>
      <w:r w:rsidR="003A1537">
        <w:rPr>
          <w:color w:val="002060"/>
          <w:sz w:val="24"/>
          <w:szCs w:val="24"/>
        </w:rPr>
        <w:t>of any potentially impacted</w:t>
      </w:r>
      <w:r w:rsidR="00AB4C80">
        <w:rPr>
          <w:color w:val="002060"/>
          <w:sz w:val="24"/>
          <w:szCs w:val="24"/>
        </w:rPr>
        <w:t xml:space="preserve"> water purveyor</w:t>
      </w:r>
      <w:r w:rsidR="00AB4C80" w:rsidRPr="001631A9">
        <w:rPr>
          <w:color w:val="002060"/>
          <w:sz w:val="24"/>
          <w:szCs w:val="24"/>
        </w:rPr>
        <w:t xml:space="preserve">. </w:t>
      </w:r>
      <w:r w:rsidR="00962726" w:rsidRPr="001631A9">
        <w:rPr>
          <w:color w:val="002060"/>
          <w:sz w:val="24"/>
          <w:szCs w:val="24"/>
        </w:rPr>
        <w:t>When an MTCA investigation and remediation effort has occurred for impacted or potentially impacted water sources where there are known or potential impacts to a water system, the procedure should include a public process and stakeholder engagement of the water system, since the water system is the party responsible for compliance with WAC 246-290 SAL’s. In these instances, the process should be directly overseen by DOE as a formal cleanup</w:t>
      </w:r>
      <w:r w:rsidR="00F77044" w:rsidRPr="001631A9">
        <w:rPr>
          <w:color w:val="002060"/>
          <w:sz w:val="24"/>
          <w:szCs w:val="24"/>
        </w:rPr>
        <w:t>,</w:t>
      </w:r>
      <w:r w:rsidR="00962726" w:rsidRPr="001631A9">
        <w:rPr>
          <w:color w:val="002060"/>
          <w:sz w:val="24"/>
          <w:szCs w:val="24"/>
        </w:rPr>
        <w:t xml:space="preserve"> and the water purveyor should be directly involved in the investigation and cleanup efforts.</w:t>
      </w:r>
      <w:r w:rsidR="00962726">
        <w:rPr>
          <w:color w:val="002060"/>
          <w:sz w:val="24"/>
          <w:szCs w:val="24"/>
        </w:rPr>
        <w:t xml:space="preserve"> </w:t>
      </w:r>
      <w:r w:rsidR="00CB6B7E">
        <w:rPr>
          <w:color w:val="002060"/>
          <w:sz w:val="24"/>
          <w:szCs w:val="24"/>
        </w:rPr>
        <w:t xml:space="preserve">This will allow the purveyor an opportunity to </w:t>
      </w:r>
      <w:r w:rsidR="0013487F">
        <w:rPr>
          <w:color w:val="002060"/>
          <w:sz w:val="24"/>
          <w:szCs w:val="24"/>
        </w:rPr>
        <w:t xml:space="preserve">work with the parties </w:t>
      </w:r>
      <w:r w:rsidR="004D1168">
        <w:rPr>
          <w:color w:val="002060"/>
          <w:sz w:val="24"/>
          <w:szCs w:val="24"/>
        </w:rPr>
        <w:t xml:space="preserve">involved </w:t>
      </w:r>
      <w:r w:rsidR="0013487F">
        <w:rPr>
          <w:color w:val="002060"/>
          <w:sz w:val="24"/>
          <w:szCs w:val="24"/>
        </w:rPr>
        <w:t xml:space="preserve">and </w:t>
      </w:r>
      <w:r w:rsidR="002029E7">
        <w:rPr>
          <w:color w:val="002060"/>
          <w:sz w:val="24"/>
          <w:szCs w:val="24"/>
        </w:rPr>
        <w:t xml:space="preserve">with </w:t>
      </w:r>
      <w:r w:rsidR="0013487F">
        <w:rPr>
          <w:color w:val="002060"/>
          <w:sz w:val="24"/>
          <w:szCs w:val="24"/>
        </w:rPr>
        <w:t xml:space="preserve">Ecology to understand </w:t>
      </w:r>
      <w:r w:rsidR="0013487F">
        <w:rPr>
          <w:color w:val="002060"/>
          <w:sz w:val="24"/>
          <w:szCs w:val="24"/>
        </w:rPr>
        <w:lastRenderedPageBreak/>
        <w:t xml:space="preserve">the impacts and how to prepare </w:t>
      </w:r>
      <w:r w:rsidR="001D7B0C">
        <w:rPr>
          <w:color w:val="002060"/>
          <w:sz w:val="24"/>
          <w:szCs w:val="24"/>
        </w:rPr>
        <w:t xml:space="preserve">and/or eliminate </w:t>
      </w:r>
      <w:r w:rsidR="004D1168">
        <w:rPr>
          <w:color w:val="002060"/>
          <w:sz w:val="24"/>
          <w:szCs w:val="24"/>
        </w:rPr>
        <w:t>the PFAS co</w:t>
      </w:r>
      <w:r w:rsidR="003B2D03">
        <w:rPr>
          <w:color w:val="002060"/>
          <w:sz w:val="24"/>
          <w:szCs w:val="24"/>
        </w:rPr>
        <w:t xml:space="preserve">ntamination before </w:t>
      </w:r>
      <w:r w:rsidR="003A1537">
        <w:rPr>
          <w:color w:val="002060"/>
          <w:sz w:val="24"/>
          <w:szCs w:val="24"/>
        </w:rPr>
        <w:t xml:space="preserve">more </w:t>
      </w:r>
      <w:r w:rsidR="003B2D03">
        <w:rPr>
          <w:color w:val="002060"/>
          <w:sz w:val="24"/>
          <w:szCs w:val="24"/>
        </w:rPr>
        <w:t>costly treatment</w:t>
      </w:r>
      <w:r w:rsidR="003A1537">
        <w:rPr>
          <w:color w:val="002060"/>
          <w:sz w:val="24"/>
          <w:szCs w:val="24"/>
        </w:rPr>
        <w:t>s become necessary</w:t>
      </w:r>
      <w:r w:rsidR="003B2D03">
        <w:rPr>
          <w:color w:val="002060"/>
          <w:sz w:val="24"/>
          <w:szCs w:val="24"/>
        </w:rPr>
        <w:t xml:space="preserve">. </w:t>
      </w:r>
      <w:r w:rsidR="00367521">
        <w:rPr>
          <w:color w:val="002060"/>
          <w:sz w:val="24"/>
          <w:szCs w:val="24"/>
        </w:rPr>
        <w:t>I</w:t>
      </w:r>
      <w:r w:rsidR="000443A0">
        <w:rPr>
          <w:color w:val="002060"/>
          <w:sz w:val="24"/>
          <w:szCs w:val="24"/>
        </w:rPr>
        <w:t>n addition, i</w:t>
      </w:r>
      <w:r w:rsidR="00367521">
        <w:rPr>
          <w:color w:val="002060"/>
          <w:sz w:val="24"/>
          <w:szCs w:val="24"/>
        </w:rPr>
        <w:t>f</w:t>
      </w:r>
      <w:r w:rsidR="00B9058D">
        <w:rPr>
          <w:color w:val="002060"/>
          <w:sz w:val="24"/>
          <w:szCs w:val="24"/>
        </w:rPr>
        <w:t xml:space="preserve"> the water source is contaminated, </w:t>
      </w:r>
      <w:r w:rsidR="005F3D3E">
        <w:rPr>
          <w:color w:val="002060"/>
          <w:sz w:val="24"/>
          <w:szCs w:val="24"/>
        </w:rPr>
        <w:t xml:space="preserve">the purveyor would have knowledge of the source and can </w:t>
      </w:r>
      <w:r w:rsidR="001A5405">
        <w:rPr>
          <w:color w:val="002060"/>
          <w:sz w:val="24"/>
          <w:szCs w:val="24"/>
        </w:rPr>
        <w:t xml:space="preserve">coordinate efforts to </w:t>
      </w:r>
      <w:r w:rsidR="00690F62">
        <w:rPr>
          <w:color w:val="002060"/>
          <w:sz w:val="24"/>
          <w:szCs w:val="24"/>
        </w:rPr>
        <w:t xml:space="preserve">find ways to </w:t>
      </w:r>
      <w:r w:rsidR="003A1537">
        <w:rPr>
          <w:color w:val="002060"/>
          <w:sz w:val="24"/>
          <w:szCs w:val="24"/>
        </w:rPr>
        <w:t xml:space="preserve">promptly protect public health, </w:t>
      </w:r>
      <w:r w:rsidR="00690F62">
        <w:rPr>
          <w:color w:val="002060"/>
          <w:sz w:val="24"/>
          <w:szCs w:val="24"/>
        </w:rPr>
        <w:t>treat the current contaminant</w:t>
      </w:r>
      <w:r w:rsidR="003B4D14">
        <w:rPr>
          <w:color w:val="002060"/>
          <w:sz w:val="24"/>
          <w:szCs w:val="24"/>
        </w:rPr>
        <w:t>,</w:t>
      </w:r>
      <w:r w:rsidR="00690F62">
        <w:rPr>
          <w:color w:val="002060"/>
          <w:sz w:val="24"/>
          <w:szCs w:val="24"/>
        </w:rPr>
        <w:t xml:space="preserve"> and minimize future contamination.</w:t>
      </w:r>
    </w:p>
    <w:p w14:paraId="40AF6EC5" w14:textId="63E14898" w:rsidR="00F22879" w:rsidRDefault="003A1537" w:rsidP="00F22879">
      <w:pPr>
        <w:pStyle w:val="ListParagraph"/>
        <w:numPr>
          <w:ilvl w:val="0"/>
          <w:numId w:val="1"/>
        </w:num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</w:t>
      </w:r>
      <w:r w:rsidR="008E59A7">
        <w:rPr>
          <w:color w:val="002060"/>
          <w:sz w:val="24"/>
          <w:szCs w:val="24"/>
        </w:rPr>
        <w:t xml:space="preserve">nitial testing of source water is critical to understand the impact of </w:t>
      </w:r>
      <w:r>
        <w:rPr>
          <w:color w:val="002060"/>
          <w:sz w:val="24"/>
          <w:szCs w:val="24"/>
        </w:rPr>
        <w:t>any contamination</w:t>
      </w:r>
      <w:r w:rsidR="008E59A7">
        <w:rPr>
          <w:color w:val="002060"/>
          <w:sz w:val="24"/>
          <w:szCs w:val="24"/>
        </w:rPr>
        <w:t xml:space="preserve"> event</w:t>
      </w:r>
      <w:r w:rsidR="00BE48E6">
        <w:rPr>
          <w:color w:val="002060"/>
          <w:sz w:val="24"/>
          <w:szCs w:val="24"/>
        </w:rPr>
        <w:t xml:space="preserve">. </w:t>
      </w:r>
      <w:r w:rsidR="00714E71">
        <w:rPr>
          <w:color w:val="002060"/>
          <w:sz w:val="24"/>
          <w:szCs w:val="24"/>
        </w:rPr>
        <w:t>S</w:t>
      </w:r>
      <w:r>
        <w:rPr>
          <w:color w:val="002060"/>
          <w:sz w:val="24"/>
          <w:szCs w:val="24"/>
        </w:rPr>
        <w:t xml:space="preserve">uch testing </w:t>
      </w:r>
      <w:r w:rsidR="00714E71">
        <w:rPr>
          <w:color w:val="002060"/>
          <w:sz w:val="24"/>
          <w:szCs w:val="24"/>
        </w:rPr>
        <w:t xml:space="preserve">should </w:t>
      </w:r>
      <w:r>
        <w:rPr>
          <w:color w:val="002060"/>
          <w:sz w:val="24"/>
          <w:szCs w:val="24"/>
        </w:rPr>
        <w:t xml:space="preserve">be </w:t>
      </w:r>
      <w:r w:rsidR="00851DF6">
        <w:rPr>
          <w:color w:val="002060"/>
          <w:sz w:val="24"/>
          <w:szCs w:val="24"/>
        </w:rPr>
        <w:t>required,</w:t>
      </w:r>
      <w:r>
        <w:rPr>
          <w:color w:val="002060"/>
          <w:sz w:val="24"/>
          <w:szCs w:val="24"/>
        </w:rPr>
        <w:t xml:space="preserve"> and mandatory </w:t>
      </w:r>
      <w:r w:rsidR="00BE48E6">
        <w:rPr>
          <w:color w:val="002060"/>
          <w:sz w:val="24"/>
          <w:szCs w:val="24"/>
        </w:rPr>
        <w:t xml:space="preserve">monitoring </w:t>
      </w:r>
      <w:r w:rsidR="00714E71">
        <w:rPr>
          <w:color w:val="002060"/>
          <w:sz w:val="24"/>
          <w:szCs w:val="24"/>
        </w:rPr>
        <w:t xml:space="preserve">should </w:t>
      </w:r>
      <w:r w:rsidR="00BE48E6">
        <w:rPr>
          <w:color w:val="002060"/>
          <w:sz w:val="24"/>
          <w:szCs w:val="24"/>
        </w:rPr>
        <w:t xml:space="preserve">continue for </w:t>
      </w:r>
      <w:r w:rsidR="005658C3">
        <w:rPr>
          <w:color w:val="002060"/>
          <w:sz w:val="24"/>
          <w:szCs w:val="24"/>
        </w:rPr>
        <w:t xml:space="preserve">an extended </w:t>
      </w:r>
      <w:proofErr w:type="gramStart"/>
      <w:r w:rsidR="005658C3">
        <w:rPr>
          <w:color w:val="002060"/>
          <w:sz w:val="24"/>
          <w:szCs w:val="24"/>
        </w:rPr>
        <w:t>period of time</w:t>
      </w:r>
      <w:proofErr w:type="gramEnd"/>
      <w:r w:rsidR="005658C3">
        <w:rPr>
          <w:color w:val="002060"/>
          <w:sz w:val="24"/>
          <w:szCs w:val="24"/>
        </w:rPr>
        <w:t xml:space="preserve"> </w:t>
      </w:r>
      <w:r w:rsidR="003C02B0">
        <w:rPr>
          <w:color w:val="002060"/>
          <w:sz w:val="24"/>
          <w:szCs w:val="24"/>
        </w:rPr>
        <w:t>based on groundwater modeling</w:t>
      </w:r>
      <w:r w:rsidR="00D06907">
        <w:rPr>
          <w:color w:val="002060"/>
          <w:sz w:val="24"/>
          <w:szCs w:val="24"/>
        </w:rPr>
        <w:t xml:space="preserve"> and time of travel analysis</w:t>
      </w:r>
      <w:r w:rsidR="00B228CF">
        <w:rPr>
          <w:color w:val="002060"/>
          <w:sz w:val="24"/>
          <w:szCs w:val="24"/>
        </w:rPr>
        <w:t xml:space="preserve">. </w:t>
      </w:r>
      <w:r w:rsidR="00BA05EF">
        <w:rPr>
          <w:color w:val="002060"/>
          <w:sz w:val="24"/>
          <w:szCs w:val="24"/>
        </w:rPr>
        <w:t xml:space="preserve">This is </w:t>
      </w:r>
      <w:r w:rsidR="00540522">
        <w:rPr>
          <w:color w:val="002060"/>
          <w:sz w:val="24"/>
          <w:szCs w:val="24"/>
        </w:rPr>
        <w:t xml:space="preserve">needed </w:t>
      </w:r>
      <w:r w:rsidR="00235BB8">
        <w:rPr>
          <w:color w:val="002060"/>
          <w:sz w:val="24"/>
          <w:szCs w:val="24"/>
        </w:rPr>
        <w:t>because</w:t>
      </w:r>
      <w:r w:rsidR="00BA05EF">
        <w:rPr>
          <w:color w:val="002060"/>
          <w:sz w:val="24"/>
          <w:szCs w:val="24"/>
        </w:rPr>
        <w:t xml:space="preserve"> </w:t>
      </w:r>
      <w:r w:rsidR="00547C9E">
        <w:rPr>
          <w:color w:val="002060"/>
          <w:sz w:val="24"/>
          <w:szCs w:val="24"/>
        </w:rPr>
        <w:t xml:space="preserve">PFAS </w:t>
      </w:r>
      <w:r w:rsidR="00264CF4">
        <w:rPr>
          <w:color w:val="002060"/>
          <w:sz w:val="24"/>
          <w:szCs w:val="24"/>
        </w:rPr>
        <w:t xml:space="preserve">is persistent in the environment and </w:t>
      </w:r>
      <w:r w:rsidR="00BA05EF">
        <w:rPr>
          <w:color w:val="002060"/>
          <w:sz w:val="24"/>
          <w:szCs w:val="24"/>
        </w:rPr>
        <w:t xml:space="preserve">contaminant plumes may impact </w:t>
      </w:r>
      <w:r w:rsidR="003814A0">
        <w:rPr>
          <w:color w:val="002060"/>
          <w:sz w:val="24"/>
          <w:szCs w:val="24"/>
        </w:rPr>
        <w:t xml:space="preserve">water sources over extended periods of time. </w:t>
      </w:r>
      <w:r w:rsidR="00540522">
        <w:rPr>
          <w:color w:val="002060"/>
          <w:sz w:val="24"/>
          <w:szCs w:val="24"/>
        </w:rPr>
        <w:t xml:space="preserve">Without </w:t>
      </w:r>
      <w:r w:rsidR="00BC1449">
        <w:rPr>
          <w:color w:val="002060"/>
          <w:sz w:val="24"/>
          <w:szCs w:val="24"/>
        </w:rPr>
        <w:t xml:space="preserve">extended time </w:t>
      </w:r>
      <w:r w:rsidR="00532C50">
        <w:rPr>
          <w:color w:val="002060"/>
          <w:sz w:val="24"/>
          <w:szCs w:val="24"/>
        </w:rPr>
        <w:t>monitoring</w:t>
      </w:r>
      <w:r w:rsidR="003219B2">
        <w:rPr>
          <w:color w:val="002060"/>
          <w:sz w:val="24"/>
          <w:szCs w:val="24"/>
        </w:rPr>
        <w:t>,</w:t>
      </w:r>
      <w:r w:rsidR="001E5185">
        <w:rPr>
          <w:color w:val="002060"/>
          <w:sz w:val="24"/>
          <w:szCs w:val="24"/>
        </w:rPr>
        <w:t xml:space="preserve"> there is no way to know if cleanup efforts were effective</w:t>
      </w:r>
      <w:r w:rsidR="00C13510">
        <w:rPr>
          <w:color w:val="002060"/>
          <w:sz w:val="24"/>
          <w:szCs w:val="24"/>
        </w:rPr>
        <w:t xml:space="preserve"> in protecting the source water long term</w:t>
      </w:r>
      <w:r w:rsidR="000B1319">
        <w:rPr>
          <w:color w:val="002060"/>
          <w:sz w:val="24"/>
          <w:szCs w:val="24"/>
        </w:rPr>
        <w:t>.</w:t>
      </w:r>
    </w:p>
    <w:p w14:paraId="1F7CBE5E" w14:textId="1B6EE4AE" w:rsidR="0091722B" w:rsidRDefault="008D47EB" w:rsidP="00F22879">
      <w:pPr>
        <w:pStyle w:val="ListParagraph"/>
        <w:numPr>
          <w:ilvl w:val="0"/>
          <w:numId w:val="1"/>
        </w:num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manual</w:t>
      </w:r>
      <w:r w:rsidR="002619D8">
        <w:rPr>
          <w:color w:val="002060"/>
          <w:sz w:val="24"/>
          <w:szCs w:val="24"/>
        </w:rPr>
        <w:t xml:space="preserve"> allows what it considers safe levels</w:t>
      </w:r>
      <w:r w:rsidR="00176596">
        <w:rPr>
          <w:color w:val="002060"/>
          <w:sz w:val="24"/>
          <w:szCs w:val="24"/>
        </w:rPr>
        <w:t xml:space="preserve"> of PFAS based on </w:t>
      </w:r>
      <w:r w:rsidR="00A067D6">
        <w:rPr>
          <w:color w:val="002060"/>
          <w:sz w:val="24"/>
          <w:szCs w:val="24"/>
        </w:rPr>
        <w:t>current State regulations</w:t>
      </w:r>
      <w:r w:rsidR="002619D8">
        <w:rPr>
          <w:color w:val="002060"/>
          <w:sz w:val="24"/>
          <w:szCs w:val="24"/>
        </w:rPr>
        <w:t xml:space="preserve">. </w:t>
      </w:r>
      <w:r w:rsidR="008B68DC">
        <w:rPr>
          <w:color w:val="002060"/>
          <w:sz w:val="24"/>
          <w:szCs w:val="24"/>
        </w:rPr>
        <w:t xml:space="preserve">Our understanding is that “safe levels” of PFAS </w:t>
      </w:r>
      <w:r w:rsidR="00A067D6">
        <w:rPr>
          <w:color w:val="002060"/>
          <w:sz w:val="24"/>
          <w:szCs w:val="24"/>
        </w:rPr>
        <w:t xml:space="preserve">will be changing on the federal level </w:t>
      </w:r>
      <w:r w:rsidR="00D423D6">
        <w:rPr>
          <w:color w:val="002060"/>
          <w:sz w:val="24"/>
          <w:szCs w:val="24"/>
        </w:rPr>
        <w:t xml:space="preserve">(EPA) in the near future. </w:t>
      </w:r>
      <w:r w:rsidR="005B5B59">
        <w:rPr>
          <w:color w:val="002060"/>
          <w:sz w:val="24"/>
          <w:szCs w:val="24"/>
        </w:rPr>
        <w:t xml:space="preserve">Which means current cleanup with “safe levels” </w:t>
      </w:r>
      <w:r w:rsidR="009175A0">
        <w:rPr>
          <w:color w:val="002060"/>
          <w:sz w:val="24"/>
          <w:szCs w:val="24"/>
        </w:rPr>
        <w:t>may</w:t>
      </w:r>
      <w:r w:rsidR="005B5B59">
        <w:rPr>
          <w:color w:val="002060"/>
          <w:sz w:val="24"/>
          <w:szCs w:val="24"/>
        </w:rPr>
        <w:t xml:space="preserve"> not be adequate when future regulations are </w:t>
      </w:r>
      <w:r w:rsidR="0064070B">
        <w:rPr>
          <w:color w:val="002060"/>
          <w:sz w:val="24"/>
          <w:szCs w:val="24"/>
        </w:rPr>
        <w:t xml:space="preserve">implemented. </w:t>
      </w:r>
      <w:r w:rsidR="00D423D6">
        <w:rPr>
          <w:color w:val="002060"/>
          <w:sz w:val="24"/>
          <w:szCs w:val="24"/>
        </w:rPr>
        <w:t xml:space="preserve">We also </w:t>
      </w:r>
      <w:r w:rsidR="002B785D">
        <w:rPr>
          <w:color w:val="002060"/>
          <w:sz w:val="24"/>
          <w:szCs w:val="24"/>
        </w:rPr>
        <w:t xml:space="preserve">know that </w:t>
      </w:r>
      <w:r w:rsidR="00110E22">
        <w:rPr>
          <w:color w:val="002060"/>
          <w:sz w:val="24"/>
          <w:szCs w:val="24"/>
        </w:rPr>
        <w:t xml:space="preserve">most </w:t>
      </w:r>
      <w:r w:rsidR="002B785D">
        <w:rPr>
          <w:color w:val="002060"/>
          <w:sz w:val="24"/>
          <w:szCs w:val="24"/>
        </w:rPr>
        <w:t xml:space="preserve">consumers </w:t>
      </w:r>
      <w:r w:rsidR="0064070B">
        <w:rPr>
          <w:color w:val="002060"/>
          <w:sz w:val="24"/>
          <w:szCs w:val="24"/>
        </w:rPr>
        <w:t>consider</w:t>
      </w:r>
      <w:r w:rsidR="00AF2633">
        <w:rPr>
          <w:color w:val="002060"/>
          <w:sz w:val="24"/>
          <w:szCs w:val="24"/>
        </w:rPr>
        <w:t xml:space="preserve"> any level of PFAS unacceptable. </w:t>
      </w:r>
      <w:r w:rsidR="0056483E">
        <w:rPr>
          <w:color w:val="002060"/>
          <w:sz w:val="24"/>
          <w:szCs w:val="24"/>
        </w:rPr>
        <w:t xml:space="preserve">Ecology </w:t>
      </w:r>
      <w:r w:rsidR="00166F3F">
        <w:rPr>
          <w:color w:val="002060"/>
          <w:sz w:val="24"/>
          <w:szCs w:val="24"/>
        </w:rPr>
        <w:t xml:space="preserve">absolutely cannot allow a link to current levels. </w:t>
      </w:r>
    </w:p>
    <w:p w14:paraId="39E037F6" w14:textId="70C93186" w:rsidR="00F6173D" w:rsidRDefault="00541666" w:rsidP="00541666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In addition to the manual, we </w:t>
      </w:r>
      <w:r w:rsidR="00714E71">
        <w:rPr>
          <w:color w:val="002060"/>
          <w:sz w:val="24"/>
          <w:szCs w:val="24"/>
        </w:rPr>
        <w:t>request</w:t>
      </w:r>
      <w:r w:rsidR="008C6B5C">
        <w:rPr>
          <w:color w:val="002060"/>
          <w:sz w:val="24"/>
          <w:szCs w:val="24"/>
        </w:rPr>
        <w:t xml:space="preserve"> </w:t>
      </w:r>
      <w:r w:rsidR="004B5DB1">
        <w:rPr>
          <w:color w:val="002060"/>
          <w:sz w:val="24"/>
          <w:szCs w:val="24"/>
        </w:rPr>
        <w:t xml:space="preserve">Ecology </w:t>
      </w:r>
      <w:r w:rsidR="00714E71">
        <w:rPr>
          <w:color w:val="002060"/>
          <w:sz w:val="24"/>
          <w:szCs w:val="24"/>
        </w:rPr>
        <w:t xml:space="preserve">to </w:t>
      </w:r>
      <w:r w:rsidR="004B5DB1">
        <w:rPr>
          <w:color w:val="002060"/>
          <w:sz w:val="24"/>
          <w:szCs w:val="24"/>
        </w:rPr>
        <w:t xml:space="preserve">work </w:t>
      </w:r>
      <w:r w:rsidR="0045042D">
        <w:rPr>
          <w:color w:val="002060"/>
          <w:sz w:val="24"/>
          <w:szCs w:val="24"/>
        </w:rPr>
        <w:t xml:space="preserve">with </w:t>
      </w:r>
      <w:r w:rsidR="004B5DB1">
        <w:rPr>
          <w:color w:val="002060"/>
          <w:sz w:val="24"/>
          <w:szCs w:val="24"/>
        </w:rPr>
        <w:t xml:space="preserve">the Department of Health and the EPA to </w:t>
      </w:r>
      <w:r w:rsidR="00180CC1">
        <w:rPr>
          <w:color w:val="002060"/>
          <w:sz w:val="24"/>
          <w:szCs w:val="24"/>
        </w:rPr>
        <w:t xml:space="preserve">try to address the undue and potentially crippling burden </w:t>
      </w:r>
      <w:r w:rsidR="001338E0">
        <w:rPr>
          <w:color w:val="002060"/>
          <w:sz w:val="24"/>
          <w:szCs w:val="24"/>
        </w:rPr>
        <w:t>that PFAS can place on</w:t>
      </w:r>
      <w:r w:rsidR="00E32A9F">
        <w:rPr>
          <w:color w:val="002060"/>
          <w:sz w:val="24"/>
          <w:szCs w:val="24"/>
        </w:rPr>
        <w:t xml:space="preserve"> water</w:t>
      </w:r>
      <w:r w:rsidR="001338E0">
        <w:rPr>
          <w:color w:val="002060"/>
          <w:sz w:val="24"/>
          <w:szCs w:val="24"/>
        </w:rPr>
        <w:t xml:space="preserve"> purveyors. </w:t>
      </w:r>
      <w:r w:rsidR="00180CC1">
        <w:rPr>
          <w:color w:val="002060"/>
          <w:sz w:val="24"/>
          <w:szCs w:val="24"/>
        </w:rPr>
        <w:t xml:space="preserve"> </w:t>
      </w:r>
      <w:r w:rsidR="00A7481B" w:rsidRPr="00A7481B">
        <w:rPr>
          <w:color w:val="002060"/>
          <w:sz w:val="24"/>
          <w:szCs w:val="24"/>
        </w:rPr>
        <w:t>Beyond contaminant releases from direct use of PFAS containing material</w:t>
      </w:r>
      <w:r w:rsidR="00A022DE">
        <w:rPr>
          <w:color w:val="002060"/>
          <w:sz w:val="24"/>
          <w:szCs w:val="24"/>
        </w:rPr>
        <w:t>s</w:t>
      </w:r>
      <w:r w:rsidR="00A7481B" w:rsidRPr="00A7481B">
        <w:rPr>
          <w:color w:val="002060"/>
          <w:sz w:val="24"/>
          <w:szCs w:val="24"/>
        </w:rPr>
        <w:t xml:space="preserve">, </w:t>
      </w:r>
      <w:r w:rsidR="00AA3EC6">
        <w:rPr>
          <w:color w:val="002060"/>
          <w:sz w:val="24"/>
          <w:szCs w:val="24"/>
        </w:rPr>
        <w:t>drinking water sources</w:t>
      </w:r>
      <w:r w:rsidR="00BC398D">
        <w:rPr>
          <w:color w:val="002060"/>
          <w:sz w:val="24"/>
          <w:szCs w:val="24"/>
        </w:rPr>
        <w:t xml:space="preserve"> </w:t>
      </w:r>
      <w:r w:rsidR="00A7481B" w:rsidRPr="00A7481B">
        <w:rPr>
          <w:color w:val="002060"/>
          <w:sz w:val="24"/>
          <w:szCs w:val="24"/>
        </w:rPr>
        <w:t>risk</w:t>
      </w:r>
      <w:r w:rsidR="008E51A5">
        <w:rPr>
          <w:color w:val="002060"/>
          <w:sz w:val="24"/>
          <w:szCs w:val="24"/>
        </w:rPr>
        <w:t xml:space="preserve"> contamination</w:t>
      </w:r>
      <w:r w:rsidR="00A7481B" w:rsidRPr="00A7481B">
        <w:rPr>
          <w:color w:val="002060"/>
          <w:sz w:val="24"/>
          <w:szCs w:val="24"/>
        </w:rPr>
        <w:t xml:space="preserve"> from stormwater infiltration</w:t>
      </w:r>
      <w:r w:rsidR="00E32A9F">
        <w:rPr>
          <w:color w:val="002060"/>
          <w:sz w:val="24"/>
          <w:szCs w:val="24"/>
        </w:rPr>
        <w:t>, septic systems,</w:t>
      </w:r>
      <w:r w:rsidR="00A7481B" w:rsidRPr="00A7481B">
        <w:rPr>
          <w:color w:val="002060"/>
          <w:sz w:val="24"/>
          <w:szCs w:val="24"/>
        </w:rPr>
        <w:t xml:space="preserve"> and other potential non-point sources</w:t>
      </w:r>
      <w:r w:rsidR="0048566F">
        <w:rPr>
          <w:color w:val="002060"/>
          <w:sz w:val="24"/>
          <w:szCs w:val="24"/>
        </w:rPr>
        <w:t>.</w:t>
      </w:r>
      <w:r w:rsidR="00E32A9F">
        <w:rPr>
          <w:color w:val="002060"/>
          <w:sz w:val="24"/>
          <w:szCs w:val="24"/>
        </w:rPr>
        <w:t xml:space="preserve"> </w:t>
      </w:r>
      <w:r w:rsidR="00E77FC3">
        <w:rPr>
          <w:color w:val="002060"/>
          <w:sz w:val="24"/>
          <w:szCs w:val="24"/>
        </w:rPr>
        <w:t xml:space="preserve">As these </w:t>
      </w:r>
      <w:r w:rsidR="00431BBD">
        <w:rPr>
          <w:color w:val="002060"/>
          <w:sz w:val="24"/>
          <w:szCs w:val="24"/>
        </w:rPr>
        <w:t xml:space="preserve">additional PFAS </w:t>
      </w:r>
      <w:r w:rsidR="00E77FC3">
        <w:rPr>
          <w:color w:val="002060"/>
          <w:sz w:val="24"/>
          <w:szCs w:val="24"/>
        </w:rPr>
        <w:t xml:space="preserve">sources become known, we </w:t>
      </w:r>
      <w:r w:rsidR="00714E71">
        <w:rPr>
          <w:color w:val="002060"/>
          <w:sz w:val="24"/>
          <w:szCs w:val="24"/>
        </w:rPr>
        <w:t xml:space="preserve">request </w:t>
      </w:r>
      <w:r w:rsidR="00E77FC3">
        <w:rPr>
          <w:color w:val="002060"/>
          <w:sz w:val="24"/>
          <w:szCs w:val="24"/>
        </w:rPr>
        <w:t xml:space="preserve">Ecology </w:t>
      </w:r>
      <w:r w:rsidR="00714E71">
        <w:rPr>
          <w:color w:val="002060"/>
          <w:sz w:val="24"/>
          <w:szCs w:val="24"/>
        </w:rPr>
        <w:t xml:space="preserve">to </w:t>
      </w:r>
      <w:r w:rsidR="00E77FC3">
        <w:rPr>
          <w:color w:val="002060"/>
          <w:sz w:val="24"/>
          <w:szCs w:val="24"/>
        </w:rPr>
        <w:t xml:space="preserve">take the lead on </w:t>
      </w:r>
      <w:r w:rsidR="003B78FF">
        <w:rPr>
          <w:color w:val="002060"/>
          <w:sz w:val="24"/>
          <w:szCs w:val="24"/>
        </w:rPr>
        <w:t xml:space="preserve">protecting drinking water resources by implementing </w:t>
      </w:r>
      <w:r w:rsidR="003A1537">
        <w:rPr>
          <w:color w:val="002060"/>
          <w:sz w:val="24"/>
          <w:szCs w:val="24"/>
        </w:rPr>
        <w:t xml:space="preserve">regulations and </w:t>
      </w:r>
      <w:r w:rsidR="003B78FF">
        <w:rPr>
          <w:color w:val="002060"/>
          <w:sz w:val="24"/>
          <w:szCs w:val="24"/>
        </w:rPr>
        <w:t xml:space="preserve">cleanup </w:t>
      </w:r>
      <w:r w:rsidR="00CD1E93">
        <w:rPr>
          <w:color w:val="002060"/>
          <w:sz w:val="24"/>
          <w:szCs w:val="24"/>
        </w:rPr>
        <w:t xml:space="preserve">programs that focus on </w:t>
      </w:r>
      <w:r w:rsidR="00F6173D">
        <w:rPr>
          <w:color w:val="002060"/>
          <w:sz w:val="24"/>
          <w:szCs w:val="24"/>
        </w:rPr>
        <w:t xml:space="preserve">these </w:t>
      </w:r>
      <w:r w:rsidR="002C21C6">
        <w:rPr>
          <w:color w:val="002060"/>
          <w:sz w:val="24"/>
          <w:szCs w:val="24"/>
        </w:rPr>
        <w:t>drinking water</w:t>
      </w:r>
      <w:r w:rsidR="00F6173D">
        <w:rPr>
          <w:color w:val="002060"/>
          <w:sz w:val="24"/>
          <w:szCs w:val="24"/>
        </w:rPr>
        <w:t xml:space="preserve"> assets.</w:t>
      </w:r>
    </w:p>
    <w:p w14:paraId="07341FC6" w14:textId="279269CA" w:rsidR="001A0C0E" w:rsidRDefault="00F6173D" w:rsidP="00541666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Thank you </w:t>
      </w:r>
      <w:r w:rsidR="000619B3">
        <w:rPr>
          <w:color w:val="002060"/>
          <w:sz w:val="24"/>
          <w:szCs w:val="24"/>
        </w:rPr>
        <w:t>for allowing the District the opportunity to comment</w:t>
      </w:r>
      <w:r w:rsidR="00DB0975">
        <w:rPr>
          <w:color w:val="002060"/>
          <w:sz w:val="24"/>
          <w:szCs w:val="24"/>
        </w:rPr>
        <w:t xml:space="preserve"> on this draft manual. And thank you again for </w:t>
      </w:r>
      <w:r w:rsidR="002618CD">
        <w:rPr>
          <w:color w:val="002060"/>
          <w:sz w:val="24"/>
          <w:szCs w:val="24"/>
        </w:rPr>
        <w:t xml:space="preserve">your efforts in </w:t>
      </w:r>
      <w:r w:rsidR="00DB0975">
        <w:rPr>
          <w:color w:val="002060"/>
          <w:sz w:val="24"/>
          <w:szCs w:val="24"/>
        </w:rPr>
        <w:t xml:space="preserve">recognizing </w:t>
      </w:r>
      <w:r w:rsidR="005F5B2D">
        <w:rPr>
          <w:color w:val="002060"/>
          <w:sz w:val="24"/>
          <w:szCs w:val="24"/>
        </w:rPr>
        <w:t>P</w:t>
      </w:r>
      <w:r w:rsidR="002618CD">
        <w:rPr>
          <w:color w:val="002060"/>
          <w:sz w:val="24"/>
          <w:szCs w:val="24"/>
        </w:rPr>
        <w:t>F</w:t>
      </w:r>
      <w:r w:rsidR="005F5B2D">
        <w:rPr>
          <w:color w:val="002060"/>
          <w:sz w:val="24"/>
          <w:szCs w:val="24"/>
        </w:rPr>
        <w:t>AS as an emerging contaminant</w:t>
      </w:r>
      <w:r w:rsidR="00115859">
        <w:rPr>
          <w:color w:val="002060"/>
          <w:sz w:val="24"/>
          <w:szCs w:val="24"/>
        </w:rPr>
        <w:t xml:space="preserve"> with</w:t>
      </w:r>
      <w:r w:rsidR="002618CD">
        <w:rPr>
          <w:color w:val="002060"/>
          <w:sz w:val="24"/>
          <w:szCs w:val="24"/>
        </w:rPr>
        <w:t xml:space="preserve"> the</w:t>
      </w:r>
      <w:r w:rsidR="005F5B2D">
        <w:rPr>
          <w:color w:val="002060"/>
          <w:sz w:val="24"/>
          <w:szCs w:val="24"/>
        </w:rPr>
        <w:t xml:space="preserve"> </w:t>
      </w:r>
      <w:r w:rsidR="007328EE">
        <w:rPr>
          <w:color w:val="002060"/>
          <w:sz w:val="24"/>
          <w:szCs w:val="24"/>
        </w:rPr>
        <w:t xml:space="preserve">understanding that cleanup of this contaminant will require </w:t>
      </w:r>
      <w:r w:rsidR="00732B24">
        <w:rPr>
          <w:color w:val="002060"/>
          <w:sz w:val="24"/>
          <w:szCs w:val="24"/>
        </w:rPr>
        <w:t xml:space="preserve">procedures that minimize </w:t>
      </w:r>
      <w:r w:rsidR="003A1537">
        <w:rPr>
          <w:color w:val="002060"/>
          <w:sz w:val="24"/>
          <w:szCs w:val="24"/>
        </w:rPr>
        <w:t xml:space="preserve">both </w:t>
      </w:r>
      <w:r w:rsidR="00936F16">
        <w:rPr>
          <w:color w:val="002060"/>
          <w:sz w:val="24"/>
          <w:szCs w:val="24"/>
        </w:rPr>
        <w:t xml:space="preserve">the immediate threat </w:t>
      </w:r>
      <w:r w:rsidR="00B80C05">
        <w:rPr>
          <w:color w:val="002060"/>
          <w:sz w:val="24"/>
          <w:szCs w:val="24"/>
        </w:rPr>
        <w:t xml:space="preserve">and </w:t>
      </w:r>
      <w:r w:rsidR="00FB4FD1">
        <w:rPr>
          <w:color w:val="002060"/>
          <w:sz w:val="24"/>
          <w:szCs w:val="24"/>
        </w:rPr>
        <w:t xml:space="preserve">the </w:t>
      </w:r>
      <w:r w:rsidR="003B4D14">
        <w:rPr>
          <w:color w:val="002060"/>
          <w:sz w:val="24"/>
          <w:szCs w:val="24"/>
        </w:rPr>
        <w:t>long-term</w:t>
      </w:r>
      <w:r w:rsidR="00B80C05">
        <w:rPr>
          <w:color w:val="002060"/>
          <w:sz w:val="24"/>
          <w:szCs w:val="24"/>
        </w:rPr>
        <w:t xml:space="preserve"> </w:t>
      </w:r>
      <w:r w:rsidR="003A1537">
        <w:rPr>
          <w:color w:val="002060"/>
          <w:sz w:val="24"/>
          <w:szCs w:val="24"/>
        </w:rPr>
        <w:t>impacts</w:t>
      </w:r>
      <w:r w:rsidR="00B80C05">
        <w:rPr>
          <w:color w:val="002060"/>
          <w:sz w:val="24"/>
          <w:szCs w:val="24"/>
        </w:rPr>
        <w:t>.</w:t>
      </w:r>
    </w:p>
    <w:p w14:paraId="3A69C411" w14:textId="77777777" w:rsidR="00115859" w:rsidRDefault="00115859" w:rsidP="00541666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</w:p>
    <w:p w14:paraId="68E70059" w14:textId="71AAA430" w:rsidR="00B80C05" w:rsidRDefault="00B80C05" w:rsidP="00541666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Sincerely,</w:t>
      </w:r>
    </w:p>
    <w:p w14:paraId="20B56877" w14:textId="77777777" w:rsidR="009A43D3" w:rsidRDefault="009A43D3" w:rsidP="00B80C05">
      <w:pPr>
        <w:tabs>
          <w:tab w:val="left" w:pos="4770"/>
          <w:tab w:val="left" w:pos="5760"/>
        </w:tabs>
        <w:ind w:right="317"/>
        <w:contextualSpacing/>
        <w:rPr>
          <w:color w:val="002060"/>
          <w:sz w:val="24"/>
          <w:szCs w:val="24"/>
        </w:rPr>
      </w:pPr>
    </w:p>
    <w:p w14:paraId="347780F7" w14:textId="77777777" w:rsidR="009A43D3" w:rsidRDefault="009A43D3" w:rsidP="00B80C05">
      <w:pPr>
        <w:tabs>
          <w:tab w:val="left" w:pos="4770"/>
          <w:tab w:val="left" w:pos="5760"/>
        </w:tabs>
        <w:ind w:right="317"/>
        <w:contextualSpacing/>
        <w:rPr>
          <w:color w:val="002060"/>
          <w:sz w:val="24"/>
          <w:szCs w:val="24"/>
        </w:rPr>
      </w:pPr>
    </w:p>
    <w:p w14:paraId="012AB657" w14:textId="6A756383" w:rsidR="00B80C05" w:rsidRDefault="00B80C05" w:rsidP="00B80C05">
      <w:pPr>
        <w:tabs>
          <w:tab w:val="left" w:pos="4770"/>
          <w:tab w:val="left" w:pos="5760"/>
        </w:tabs>
        <w:ind w:right="317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Bob Danson</w:t>
      </w:r>
    </w:p>
    <w:p w14:paraId="277EBD4E" w14:textId="62241BF7" w:rsidR="00B80C05" w:rsidRPr="00541666" w:rsidRDefault="00B80C05" w:rsidP="00B80C05">
      <w:pPr>
        <w:tabs>
          <w:tab w:val="left" w:pos="4770"/>
          <w:tab w:val="left" w:pos="5760"/>
        </w:tabs>
        <w:ind w:right="317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General Manager</w:t>
      </w:r>
    </w:p>
    <w:p w14:paraId="7FD4E541" w14:textId="0693991F" w:rsidR="001A0C0E" w:rsidRDefault="001A0C0E" w:rsidP="001A0C0E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</w:p>
    <w:p w14:paraId="24B0989B" w14:textId="15094F56" w:rsidR="00224984" w:rsidRPr="001A0C0E" w:rsidRDefault="00224984" w:rsidP="001A0C0E">
      <w:pPr>
        <w:tabs>
          <w:tab w:val="left" w:pos="4770"/>
          <w:tab w:val="left" w:pos="5760"/>
        </w:tabs>
        <w:ind w:right="3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cc: Olympic View Water &amp; Sewer Board of Commissioners</w:t>
      </w:r>
      <w:r w:rsidR="000751F5">
        <w:rPr>
          <w:color w:val="002060"/>
          <w:sz w:val="24"/>
          <w:szCs w:val="24"/>
        </w:rPr>
        <w:t>, Judi Gladstone, Washington State Association of Sewer and Water Districts</w:t>
      </w:r>
    </w:p>
    <w:sectPr w:rsidR="00224984" w:rsidRPr="001A0C0E" w:rsidSect="009F71CB">
      <w:headerReference w:type="default" r:id="rId12"/>
      <w:pgSz w:w="12240" w:h="15840"/>
      <w:pgMar w:top="90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322B" w14:textId="77777777" w:rsidR="002932C6" w:rsidRDefault="002932C6" w:rsidP="002D4CF4">
      <w:pPr>
        <w:spacing w:after="0" w:line="240" w:lineRule="auto"/>
      </w:pPr>
      <w:r>
        <w:separator/>
      </w:r>
    </w:p>
  </w:endnote>
  <w:endnote w:type="continuationSeparator" w:id="0">
    <w:p w14:paraId="70FDDC4A" w14:textId="77777777" w:rsidR="002932C6" w:rsidRDefault="002932C6" w:rsidP="002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127A" w14:textId="77777777" w:rsidR="002932C6" w:rsidRDefault="002932C6" w:rsidP="002D4CF4">
      <w:pPr>
        <w:spacing w:after="0" w:line="240" w:lineRule="auto"/>
      </w:pPr>
      <w:r>
        <w:separator/>
      </w:r>
    </w:p>
  </w:footnote>
  <w:footnote w:type="continuationSeparator" w:id="0">
    <w:p w14:paraId="44F4100D" w14:textId="77777777" w:rsidR="002932C6" w:rsidRDefault="002932C6" w:rsidP="002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7FF9" w14:textId="38AE1D2E" w:rsidR="009F71CB" w:rsidRDefault="009F71CB">
    <w:pPr>
      <w:pStyle w:val="Header"/>
    </w:pPr>
  </w:p>
  <w:p w14:paraId="0AA2453B" w14:textId="77777777" w:rsidR="009F71CB" w:rsidRDefault="009F7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1C08"/>
    <w:multiLevelType w:val="hybridMultilevel"/>
    <w:tmpl w:val="285A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5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9"/>
    <w:rsid w:val="00001AD5"/>
    <w:rsid w:val="000117DE"/>
    <w:rsid w:val="0001667E"/>
    <w:rsid w:val="000218C0"/>
    <w:rsid w:val="00031459"/>
    <w:rsid w:val="00037D92"/>
    <w:rsid w:val="000409EF"/>
    <w:rsid w:val="000443A0"/>
    <w:rsid w:val="00052C83"/>
    <w:rsid w:val="000619B3"/>
    <w:rsid w:val="00072F0B"/>
    <w:rsid w:val="000751F5"/>
    <w:rsid w:val="00090999"/>
    <w:rsid w:val="000A676A"/>
    <w:rsid w:val="000B0A85"/>
    <w:rsid w:val="000B1319"/>
    <w:rsid w:val="000B1E42"/>
    <w:rsid w:val="000C3A00"/>
    <w:rsid w:val="000C6F9F"/>
    <w:rsid w:val="000D2AFD"/>
    <w:rsid w:val="000D2B3B"/>
    <w:rsid w:val="000E4480"/>
    <w:rsid w:val="00110E22"/>
    <w:rsid w:val="00115859"/>
    <w:rsid w:val="00124440"/>
    <w:rsid w:val="001338E0"/>
    <w:rsid w:val="0013487F"/>
    <w:rsid w:val="00136FB3"/>
    <w:rsid w:val="001409C6"/>
    <w:rsid w:val="00146462"/>
    <w:rsid w:val="001631A9"/>
    <w:rsid w:val="0016528F"/>
    <w:rsid w:val="00166F3F"/>
    <w:rsid w:val="00167DA8"/>
    <w:rsid w:val="00176596"/>
    <w:rsid w:val="00180B5D"/>
    <w:rsid w:val="00180CC1"/>
    <w:rsid w:val="001956E4"/>
    <w:rsid w:val="001A0C0E"/>
    <w:rsid w:val="001A2819"/>
    <w:rsid w:val="001A5405"/>
    <w:rsid w:val="001B3CA9"/>
    <w:rsid w:val="001C043C"/>
    <w:rsid w:val="001C4974"/>
    <w:rsid w:val="001D7B0C"/>
    <w:rsid w:val="001E13CD"/>
    <w:rsid w:val="001E2AE1"/>
    <w:rsid w:val="001E5185"/>
    <w:rsid w:val="002029E7"/>
    <w:rsid w:val="00217E09"/>
    <w:rsid w:val="002213DF"/>
    <w:rsid w:val="00223B28"/>
    <w:rsid w:val="00223ECB"/>
    <w:rsid w:val="00224984"/>
    <w:rsid w:val="00235BB8"/>
    <w:rsid w:val="002400AD"/>
    <w:rsid w:val="0025152F"/>
    <w:rsid w:val="002618CD"/>
    <w:rsid w:val="002619D8"/>
    <w:rsid w:val="00264467"/>
    <w:rsid w:val="00264CF4"/>
    <w:rsid w:val="00271B01"/>
    <w:rsid w:val="002932C6"/>
    <w:rsid w:val="002B460E"/>
    <w:rsid w:val="002B785D"/>
    <w:rsid w:val="002C21C6"/>
    <w:rsid w:val="002D4CF4"/>
    <w:rsid w:val="002E5C2B"/>
    <w:rsid w:val="002E7B50"/>
    <w:rsid w:val="002F2CF3"/>
    <w:rsid w:val="002F52DB"/>
    <w:rsid w:val="003035F5"/>
    <w:rsid w:val="00310042"/>
    <w:rsid w:val="00311982"/>
    <w:rsid w:val="00312A32"/>
    <w:rsid w:val="003219B2"/>
    <w:rsid w:val="00346A45"/>
    <w:rsid w:val="00353421"/>
    <w:rsid w:val="00366DA4"/>
    <w:rsid w:val="00367521"/>
    <w:rsid w:val="003814A0"/>
    <w:rsid w:val="00395636"/>
    <w:rsid w:val="003A1537"/>
    <w:rsid w:val="003A2FDE"/>
    <w:rsid w:val="003B2D03"/>
    <w:rsid w:val="003B2D3C"/>
    <w:rsid w:val="003B4D14"/>
    <w:rsid w:val="003B78FF"/>
    <w:rsid w:val="003C02B0"/>
    <w:rsid w:val="003F13ED"/>
    <w:rsid w:val="00427AA3"/>
    <w:rsid w:val="00431BBD"/>
    <w:rsid w:val="0045042D"/>
    <w:rsid w:val="00481434"/>
    <w:rsid w:val="0048566F"/>
    <w:rsid w:val="00486FC0"/>
    <w:rsid w:val="004940F0"/>
    <w:rsid w:val="004A248B"/>
    <w:rsid w:val="004A593B"/>
    <w:rsid w:val="004A6E91"/>
    <w:rsid w:val="004B5DB1"/>
    <w:rsid w:val="004C1ED7"/>
    <w:rsid w:val="004C77C4"/>
    <w:rsid w:val="004D05B9"/>
    <w:rsid w:val="004D1168"/>
    <w:rsid w:val="004D194B"/>
    <w:rsid w:val="004E16B3"/>
    <w:rsid w:val="00511517"/>
    <w:rsid w:val="00532C50"/>
    <w:rsid w:val="00537D7B"/>
    <w:rsid w:val="00540522"/>
    <w:rsid w:val="00541666"/>
    <w:rsid w:val="00547404"/>
    <w:rsid w:val="00547C9E"/>
    <w:rsid w:val="00562159"/>
    <w:rsid w:val="0056483E"/>
    <w:rsid w:val="005658C3"/>
    <w:rsid w:val="00572A4F"/>
    <w:rsid w:val="005733EC"/>
    <w:rsid w:val="00574F70"/>
    <w:rsid w:val="005766EF"/>
    <w:rsid w:val="005B5B59"/>
    <w:rsid w:val="005C2AAD"/>
    <w:rsid w:val="005C6BD7"/>
    <w:rsid w:val="005E1397"/>
    <w:rsid w:val="005F3D3E"/>
    <w:rsid w:val="005F5B2D"/>
    <w:rsid w:val="005F5FCC"/>
    <w:rsid w:val="00616DA4"/>
    <w:rsid w:val="0061769A"/>
    <w:rsid w:val="00631763"/>
    <w:rsid w:val="0064070B"/>
    <w:rsid w:val="0064195A"/>
    <w:rsid w:val="0064337C"/>
    <w:rsid w:val="00651451"/>
    <w:rsid w:val="00654F96"/>
    <w:rsid w:val="00674B02"/>
    <w:rsid w:val="0069053F"/>
    <w:rsid w:val="00690F62"/>
    <w:rsid w:val="006B1DB6"/>
    <w:rsid w:val="006C129B"/>
    <w:rsid w:val="006C18C3"/>
    <w:rsid w:val="006C5F57"/>
    <w:rsid w:val="006D7953"/>
    <w:rsid w:val="006E11EB"/>
    <w:rsid w:val="00714E71"/>
    <w:rsid w:val="007225F2"/>
    <w:rsid w:val="0072291F"/>
    <w:rsid w:val="007231EE"/>
    <w:rsid w:val="007328EE"/>
    <w:rsid w:val="00732B24"/>
    <w:rsid w:val="00734E99"/>
    <w:rsid w:val="00744875"/>
    <w:rsid w:val="00745346"/>
    <w:rsid w:val="00750AB2"/>
    <w:rsid w:val="007532EB"/>
    <w:rsid w:val="007534C3"/>
    <w:rsid w:val="00762DAC"/>
    <w:rsid w:val="007D0F4A"/>
    <w:rsid w:val="007E2ED5"/>
    <w:rsid w:val="007F2A60"/>
    <w:rsid w:val="007F614E"/>
    <w:rsid w:val="00806AE2"/>
    <w:rsid w:val="00846EBD"/>
    <w:rsid w:val="00851DF6"/>
    <w:rsid w:val="00851F0D"/>
    <w:rsid w:val="008603E3"/>
    <w:rsid w:val="0086429C"/>
    <w:rsid w:val="00865A48"/>
    <w:rsid w:val="00882109"/>
    <w:rsid w:val="008869E1"/>
    <w:rsid w:val="00893296"/>
    <w:rsid w:val="008A487A"/>
    <w:rsid w:val="008B0A16"/>
    <w:rsid w:val="008B68DC"/>
    <w:rsid w:val="008B7B6F"/>
    <w:rsid w:val="008C2166"/>
    <w:rsid w:val="008C6B5C"/>
    <w:rsid w:val="008D47EB"/>
    <w:rsid w:val="008E36BC"/>
    <w:rsid w:val="008E51A5"/>
    <w:rsid w:val="008E59A7"/>
    <w:rsid w:val="0091722B"/>
    <w:rsid w:val="009175A0"/>
    <w:rsid w:val="00936F16"/>
    <w:rsid w:val="009377C9"/>
    <w:rsid w:val="00946DB6"/>
    <w:rsid w:val="00952AFA"/>
    <w:rsid w:val="00962726"/>
    <w:rsid w:val="0096583C"/>
    <w:rsid w:val="009843F4"/>
    <w:rsid w:val="009A43D3"/>
    <w:rsid w:val="009A558D"/>
    <w:rsid w:val="009B7739"/>
    <w:rsid w:val="009C3830"/>
    <w:rsid w:val="009C4B98"/>
    <w:rsid w:val="009D51D7"/>
    <w:rsid w:val="009F0CBD"/>
    <w:rsid w:val="009F21DD"/>
    <w:rsid w:val="009F71CB"/>
    <w:rsid w:val="00A00536"/>
    <w:rsid w:val="00A022DE"/>
    <w:rsid w:val="00A067D6"/>
    <w:rsid w:val="00A07A4E"/>
    <w:rsid w:val="00A25CDF"/>
    <w:rsid w:val="00A26ADD"/>
    <w:rsid w:val="00A40D7F"/>
    <w:rsid w:val="00A4690C"/>
    <w:rsid w:val="00A501FE"/>
    <w:rsid w:val="00A521D4"/>
    <w:rsid w:val="00A718DF"/>
    <w:rsid w:val="00A72C6E"/>
    <w:rsid w:val="00A7481B"/>
    <w:rsid w:val="00A75884"/>
    <w:rsid w:val="00AA3EC6"/>
    <w:rsid w:val="00AA5BAD"/>
    <w:rsid w:val="00AB1CAC"/>
    <w:rsid w:val="00AB4C80"/>
    <w:rsid w:val="00AD18CE"/>
    <w:rsid w:val="00AE2C1D"/>
    <w:rsid w:val="00AF2633"/>
    <w:rsid w:val="00AF5195"/>
    <w:rsid w:val="00B228CF"/>
    <w:rsid w:val="00B31BC7"/>
    <w:rsid w:val="00B31E69"/>
    <w:rsid w:val="00B56040"/>
    <w:rsid w:val="00B80C05"/>
    <w:rsid w:val="00B83AD0"/>
    <w:rsid w:val="00B873C5"/>
    <w:rsid w:val="00B87775"/>
    <w:rsid w:val="00B9058D"/>
    <w:rsid w:val="00B96AF6"/>
    <w:rsid w:val="00B97444"/>
    <w:rsid w:val="00BA05EF"/>
    <w:rsid w:val="00BC1449"/>
    <w:rsid w:val="00BC398D"/>
    <w:rsid w:val="00BD296F"/>
    <w:rsid w:val="00BD49B7"/>
    <w:rsid w:val="00BD4EA8"/>
    <w:rsid w:val="00BE48E6"/>
    <w:rsid w:val="00C04646"/>
    <w:rsid w:val="00C10161"/>
    <w:rsid w:val="00C12A28"/>
    <w:rsid w:val="00C13510"/>
    <w:rsid w:val="00C13D58"/>
    <w:rsid w:val="00C16528"/>
    <w:rsid w:val="00C33D6D"/>
    <w:rsid w:val="00C45AD2"/>
    <w:rsid w:val="00C553FC"/>
    <w:rsid w:val="00C554A9"/>
    <w:rsid w:val="00C56D73"/>
    <w:rsid w:val="00C60AB9"/>
    <w:rsid w:val="00C63944"/>
    <w:rsid w:val="00C84AE2"/>
    <w:rsid w:val="00CB6B7E"/>
    <w:rsid w:val="00CB7993"/>
    <w:rsid w:val="00CC019E"/>
    <w:rsid w:val="00CC6DE8"/>
    <w:rsid w:val="00CD1E93"/>
    <w:rsid w:val="00D055E4"/>
    <w:rsid w:val="00D06907"/>
    <w:rsid w:val="00D178AD"/>
    <w:rsid w:val="00D2112E"/>
    <w:rsid w:val="00D352B0"/>
    <w:rsid w:val="00D354BD"/>
    <w:rsid w:val="00D423D6"/>
    <w:rsid w:val="00D556A0"/>
    <w:rsid w:val="00D71067"/>
    <w:rsid w:val="00D85D3A"/>
    <w:rsid w:val="00D913D0"/>
    <w:rsid w:val="00DB0975"/>
    <w:rsid w:val="00DB14CD"/>
    <w:rsid w:val="00DB30B0"/>
    <w:rsid w:val="00DB75F3"/>
    <w:rsid w:val="00DC0109"/>
    <w:rsid w:val="00DC774D"/>
    <w:rsid w:val="00DC7A76"/>
    <w:rsid w:val="00DD2531"/>
    <w:rsid w:val="00DD6D7D"/>
    <w:rsid w:val="00DF40F6"/>
    <w:rsid w:val="00E06077"/>
    <w:rsid w:val="00E14249"/>
    <w:rsid w:val="00E17124"/>
    <w:rsid w:val="00E227F9"/>
    <w:rsid w:val="00E275B2"/>
    <w:rsid w:val="00E32A9F"/>
    <w:rsid w:val="00E362FC"/>
    <w:rsid w:val="00E42BDF"/>
    <w:rsid w:val="00E51DD6"/>
    <w:rsid w:val="00E674F1"/>
    <w:rsid w:val="00E7774B"/>
    <w:rsid w:val="00E77FC3"/>
    <w:rsid w:val="00EC1B21"/>
    <w:rsid w:val="00ED3245"/>
    <w:rsid w:val="00ED5CFE"/>
    <w:rsid w:val="00EE4622"/>
    <w:rsid w:val="00F059DE"/>
    <w:rsid w:val="00F22879"/>
    <w:rsid w:val="00F35EA0"/>
    <w:rsid w:val="00F50D05"/>
    <w:rsid w:val="00F52CB8"/>
    <w:rsid w:val="00F60AC7"/>
    <w:rsid w:val="00F6173D"/>
    <w:rsid w:val="00F65DCE"/>
    <w:rsid w:val="00F703FD"/>
    <w:rsid w:val="00F70BFD"/>
    <w:rsid w:val="00F77044"/>
    <w:rsid w:val="00FA7A8B"/>
    <w:rsid w:val="00FB4FD1"/>
    <w:rsid w:val="00FD4222"/>
    <w:rsid w:val="00FD6AFE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F51A8"/>
  <w15:docId w15:val="{C2684F57-7B57-4DDF-B1B4-14F763CE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517"/>
  </w:style>
  <w:style w:type="paragraph" w:styleId="Heading1">
    <w:name w:val="heading 1"/>
    <w:basedOn w:val="Normal"/>
    <w:next w:val="Normal"/>
    <w:link w:val="Heading1Char"/>
    <w:qFormat/>
    <w:rsid w:val="005766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66EF"/>
    <w:pPr>
      <w:keepNext/>
      <w:spacing w:after="0" w:line="240" w:lineRule="auto"/>
      <w:ind w:right="-18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66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766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766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66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5766EF"/>
    <w:pPr>
      <w:spacing w:after="0" w:line="240" w:lineRule="auto"/>
      <w:ind w:right="-180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766EF"/>
    <w:rPr>
      <w:rFonts w:ascii="Times New Roman" w:eastAsia="Times New Roman" w:hAnsi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5766EF"/>
    <w:pPr>
      <w:spacing w:after="0" w:line="240" w:lineRule="auto"/>
      <w:ind w:right="-720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766EF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semiHidden/>
    <w:rsid w:val="005766EF"/>
    <w:pPr>
      <w:spacing w:after="0" w:line="240" w:lineRule="auto"/>
      <w:ind w:right="-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766EF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F4"/>
  </w:style>
  <w:style w:type="paragraph" w:styleId="Footer">
    <w:name w:val="footer"/>
    <w:basedOn w:val="Normal"/>
    <w:link w:val="FooterChar"/>
    <w:uiPriority w:val="99"/>
    <w:unhideWhenUsed/>
    <w:rsid w:val="002D4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F4"/>
  </w:style>
  <w:style w:type="paragraph" w:styleId="ListParagraph">
    <w:name w:val="List Paragraph"/>
    <w:basedOn w:val="Normal"/>
    <w:uiPriority w:val="34"/>
    <w:qFormat/>
    <w:rsid w:val="00F50D05"/>
    <w:pPr>
      <w:ind w:left="720"/>
      <w:contextualSpacing/>
    </w:pPr>
  </w:style>
  <w:style w:type="paragraph" w:styleId="Revision">
    <w:name w:val="Revision"/>
    <w:hidden/>
    <w:uiPriority w:val="99"/>
    <w:semiHidden/>
    <w:rsid w:val="003A1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a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03a535-2820-4a48-93c6-49baabb6e3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92650A0426447A067B9155B27F708" ma:contentTypeVersion="11" ma:contentTypeDescription="Create a new document." ma:contentTypeScope="" ma:versionID="0dee39f322ada9ab3ad3e7b3c7bceaa9">
  <xsd:schema xmlns:xsd="http://www.w3.org/2001/XMLSchema" xmlns:xs="http://www.w3.org/2001/XMLSchema" xmlns:p="http://schemas.microsoft.com/office/2006/metadata/properties" xmlns:ns3="fa03a535-2820-4a48-93c6-49baabb6e3fb" xmlns:ns4="c9c54727-1ee2-4408-b8a4-fe15796d99b2" targetNamespace="http://schemas.microsoft.com/office/2006/metadata/properties" ma:root="true" ma:fieldsID="09c7af202674b763847ba101eb0eb644" ns3:_="" ns4:_="">
    <xsd:import namespace="fa03a535-2820-4a48-93c6-49baabb6e3fb"/>
    <xsd:import namespace="c9c54727-1ee2-4408-b8a4-fe15796d99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a535-2820-4a48-93c6-49baabb6e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54727-1ee2-4408-b8a4-fe15796d9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027B1-B442-4430-86C4-3DBA68DA6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CA7BC-CD94-4C65-95FD-DF330EB026FF}">
  <ds:schemaRefs>
    <ds:schemaRef ds:uri="http://purl.org/dc/terms/"/>
    <ds:schemaRef ds:uri="http://schemas.openxmlformats.org/package/2006/metadata/core-properties"/>
    <ds:schemaRef ds:uri="fa03a535-2820-4a48-93c6-49baabb6e3fb"/>
    <ds:schemaRef ds:uri="http://schemas.microsoft.com/office/2006/documentManagement/types"/>
    <ds:schemaRef ds:uri="c9c54727-1ee2-4408-b8a4-fe15796d99b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812A35-4187-4C6D-B3FD-244D4B1F4F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C45ECC-8E3D-4A60-896F-6E4426379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a535-2820-4a48-93c6-49baabb6e3fb"/>
    <ds:schemaRef ds:uri="c9c54727-1ee2-4408-b8a4-fe15796d9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Bob Danson</cp:lastModifiedBy>
  <cp:revision>2</cp:revision>
  <cp:lastPrinted>2017-12-19T22:53:00Z</cp:lastPrinted>
  <dcterms:created xsi:type="dcterms:W3CDTF">2023-03-03T23:21:00Z</dcterms:created>
  <dcterms:modified xsi:type="dcterms:W3CDTF">2023-03-03T23:21:00Z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0x010100F4C92650A0426447A067B9155B27F708</vt:lpwstr>
  </property>
</Properties>
</file>