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AD0E" w14:textId="43ED1F75" w:rsidR="00F700AE" w:rsidRDefault="00F700AE" w:rsidP="00B829EB">
      <w:pPr>
        <w:pStyle w:val="Heading1"/>
      </w:pPr>
      <w:r>
        <w:t xml:space="preserve">Top 10 </w:t>
      </w:r>
      <w:r w:rsidR="00F77EDF">
        <w:t>Reasons</w:t>
      </w:r>
      <w:r>
        <w:t xml:space="preserve"> </w:t>
      </w:r>
      <w:r w:rsidR="008415FA">
        <w:t xml:space="preserve">I Hate the Rayonier </w:t>
      </w:r>
      <w:r w:rsidR="00B829EB">
        <w:t>Mill Cleanup Project</w:t>
      </w:r>
    </w:p>
    <w:p w14:paraId="1FF3C0CF" w14:textId="22136E26" w:rsidR="00B829EB" w:rsidRPr="00B829EB" w:rsidRDefault="009615EB" w:rsidP="00B829EB">
      <w:r>
        <w:t xml:space="preserve">I had little familiarity with the Rayonier Mill Cleanup project until the public meeting a month ago.  But </w:t>
      </w:r>
      <w:r w:rsidR="000760B7">
        <w:t xml:space="preserve">I </w:t>
      </w:r>
      <w:r>
        <w:t xml:space="preserve">found myself subsequently going down various </w:t>
      </w:r>
      <w:r w:rsidR="00916810">
        <w:t xml:space="preserve">rabbit holes to try to better understand the MTCA process, current </w:t>
      </w:r>
      <w:r w:rsidR="00743ED2">
        <w:t xml:space="preserve">project </w:t>
      </w:r>
      <w:r w:rsidR="008544A2">
        <w:t>status</w:t>
      </w:r>
      <w:r w:rsidR="00916810">
        <w:t xml:space="preserve">, and </w:t>
      </w:r>
      <w:r w:rsidR="008544A2">
        <w:t xml:space="preserve">future plans for the project.   </w:t>
      </w:r>
      <w:r w:rsidR="00A430D2">
        <w:t xml:space="preserve">I </w:t>
      </w:r>
      <w:r w:rsidR="008544A2">
        <w:t xml:space="preserve">chose to focus on the marine portion </w:t>
      </w:r>
      <w:r w:rsidR="00A430D2">
        <w:t xml:space="preserve">of the project </w:t>
      </w:r>
      <w:r w:rsidR="009A0879">
        <w:t xml:space="preserve">since everyone else </w:t>
      </w:r>
      <w:r w:rsidR="00A430D2">
        <w:t xml:space="preserve">I </w:t>
      </w:r>
      <w:r w:rsidR="00743ED2">
        <w:t xml:space="preserve">heard </w:t>
      </w:r>
      <w:r w:rsidR="00A430D2">
        <w:t xml:space="preserve">at the public meeting </w:t>
      </w:r>
      <w:r w:rsidR="009A0879">
        <w:t>seemed focused on the upland portion</w:t>
      </w:r>
      <w:r w:rsidR="00F3059C">
        <w:t xml:space="preserve"> of it</w:t>
      </w:r>
      <w:r w:rsidR="009A0879">
        <w:t>.</w:t>
      </w:r>
      <w:r w:rsidR="00F3059C">
        <w:t xml:space="preserve">  So most of my comments are related to the contents of the Interim </w:t>
      </w:r>
      <w:r w:rsidR="00AF27A4">
        <w:t>Action</w:t>
      </w:r>
      <w:r w:rsidR="00F3059C">
        <w:t xml:space="preserve"> Plan (IAP) and associated Marine Data Summary Report</w:t>
      </w:r>
      <w:r w:rsidR="00071F4B">
        <w:t xml:space="preserve">, </w:t>
      </w:r>
      <w:r w:rsidR="00773A76">
        <w:t xml:space="preserve"> focusing on the basic foundation of what got us to </w:t>
      </w:r>
      <w:r w:rsidR="001C56D6">
        <w:t>where we appear to be now</w:t>
      </w:r>
      <w:r w:rsidR="002E6EE7">
        <w:t xml:space="preserve"> and where’s this thing going</w:t>
      </w:r>
      <w:r w:rsidR="00773A76">
        <w:t>.</w:t>
      </w:r>
      <w:r w:rsidR="009A0879">
        <w:t xml:space="preserve">  </w:t>
      </w:r>
      <w:r w:rsidR="001C56D6">
        <w:t xml:space="preserve"> I suspect that many of </w:t>
      </w:r>
      <w:r w:rsidR="00C95A26">
        <w:t xml:space="preserve">the types of comments I have on the </w:t>
      </w:r>
      <w:r w:rsidR="00E612B0">
        <w:t xml:space="preserve">marine </w:t>
      </w:r>
      <w:r w:rsidR="00C95A26">
        <w:t xml:space="preserve">portion </w:t>
      </w:r>
      <w:r w:rsidR="007B5BD7">
        <w:t xml:space="preserve">of the project </w:t>
      </w:r>
      <w:r w:rsidR="00C95A26">
        <w:t xml:space="preserve">may </w:t>
      </w:r>
      <w:r w:rsidR="007B5BD7">
        <w:t xml:space="preserve">be similar to concerns others have </w:t>
      </w:r>
      <w:r w:rsidR="0053220C">
        <w:t>regarding upland and groundwater remediation</w:t>
      </w:r>
      <w:r w:rsidR="00696F5D">
        <w:t xml:space="preserve"> including public involvement, outdated </w:t>
      </w:r>
      <w:r w:rsidR="00A341CB">
        <w:t>site characterization, questionable cleanup criteria, and ludicrous plans to basically leave all the contamination on-site</w:t>
      </w:r>
      <w:r w:rsidR="0053220C">
        <w:t xml:space="preserve">. </w:t>
      </w:r>
      <w:r w:rsidR="00E612B0">
        <w:t xml:space="preserve"> </w:t>
      </w:r>
      <w:r w:rsidR="00916810">
        <w:t xml:space="preserve"> </w:t>
      </w:r>
      <w:r>
        <w:t xml:space="preserve"> </w:t>
      </w:r>
      <w:r w:rsidR="000A0B23">
        <w:t>So without further ado.</w:t>
      </w:r>
    </w:p>
    <w:p w14:paraId="6A94CFB4" w14:textId="51DA9BED" w:rsidR="002A4DAB" w:rsidRDefault="002A4DAB" w:rsidP="002A4DAB">
      <w:pPr>
        <w:pStyle w:val="ListParagraph"/>
        <w:numPr>
          <w:ilvl w:val="0"/>
          <w:numId w:val="1"/>
        </w:numPr>
      </w:pPr>
      <w:r w:rsidRPr="00755F11">
        <w:rPr>
          <w:b/>
          <w:bCs/>
        </w:rPr>
        <w:t>Public Meeting.</w:t>
      </w:r>
      <w:r>
        <w:t xml:space="preserve">  I was pretty surprised when I started reviewing the IAP and associated documents to see that the plan was not near as straightforward as </w:t>
      </w:r>
      <w:r w:rsidR="00576AC5">
        <w:t xml:space="preserve">indicated </w:t>
      </w:r>
      <w:r>
        <w:t xml:space="preserve">in Ecology’s presentations.  Some of this could obviously be written off to having limited time and an audience </w:t>
      </w:r>
      <w:r w:rsidR="00E466A3">
        <w:t>with</w:t>
      </w:r>
      <w:r>
        <w:t xml:space="preserve"> unknown familiarity with the project history or technical concepts</w:t>
      </w:r>
      <w:r w:rsidR="00E466A3">
        <w:t>/</w:t>
      </w:r>
      <w:r>
        <w:t xml:space="preserve">jargon.  But it also resulted in a false impression of the level of </w:t>
      </w:r>
      <w:r w:rsidR="00E466A3">
        <w:t xml:space="preserve">remaining </w:t>
      </w:r>
      <w:r>
        <w:t xml:space="preserve">uncertainty and wiggle room around remediation plans after 2-3 decades of development.  For the marine sediment plans, probably the biggest examples of this were that </w:t>
      </w:r>
    </w:p>
    <w:p w14:paraId="69F12CBE" w14:textId="0CB2A92E" w:rsidR="002A4DAB" w:rsidRDefault="002A4DAB" w:rsidP="002A4DAB">
      <w:pPr>
        <w:pStyle w:val="ListParagraph"/>
        <w:numPr>
          <w:ilvl w:val="1"/>
          <w:numId w:val="1"/>
        </w:numPr>
      </w:pPr>
      <w:r>
        <w:t>Ecology</w:t>
      </w:r>
      <w:r w:rsidR="007B320B">
        <w:t xml:space="preserve"> did not </w:t>
      </w:r>
      <w:r w:rsidR="00CA6994">
        <w:t xml:space="preserve">indicate </w:t>
      </w:r>
      <w:r>
        <w:t xml:space="preserve">that ‘no-action’ was one of the alternatives </w:t>
      </w:r>
      <w:r w:rsidR="0046254B">
        <w:t xml:space="preserve">still under consideration </w:t>
      </w:r>
      <w:r>
        <w:t>for SMA-3 and SMA-4.</w:t>
      </w:r>
      <w:r w:rsidR="0046254B">
        <w:t xml:space="preserve">  The IAP explicitly presents </w:t>
      </w:r>
      <w:r w:rsidR="00BF0F2B">
        <w:t>‘no action’</w:t>
      </w:r>
      <w:r w:rsidR="00592CAA">
        <w:t xml:space="preserve"> </w:t>
      </w:r>
      <w:r w:rsidR="0046254B">
        <w:t xml:space="preserve">as an ongoing alternative. </w:t>
      </w:r>
      <w:r>
        <w:t xml:space="preserve">  </w:t>
      </w:r>
    </w:p>
    <w:p w14:paraId="644E54A1" w14:textId="15F1FFAC" w:rsidR="002A4DAB" w:rsidRDefault="002A4DAB" w:rsidP="002A4DAB">
      <w:pPr>
        <w:pStyle w:val="ListParagraph"/>
        <w:numPr>
          <w:ilvl w:val="1"/>
          <w:numId w:val="1"/>
        </w:numPr>
      </w:pPr>
      <w:r>
        <w:t xml:space="preserve">Ecology indicated that a thin-layer cap was not really a consideration </w:t>
      </w:r>
      <w:r w:rsidR="00103E44">
        <w:t xml:space="preserve">for any of the marine areas </w:t>
      </w:r>
      <w:r>
        <w:t>and that all marine remediation would likely either consist of EMNR or dredging/excavation.</w:t>
      </w:r>
      <w:r w:rsidR="00103E44">
        <w:t xml:space="preserve">  The IAP explicitly presents the thin-layer cap alternative </w:t>
      </w:r>
      <w:r w:rsidR="003E297A">
        <w:t>a</w:t>
      </w:r>
      <w:r w:rsidR="00103E44">
        <w:t>s</w:t>
      </w:r>
      <w:r w:rsidR="003E297A">
        <w:t xml:space="preserve"> an ongoing alternative, and maybe </w:t>
      </w:r>
      <w:r w:rsidR="004D64B0">
        <w:t xml:space="preserve">even </w:t>
      </w:r>
      <w:r w:rsidR="003E297A">
        <w:t>a likely alternative pending further modeling.</w:t>
      </w:r>
      <w:r w:rsidR="00103E44">
        <w:t xml:space="preserve">   </w:t>
      </w:r>
    </w:p>
    <w:p w14:paraId="2C119C00" w14:textId="66799F1D" w:rsidR="002A4DAB" w:rsidRDefault="002A4DAB" w:rsidP="002A4DAB">
      <w:pPr>
        <w:pStyle w:val="ListParagraph"/>
        <w:numPr>
          <w:ilvl w:val="1"/>
          <w:numId w:val="1"/>
        </w:numPr>
      </w:pPr>
      <w:r>
        <w:t>Ecology indicated that contaminated soils would likely be permanently stockpiled on-site and contaminated sediments would be transported offsite</w:t>
      </w:r>
      <w:r w:rsidR="00043E47">
        <w:t>.  T</w:t>
      </w:r>
      <w:r>
        <w:t xml:space="preserve">he IAP </w:t>
      </w:r>
      <w:r w:rsidR="00DD58E9">
        <w:t>clearly presents permanent on-site s</w:t>
      </w:r>
      <w:r w:rsidR="00983D53">
        <w:t>t</w:t>
      </w:r>
      <w:r w:rsidR="00DD58E9">
        <w:t xml:space="preserve">ockpiling </w:t>
      </w:r>
      <w:r w:rsidR="00983D53">
        <w:t xml:space="preserve">(consolidation) as the intended strategy although it </w:t>
      </w:r>
      <w:r w:rsidR="004E5AF6">
        <w:t xml:space="preserve">left the door open for some off-site transport.  </w:t>
      </w:r>
      <w:r>
        <w:t xml:space="preserve">    </w:t>
      </w:r>
    </w:p>
    <w:p w14:paraId="316167A9" w14:textId="55B55B75" w:rsidR="00C64957" w:rsidRDefault="0072734C" w:rsidP="002A4DAB">
      <w:pPr>
        <w:ind w:left="1080"/>
      </w:pPr>
      <w:r>
        <w:lastRenderedPageBreak/>
        <w:t xml:space="preserve">Since the </w:t>
      </w:r>
      <w:r w:rsidR="000817C8">
        <w:t xml:space="preserve">public meeting occurred months after the IAP was issued, I wanted to believe that these additional protective steps were refinements to the </w:t>
      </w:r>
      <w:r w:rsidR="0057294C">
        <w:t xml:space="preserve">plan outlined in the IAP, but I suspect that hopeful </w:t>
      </w:r>
      <w:r w:rsidR="00C64957">
        <w:t xml:space="preserve">assumption would be </w:t>
      </w:r>
      <w:r w:rsidR="004D64B0">
        <w:t>foolish</w:t>
      </w:r>
      <w:r w:rsidR="00C64957">
        <w:t>.</w:t>
      </w:r>
    </w:p>
    <w:p w14:paraId="3A9A7AFA" w14:textId="6DAD3FEF" w:rsidR="002A4DAB" w:rsidRDefault="002A4DAB" w:rsidP="002A4DAB">
      <w:pPr>
        <w:ind w:left="1080"/>
      </w:pPr>
      <w:r>
        <w:t>A</w:t>
      </w:r>
      <w:r w:rsidR="00C64957">
        <w:t xml:space="preserve">lso, </w:t>
      </w:r>
      <w:r w:rsidR="0057504F">
        <w:t xml:space="preserve">the Ecology representatives giving the presentations </w:t>
      </w:r>
      <w:r>
        <w:t xml:space="preserve">didn’t </w:t>
      </w:r>
      <w:r w:rsidR="00B04DBD">
        <w:t xml:space="preserve">really </w:t>
      </w:r>
      <w:r w:rsidR="00C64957">
        <w:t xml:space="preserve">convey </w:t>
      </w:r>
      <w:r w:rsidR="0057504F">
        <w:t xml:space="preserve">interest </w:t>
      </w:r>
      <w:r w:rsidR="00B04DBD">
        <w:t xml:space="preserve">in public engagement </w:t>
      </w:r>
      <w:r w:rsidR="007E7B8B">
        <w:t xml:space="preserve">as </w:t>
      </w:r>
      <w:r>
        <w:t xml:space="preserve">the presenters </w:t>
      </w:r>
      <w:r w:rsidR="007E7B8B">
        <w:t xml:space="preserve">largely just </w:t>
      </w:r>
      <w:r>
        <w:t>star</w:t>
      </w:r>
      <w:r w:rsidR="007E7B8B">
        <w:t>ed</w:t>
      </w:r>
      <w:r>
        <w:t xml:space="preserve"> at their computers reading their pre-written speeches in a mono-tone voice.  </w:t>
      </w:r>
      <w:r w:rsidR="007D7FCB">
        <w:t xml:space="preserve">But I’ll acknowledge </w:t>
      </w:r>
      <w:r>
        <w:t>3-4 Ecology representatives enthusiastically expressed how excited they were to get public comments, and then during the Q&amp;A session, Ecology didn’t come close to answering the questions asked (most of which I could have answered more completely after only 20 minutes of looking at Ecology’s posters just outside the auditorium [kudos to the Ecology rep running around the audience with the microphone for trying to get his coworkers to actually answer the questions asked]).  And I left the meeting after 4-5 questions went unanswered as the Q&amp;A session began to quickly degenerate to audience members yelling out questions, frustrat</w:t>
      </w:r>
      <w:r w:rsidR="00D03009">
        <w:t>ed comments</w:t>
      </w:r>
      <w:r>
        <w:t>, or just yelling.  The whole experience came across as a box-checking exercise on the part of Ecology where they had no interest in public engagement</w:t>
      </w:r>
      <w:r w:rsidR="00002060">
        <w:t>,</w:t>
      </w:r>
      <w:r>
        <w:t xml:space="preserve"> comment</w:t>
      </w:r>
      <w:r w:rsidR="00002060">
        <w:t>, or</w:t>
      </w:r>
      <w:r w:rsidR="007260DF">
        <w:t>,</w:t>
      </w:r>
      <w:r w:rsidR="00002060">
        <w:t xml:space="preserve"> dare I say</w:t>
      </w:r>
      <w:r w:rsidR="007260DF">
        <w:t>,</w:t>
      </w:r>
      <w:r w:rsidR="00002060">
        <w:t xml:space="preserve"> decision-making.  B</w:t>
      </w:r>
      <w:r>
        <w:t xml:space="preserve">ut </w:t>
      </w:r>
      <w:r w:rsidR="007C0A12">
        <w:t xml:space="preserve">Ecology has </w:t>
      </w:r>
      <w:r>
        <w:t xml:space="preserve">presumably now gone through the motions to fulfill their MTCA </w:t>
      </w:r>
      <w:r w:rsidR="007260DF">
        <w:t>‘public’</w:t>
      </w:r>
      <w:r w:rsidR="00E55FF5">
        <w:t xml:space="preserve"> </w:t>
      </w:r>
      <w:r>
        <w:t>responsibility.  I hope this wasn’t representative of other MTCA processes.</w:t>
      </w:r>
    </w:p>
    <w:p w14:paraId="333885A3" w14:textId="199F2DB4" w:rsidR="00F77EDF" w:rsidRDefault="003E14BD" w:rsidP="00F700A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Outdated </w:t>
      </w:r>
      <w:r w:rsidR="00F700AE" w:rsidRPr="00F700AE">
        <w:rPr>
          <w:b/>
          <w:bCs/>
        </w:rPr>
        <w:t>Sediment Chemistry.</w:t>
      </w:r>
      <w:r w:rsidR="00F700AE">
        <w:t xml:space="preserve">  </w:t>
      </w:r>
      <w:r w:rsidR="00E55FF5">
        <w:t>Ecology’s presentations conveyed that extensive sediment chemistry s</w:t>
      </w:r>
      <w:r w:rsidR="00EC4DA1">
        <w:t>ampling</w:t>
      </w:r>
      <w:r w:rsidR="00E55FF5">
        <w:t xml:space="preserve"> </w:t>
      </w:r>
      <w:r w:rsidR="00F71161">
        <w:t xml:space="preserve">had been conducted </w:t>
      </w:r>
      <w:r w:rsidR="00F700AE">
        <w:t xml:space="preserve">to support the </w:t>
      </w:r>
      <w:r w:rsidR="00F71161">
        <w:t>IA</w:t>
      </w:r>
      <w:r w:rsidR="004C6466">
        <w:t>P</w:t>
      </w:r>
      <w:r w:rsidR="00C2338D">
        <w:t xml:space="preserve">, but there was no hint that those studies </w:t>
      </w:r>
      <w:r w:rsidR="00EC4DA1">
        <w:t>were</w:t>
      </w:r>
      <w:r w:rsidR="00F700AE">
        <w:t xml:space="preserve"> collecte</w:t>
      </w:r>
      <w:r w:rsidR="00F700AE" w:rsidRPr="003B6E4A">
        <w:t>d 17 to 28 years ago</w:t>
      </w:r>
      <w:r w:rsidR="00EC4DA1">
        <w:t xml:space="preserve">.  So those results (and thus </w:t>
      </w:r>
      <w:r w:rsidR="00917443">
        <w:t>the current plans)</w:t>
      </w:r>
      <w:r w:rsidR="00F700AE" w:rsidRPr="003B6E4A">
        <w:t xml:space="preserve"> may or may not represent </w:t>
      </w:r>
      <w:r w:rsidR="00917443">
        <w:t xml:space="preserve">the </w:t>
      </w:r>
      <w:r w:rsidR="00F700AE" w:rsidRPr="003B6E4A">
        <w:t>current chemicals of con</w:t>
      </w:r>
      <w:r w:rsidR="00F700AE">
        <w:t xml:space="preserve">cern, </w:t>
      </w:r>
      <w:r w:rsidR="008C553E">
        <w:t xml:space="preserve">or </w:t>
      </w:r>
      <w:r w:rsidR="00F77EDF">
        <w:t xml:space="preserve">their </w:t>
      </w:r>
      <w:r w:rsidR="00F700AE">
        <w:t xml:space="preserve">locations, depths, or concentrations.  </w:t>
      </w:r>
      <w:r w:rsidR="00E85E12">
        <w:t>Also</w:t>
      </w:r>
      <w:r w:rsidR="00F700AE">
        <w:t xml:space="preserve">, many, if not most, of the sediment chemistry </w:t>
      </w:r>
      <w:r w:rsidR="008045F7">
        <w:t xml:space="preserve">samples </w:t>
      </w:r>
      <w:r w:rsidR="00F77EDF">
        <w:t xml:space="preserve">for this Site </w:t>
      </w:r>
      <w:r w:rsidR="00F700AE">
        <w:t xml:space="preserve">did not include </w:t>
      </w:r>
      <w:r w:rsidR="008045F7">
        <w:t xml:space="preserve">all of </w:t>
      </w:r>
      <w:r w:rsidR="00F700AE">
        <w:t>the 47 SMS benthic analytes</w:t>
      </w:r>
      <w:r w:rsidR="00186A3E">
        <w:t>, or at appropriate detection limits</w:t>
      </w:r>
      <w:r w:rsidR="008045F7">
        <w:t xml:space="preserve"> for many of the </w:t>
      </w:r>
      <w:r w:rsidR="00A03414">
        <w:t>analyses that were conducted</w:t>
      </w:r>
      <w:r w:rsidR="00F700AE">
        <w:t xml:space="preserve">.  </w:t>
      </w:r>
      <w:r w:rsidR="002D00EE">
        <w:t>Thus</w:t>
      </w:r>
      <w:r w:rsidR="00F700AE">
        <w:t xml:space="preserve">, it </w:t>
      </w:r>
      <w:r w:rsidR="004942E5">
        <w:t>i</w:t>
      </w:r>
      <w:r w:rsidR="00F700AE">
        <w:t xml:space="preserve">s not clear what </w:t>
      </w:r>
      <w:r w:rsidR="00641D48">
        <w:t xml:space="preserve">all </w:t>
      </w:r>
      <w:r w:rsidR="00F700AE">
        <w:t xml:space="preserve">locations </w:t>
      </w:r>
      <w:r w:rsidR="00A43730">
        <w:t xml:space="preserve">may have </w:t>
      </w:r>
      <w:r w:rsidR="00F700AE">
        <w:t xml:space="preserve">exceeded Washington standards at the time they were sampled, much less 2 decades later.  As a result, </w:t>
      </w:r>
      <w:r w:rsidR="00F77EDF">
        <w:t xml:space="preserve">the </w:t>
      </w:r>
      <w:r w:rsidR="00F700AE">
        <w:t xml:space="preserve">concentrations </w:t>
      </w:r>
      <w:r w:rsidR="00F77EDF">
        <w:t xml:space="preserve">in some area </w:t>
      </w:r>
      <w:r w:rsidR="00F700AE">
        <w:t>ma</w:t>
      </w:r>
      <w:r w:rsidR="00F77EDF">
        <w:t>y</w:t>
      </w:r>
      <w:r w:rsidR="00F700AE">
        <w:t xml:space="preserve"> have gone down</w:t>
      </w:r>
      <w:r w:rsidR="00F77EDF">
        <w:t xml:space="preserve"> (e.g., natural attenuation, dilution, volatilization) while </w:t>
      </w:r>
      <w:r w:rsidR="003454E8">
        <w:t xml:space="preserve">surface </w:t>
      </w:r>
      <w:r w:rsidR="00F77EDF">
        <w:t>contaminant levels in other locations may now be higher (e.g., hydrodynamics resulting in exposure of previously subsurface contaminants or lateral transport from adjacent hot spots).</w:t>
      </w:r>
      <w:r w:rsidR="00EA01A8">
        <w:t xml:space="preserve">  Thus</w:t>
      </w:r>
      <w:r w:rsidR="00CD1A80">
        <w:t>,</w:t>
      </w:r>
      <w:r w:rsidR="00EA01A8">
        <w:t xml:space="preserve"> any proposed remediation </w:t>
      </w:r>
      <w:r w:rsidR="00EE2F7D">
        <w:t xml:space="preserve">should </w:t>
      </w:r>
      <w:r w:rsidR="00EA01A8">
        <w:t xml:space="preserve">be based on current </w:t>
      </w:r>
      <w:r w:rsidR="00EE2F7D">
        <w:t xml:space="preserve">sediment conditions and/or </w:t>
      </w:r>
      <w:r w:rsidR="004B6F73">
        <w:t>implement more extensive remediation to address the uncertainty.</w:t>
      </w:r>
    </w:p>
    <w:p w14:paraId="515D1945" w14:textId="76F7D469" w:rsidR="00973C2A" w:rsidRDefault="00A3409C" w:rsidP="00F700A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What is Going </w:t>
      </w:r>
      <w:r w:rsidR="006F0DE6">
        <w:rPr>
          <w:b/>
          <w:bCs/>
        </w:rPr>
        <w:t>O</w:t>
      </w:r>
      <w:r>
        <w:rPr>
          <w:b/>
          <w:bCs/>
        </w:rPr>
        <w:t>n With ‘Total TEQ?”</w:t>
      </w:r>
      <w:r w:rsidR="00F77EDF">
        <w:t xml:space="preserve">  </w:t>
      </w:r>
      <w:r w:rsidR="009C5C65">
        <w:t>T</w:t>
      </w:r>
      <w:r w:rsidR="007D49E4">
        <w:t xml:space="preserve">he IAP and accompanying Marine Data Summary Report do a pretty good job of </w:t>
      </w:r>
      <w:r w:rsidR="009C5C65">
        <w:t xml:space="preserve">presenting text, maps, and chemical </w:t>
      </w:r>
      <w:r w:rsidR="006F0DE6">
        <w:t xml:space="preserve">data </w:t>
      </w:r>
      <w:r w:rsidR="009C5C65">
        <w:lastRenderedPageBreak/>
        <w:t>summary tables to support the extent</w:t>
      </w:r>
      <w:r w:rsidR="004B2390">
        <w:t xml:space="preserve"> and concentrations of project SMS </w:t>
      </w:r>
      <w:r w:rsidR="00402EA9">
        <w:t xml:space="preserve">chemical </w:t>
      </w:r>
      <w:r w:rsidR="004B2390">
        <w:t>exceedances</w:t>
      </w:r>
      <w:r w:rsidR="00143C6E">
        <w:t xml:space="preserve"> with one glaring exception (“Total TEQ”)</w:t>
      </w:r>
      <w:r w:rsidR="004B2390">
        <w:t>.</w:t>
      </w:r>
      <w:r w:rsidR="00C06119">
        <w:t xml:space="preserve">  </w:t>
      </w:r>
      <w:r w:rsidR="00402EA9">
        <w:t xml:space="preserve">The IAP only mentions the term </w:t>
      </w:r>
      <w:r w:rsidR="008736D5">
        <w:t xml:space="preserve">‘Total TEQ” </w:t>
      </w:r>
      <w:r w:rsidR="00E82BF4">
        <w:t xml:space="preserve">four times </w:t>
      </w:r>
      <w:r w:rsidR="007327B0">
        <w:t xml:space="preserve">in passing </w:t>
      </w:r>
      <w:r w:rsidR="00E82BF4">
        <w:t xml:space="preserve">and the </w:t>
      </w:r>
      <w:r w:rsidR="00CE7671">
        <w:t xml:space="preserve">246-page </w:t>
      </w:r>
      <w:r w:rsidR="00E82BF4">
        <w:t>marine report that was prep</w:t>
      </w:r>
      <w:r w:rsidR="007327B0">
        <w:t>ared to s</w:t>
      </w:r>
      <w:r w:rsidR="00CE7671">
        <w:t xml:space="preserve">upport the IAP does not mention the term a single time.  </w:t>
      </w:r>
      <w:r w:rsidR="00F33471">
        <w:t xml:space="preserve">According to the IAP, the Total TEQ is the combined ‘toxicity equivalency quotient’ for PCBs and dioxins/furans, and </w:t>
      </w:r>
      <w:r w:rsidR="00CE7671">
        <w:t xml:space="preserve">indicates </w:t>
      </w:r>
      <w:r w:rsidR="00F33471">
        <w:t xml:space="preserve">the rationale for </w:t>
      </w:r>
      <w:r w:rsidR="00DA35C4">
        <w:t xml:space="preserve">using ‘Total TEQ’ </w:t>
      </w:r>
      <w:r w:rsidR="00F33471">
        <w:t>is explained in an 2016 Ecology memo</w:t>
      </w:r>
      <w:r w:rsidR="00CE7671">
        <w:t xml:space="preserve"> </w:t>
      </w:r>
      <w:r w:rsidR="000A4CDD">
        <w:t>(</w:t>
      </w:r>
      <w:r w:rsidR="00CE7671">
        <w:t xml:space="preserve">which </w:t>
      </w:r>
      <w:r w:rsidR="00F33471">
        <w:t xml:space="preserve">does not appear to be available in the Port Angeles library or </w:t>
      </w:r>
      <w:r w:rsidR="00DA35C4">
        <w:t>a</w:t>
      </w:r>
      <w:r w:rsidR="00F33471">
        <w:t xml:space="preserve"> Google search</w:t>
      </w:r>
      <w:r w:rsidR="000A4CDD">
        <w:t>)</w:t>
      </w:r>
      <w:r w:rsidR="00F33471">
        <w:t>.</w:t>
      </w:r>
      <w:r w:rsidR="00B22460">
        <w:t xml:space="preserve">  </w:t>
      </w:r>
      <w:r w:rsidR="00686EC1">
        <w:t>So</w:t>
      </w:r>
      <w:r w:rsidR="00F3534B">
        <w:t xml:space="preserve"> the IAP presents no </w:t>
      </w:r>
      <w:r w:rsidR="00CD1836">
        <w:t xml:space="preserve">information on </w:t>
      </w:r>
      <w:r w:rsidR="00686EC1">
        <w:t xml:space="preserve">the basis </w:t>
      </w:r>
      <w:r w:rsidR="005C0DD7">
        <w:t xml:space="preserve">or implications of </w:t>
      </w:r>
      <w:r w:rsidR="00686EC1">
        <w:t xml:space="preserve">its use </w:t>
      </w:r>
      <w:r w:rsidR="005C0DD7">
        <w:t>on</w:t>
      </w:r>
      <w:r w:rsidR="00686EC1">
        <w:t xml:space="preserve"> this project, </w:t>
      </w:r>
      <w:r w:rsidR="005C0DD7">
        <w:t xml:space="preserve">nor any info on </w:t>
      </w:r>
      <w:r w:rsidR="00CD1836">
        <w:t xml:space="preserve">the </w:t>
      </w:r>
      <w:r w:rsidR="00231011">
        <w:t xml:space="preserve">potential </w:t>
      </w:r>
      <w:r w:rsidR="00CD1836">
        <w:t>extent, depth, or concentrations</w:t>
      </w:r>
      <w:r w:rsidR="00483B0C">
        <w:t xml:space="preserve"> of Total DEQ</w:t>
      </w:r>
      <w:r w:rsidR="00231011">
        <w:t xml:space="preserve"> across the marine habitat</w:t>
      </w:r>
      <w:r w:rsidR="00B22460">
        <w:t>.</w:t>
      </w:r>
      <w:r w:rsidR="00216C6C">
        <w:t xml:space="preserve">  However, t</w:t>
      </w:r>
      <w:r w:rsidR="00A82AD7">
        <w:t xml:space="preserve">he marine report </w:t>
      </w:r>
      <w:r w:rsidR="00B22460">
        <w:t xml:space="preserve">does </w:t>
      </w:r>
      <w:r w:rsidR="00641D25">
        <w:t xml:space="preserve">extensively </w:t>
      </w:r>
      <w:r w:rsidR="00B22460">
        <w:t xml:space="preserve">discuss the individual PCB TEQs and dioxin/furan TEQs </w:t>
      </w:r>
      <w:r w:rsidR="00216C6C">
        <w:t>in marine sediments</w:t>
      </w:r>
      <w:r w:rsidR="00B22460">
        <w:t xml:space="preserve"> (</w:t>
      </w:r>
      <w:r w:rsidR="0066005B">
        <w:t>‘</w:t>
      </w:r>
      <w:r w:rsidR="00B22460">
        <w:t>TEQ</w:t>
      </w:r>
      <w:r w:rsidR="0066005B">
        <w:t>’</w:t>
      </w:r>
      <w:r w:rsidR="00B22460">
        <w:t xml:space="preserve"> </w:t>
      </w:r>
      <w:r w:rsidR="007C5C96">
        <w:t xml:space="preserve">is </w:t>
      </w:r>
      <w:r w:rsidR="0066005B">
        <w:t>mentioned</w:t>
      </w:r>
      <w:r w:rsidR="00B22460">
        <w:t xml:space="preserve"> over 150 times</w:t>
      </w:r>
      <w:r w:rsidR="00BA558D">
        <w:t xml:space="preserve"> in the document</w:t>
      </w:r>
      <w:r w:rsidR="00B22460">
        <w:t>).</w:t>
      </w:r>
      <w:r w:rsidR="000700D5">
        <w:t xml:space="preserve"> </w:t>
      </w:r>
      <w:r w:rsidR="002F5A69">
        <w:t xml:space="preserve"> Based on the extremely superficial info in the IAP on the topic</w:t>
      </w:r>
      <w:r w:rsidR="000700D5">
        <w:t xml:space="preserve">, it </w:t>
      </w:r>
      <w:r w:rsidR="002F5A69">
        <w:t>appears</w:t>
      </w:r>
      <w:r w:rsidR="006D0FAB">
        <w:t xml:space="preserve"> that the Total TEQ </w:t>
      </w:r>
      <w:r w:rsidR="00A7572B">
        <w:t xml:space="preserve">may </w:t>
      </w:r>
      <w:r w:rsidR="002F5A69">
        <w:t xml:space="preserve">consist of </w:t>
      </w:r>
      <w:r w:rsidR="006D0FAB">
        <w:t>simply add</w:t>
      </w:r>
      <w:r w:rsidR="002F5A69">
        <w:t>ing</w:t>
      </w:r>
      <w:r w:rsidR="006D0FAB">
        <w:t xml:space="preserve"> the PCB TEQ and </w:t>
      </w:r>
      <w:r w:rsidR="00B5788B">
        <w:t>d</w:t>
      </w:r>
      <w:r w:rsidR="00744636">
        <w:t>i</w:t>
      </w:r>
      <w:r w:rsidR="00B5788B">
        <w:t>ox</w:t>
      </w:r>
      <w:r w:rsidR="00744636">
        <w:t>i</w:t>
      </w:r>
      <w:r w:rsidR="00B5788B">
        <w:t xml:space="preserve">n/furan TEQ together.  Thus, </w:t>
      </w:r>
      <w:r w:rsidR="000700D5">
        <w:t xml:space="preserve">the </w:t>
      </w:r>
      <w:r w:rsidR="006A6F33">
        <w:t xml:space="preserve">use of </w:t>
      </w:r>
      <w:r w:rsidR="00B5788B">
        <w:t xml:space="preserve">a </w:t>
      </w:r>
      <w:r w:rsidR="000700D5">
        <w:t>Total TEQ</w:t>
      </w:r>
      <w:r w:rsidR="00B5788B">
        <w:t xml:space="preserve"> cleanup level </w:t>
      </w:r>
      <w:r w:rsidR="00DD3F9F">
        <w:t>w</w:t>
      </w:r>
      <w:r w:rsidR="006A6F33">
        <w:t xml:space="preserve">ould mathematically </w:t>
      </w:r>
      <w:r w:rsidR="00C234D8">
        <w:t xml:space="preserve">be much less protective </w:t>
      </w:r>
      <w:r w:rsidR="00DD3F9F">
        <w:t xml:space="preserve">for </w:t>
      </w:r>
      <w:r w:rsidR="008E553F">
        <w:t xml:space="preserve">human health and the environment </w:t>
      </w:r>
      <w:r w:rsidR="00C234D8">
        <w:t>tha</w:t>
      </w:r>
      <w:r w:rsidR="00D84830">
        <w:t>n</w:t>
      </w:r>
      <w:r w:rsidR="00C234D8">
        <w:t xml:space="preserve"> using </w:t>
      </w:r>
      <w:r w:rsidR="008D1B5C">
        <w:t xml:space="preserve">an individual </w:t>
      </w:r>
      <w:r w:rsidR="00D84830">
        <w:t xml:space="preserve">PCB TEQ </w:t>
      </w:r>
      <w:r w:rsidR="00EF4CDD">
        <w:t>plus a</w:t>
      </w:r>
      <w:r w:rsidR="00B5788B">
        <w:t xml:space="preserve"> dioxin/furan TEQ</w:t>
      </w:r>
      <w:r w:rsidR="00744636">
        <w:t xml:space="preserve">. </w:t>
      </w:r>
      <w:r w:rsidR="00801D4B">
        <w:t xml:space="preserve"> The </w:t>
      </w:r>
      <w:r w:rsidR="00F4198D">
        <w:t xml:space="preserve">reason for going </w:t>
      </w:r>
      <w:r w:rsidR="003D0624">
        <w:t xml:space="preserve">so far </w:t>
      </w:r>
      <w:r w:rsidR="00F4198D">
        <w:t xml:space="preserve">down this </w:t>
      </w:r>
      <w:r w:rsidR="009048F4">
        <w:t xml:space="preserve">TEQ </w:t>
      </w:r>
      <w:r w:rsidR="00F4198D">
        <w:t xml:space="preserve">rabbit hole is that PCBs and dioxins are </w:t>
      </w:r>
      <w:r w:rsidR="0058113C">
        <w:t xml:space="preserve">more toxic and persistent than most </w:t>
      </w:r>
      <w:r w:rsidR="009048F4">
        <w:t>if not a</w:t>
      </w:r>
      <w:r w:rsidR="0058113C">
        <w:t xml:space="preserve">ll of the other </w:t>
      </w:r>
      <w:r w:rsidR="00630D12">
        <w:t xml:space="preserve">sediment </w:t>
      </w:r>
      <w:r w:rsidR="009048F4">
        <w:t>contaminants</w:t>
      </w:r>
      <w:r w:rsidR="00AB5DF0">
        <w:t xml:space="preserve">, and the sparse context on </w:t>
      </w:r>
      <w:r w:rsidR="00095F2D">
        <w:t xml:space="preserve">the </w:t>
      </w:r>
      <w:r w:rsidR="00AB5DF0">
        <w:t>Total TEQ</w:t>
      </w:r>
      <w:r w:rsidR="008D648D">
        <w:t xml:space="preserve"> </w:t>
      </w:r>
      <w:r w:rsidR="00095F2D">
        <w:t xml:space="preserve">concept </w:t>
      </w:r>
      <w:r w:rsidR="008D648D">
        <w:t>in the IAP makes it impossible to assess whether the use of Total TEQ i</w:t>
      </w:r>
      <w:r w:rsidR="00095F2D">
        <w:t xml:space="preserve">s more or less protective of human health and the environment. But it appears to be less protective, and possibly much </w:t>
      </w:r>
      <w:r w:rsidR="007941E0">
        <w:t>l</w:t>
      </w:r>
      <w:r w:rsidR="00095F2D">
        <w:t>ess so</w:t>
      </w:r>
      <w:r w:rsidR="001B03C1">
        <w:t>,</w:t>
      </w:r>
      <w:r w:rsidR="00095F2D">
        <w:t xml:space="preserve"> based on the limited info provided.</w:t>
      </w:r>
      <w:r w:rsidR="0012060B">
        <w:t xml:space="preserve">  </w:t>
      </w:r>
    </w:p>
    <w:p w14:paraId="0159581A" w14:textId="77777777" w:rsidR="00B56E07" w:rsidRDefault="007A035D" w:rsidP="00973C2A">
      <w:pPr>
        <w:pStyle w:val="ListParagraph"/>
        <w:numPr>
          <w:ilvl w:val="1"/>
          <w:numId w:val="1"/>
        </w:numPr>
      </w:pPr>
      <w:r>
        <w:t xml:space="preserve">PCBs and dioxins are the most </w:t>
      </w:r>
      <w:r w:rsidR="00E56F0D">
        <w:t xml:space="preserve">prevalent, persistent, and toxic contaminants identified in the </w:t>
      </w:r>
      <w:r w:rsidR="00B56E07">
        <w:t>marine area.</w:t>
      </w:r>
    </w:p>
    <w:p w14:paraId="7B75D352" w14:textId="5DFC5721" w:rsidR="00BB3EB5" w:rsidRDefault="00FC0CB8" w:rsidP="00973C2A">
      <w:pPr>
        <w:pStyle w:val="ListParagraph"/>
        <w:numPr>
          <w:ilvl w:val="1"/>
          <w:numId w:val="1"/>
        </w:numPr>
      </w:pPr>
      <w:r>
        <w:t xml:space="preserve">There were more </w:t>
      </w:r>
      <w:r w:rsidR="00630D12">
        <w:t xml:space="preserve">PCBs </w:t>
      </w:r>
      <w:r>
        <w:t xml:space="preserve">exceedances </w:t>
      </w:r>
      <w:r w:rsidR="00696A11">
        <w:t xml:space="preserve">than any other SCO </w:t>
      </w:r>
      <w:r w:rsidR="0043509B">
        <w:t>chemical</w:t>
      </w:r>
      <w:r w:rsidR="00696A11">
        <w:t xml:space="preserve"> in the marine </w:t>
      </w:r>
      <w:r w:rsidR="00F14F84">
        <w:t>environment</w:t>
      </w:r>
      <w:r w:rsidR="00B56E07">
        <w:t xml:space="preserve"> (according to the marine report based on Total PCB concentrations)</w:t>
      </w:r>
      <w:r w:rsidR="00F14F84">
        <w:t xml:space="preserve">.  PCBs </w:t>
      </w:r>
      <w:r>
        <w:t xml:space="preserve">were </w:t>
      </w:r>
      <w:r w:rsidR="00F14F84">
        <w:t xml:space="preserve">detected in every single </w:t>
      </w:r>
      <w:r w:rsidR="00354213">
        <w:t xml:space="preserve">surface and subsurface </w:t>
      </w:r>
      <w:r w:rsidR="00F14F84">
        <w:t>sedime</w:t>
      </w:r>
      <w:r w:rsidR="00D7489E">
        <w:t>n</w:t>
      </w:r>
      <w:r w:rsidR="00F14F84">
        <w:t xml:space="preserve">t sample </w:t>
      </w:r>
      <w:r w:rsidR="00D7489E">
        <w:t>analyzed</w:t>
      </w:r>
      <w:r w:rsidR="003A5341">
        <w:t xml:space="preserve">.  </w:t>
      </w:r>
    </w:p>
    <w:p w14:paraId="2D53E256" w14:textId="5CFEBA80" w:rsidR="007A035D" w:rsidRDefault="001B3115" w:rsidP="00973C2A">
      <w:pPr>
        <w:pStyle w:val="ListParagraph"/>
        <w:numPr>
          <w:ilvl w:val="1"/>
          <w:numId w:val="1"/>
        </w:numPr>
      </w:pPr>
      <w:r>
        <w:t>Dioxins/furans were also measured in a</w:t>
      </w:r>
      <w:r w:rsidR="003A775D">
        <w:t>ll surface and subsurface sediment samples analyzed</w:t>
      </w:r>
      <w:r w:rsidR="00503DB2">
        <w:t xml:space="preserve"> with the maximum concentration</w:t>
      </w:r>
      <w:r w:rsidR="00A5087B">
        <w:t xml:space="preserve"> being</w:t>
      </w:r>
      <w:r w:rsidR="00503DB2">
        <w:t xml:space="preserve"> </w:t>
      </w:r>
      <w:r w:rsidR="00AD0567">
        <w:t xml:space="preserve">5 to </w:t>
      </w:r>
      <w:r w:rsidR="00503DB2">
        <w:t>10</w:t>
      </w:r>
      <w:r w:rsidR="00A5087B">
        <w:t xml:space="preserve"> times</w:t>
      </w:r>
      <w:r w:rsidR="00503DB2">
        <w:t xml:space="preserve"> higher </w:t>
      </w:r>
      <w:r w:rsidR="00AD0567">
        <w:t xml:space="preserve">in both </w:t>
      </w:r>
      <w:r w:rsidR="00994638">
        <w:t xml:space="preserve">surface and subsurface sediments </w:t>
      </w:r>
      <w:r w:rsidR="00503DB2">
        <w:t xml:space="preserve">than the proposed </w:t>
      </w:r>
      <w:r w:rsidR="00330F10">
        <w:t>Total TEQ criteria</w:t>
      </w:r>
      <w:r w:rsidR="003A775D">
        <w:t xml:space="preserve">. </w:t>
      </w:r>
    </w:p>
    <w:p w14:paraId="5E15DF87" w14:textId="4C3E59A4" w:rsidR="00F700AE" w:rsidRDefault="00A543B8" w:rsidP="00973C2A">
      <w:pPr>
        <w:pStyle w:val="ListParagraph"/>
        <w:numPr>
          <w:ilvl w:val="1"/>
          <w:numId w:val="1"/>
        </w:numPr>
      </w:pPr>
      <w:r>
        <w:t xml:space="preserve">While neither the IAP </w:t>
      </w:r>
      <w:r w:rsidR="00C06633">
        <w:t>n</w:t>
      </w:r>
      <w:r>
        <w:t xml:space="preserve">or marine report present any text, maps, or </w:t>
      </w:r>
      <w:r w:rsidR="00A5087B">
        <w:t xml:space="preserve">data </w:t>
      </w:r>
      <w:r w:rsidR="00C06633">
        <w:t xml:space="preserve">tables </w:t>
      </w:r>
      <w:r w:rsidR="001E4407">
        <w:t xml:space="preserve">of the </w:t>
      </w:r>
      <w:r w:rsidR="00E97F85">
        <w:t xml:space="preserve">extent and magnitude of Total TEQ exceedances at the </w:t>
      </w:r>
      <w:r w:rsidR="00A5087B">
        <w:t>S</w:t>
      </w:r>
      <w:r w:rsidR="00E97F85">
        <w:t xml:space="preserve">ite, Ecology did </w:t>
      </w:r>
      <w:r w:rsidR="000A15ED">
        <w:t xml:space="preserve">show </w:t>
      </w:r>
      <w:r w:rsidR="004E3CBA">
        <w:t xml:space="preserve">a map of Total TEQ exceedances in the July 8 public meeting.  This map </w:t>
      </w:r>
      <w:r w:rsidR="00987409">
        <w:t>depict</w:t>
      </w:r>
      <w:r w:rsidR="005A0540">
        <w:t>ed</w:t>
      </w:r>
      <w:r w:rsidR="00987409">
        <w:t xml:space="preserve"> Total TEQ exceedances </w:t>
      </w:r>
      <w:r w:rsidR="00644768">
        <w:t xml:space="preserve">approximately 2-4 times </w:t>
      </w:r>
      <w:r w:rsidR="001E4407">
        <w:t xml:space="preserve">the proposed </w:t>
      </w:r>
      <w:r w:rsidR="000A15ED">
        <w:t xml:space="preserve">cleanup </w:t>
      </w:r>
      <w:r w:rsidR="001E4407">
        <w:t xml:space="preserve">criteria </w:t>
      </w:r>
      <w:r w:rsidR="005A0540">
        <w:t>b</w:t>
      </w:r>
      <w:r w:rsidR="00AA7810">
        <w:t>eyond the Mill Dock (b</w:t>
      </w:r>
      <w:r w:rsidR="005A0540">
        <w:t xml:space="preserve">oth </w:t>
      </w:r>
      <w:r w:rsidR="00644768">
        <w:t>north and east</w:t>
      </w:r>
      <w:r w:rsidR="00AA7810">
        <w:t xml:space="preserve">) and in the Log Pond area beyond where dredging is </w:t>
      </w:r>
      <w:r w:rsidR="00A6461B">
        <w:t xml:space="preserve">currently </w:t>
      </w:r>
      <w:r w:rsidR="00AA7810">
        <w:t>being proposed.</w:t>
      </w:r>
      <w:r w:rsidR="005647A2">
        <w:t xml:space="preserve">  That is, based </w:t>
      </w:r>
      <w:r w:rsidR="005647A2">
        <w:lastRenderedPageBreak/>
        <w:t>on Ecology’s stated approach</w:t>
      </w:r>
      <w:r w:rsidR="008C6BDB">
        <w:t xml:space="preserve"> to determining appropriate remediation methods</w:t>
      </w:r>
      <w:r w:rsidR="005647A2">
        <w:t xml:space="preserve">, dredging should be </w:t>
      </w:r>
      <w:r w:rsidR="008C6BDB">
        <w:t xml:space="preserve">expanded to include the Total TEQ </w:t>
      </w:r>
      <w:r w:rsidR="00BA36B0">
        <w:t xml:space="preserve">exceedance </w:t>
      </w:r>
      <w:r w:rsidR="008C6BDB">
        <w:t>footprint north of the proposed dredging in the Log Pond</w:t>
      </w:r>
      <w:r w:rsidR="002D750A">
        <w:t xml:space="preserve"> and north and east </w:t>
      </w:r>
      <w:r w:rsidR="008C6BDB">
        <w:t>of the Mill Dock</w:t>
      </w:r>
      <w:r w:rsidR="002D750A">
        <w:t xml:space="preserve">.  While it is not at all clear why Total TEQ was </w:t>
      </w:r>
      <w:r w:rsidR="00032767">
        <w:t>slipped into the remediation approach at such a late date, i</w:t>
      </w:r>
      <w:r w:rsidR="00322C1E">
        <w:t xml:space="preserve">t seems </w:t>
      </w:r>
      <w:r w:rsidR="00BE57CE">
        <w:t>these c</w:t>
      </w:r>
      <w:r w:rsidR="003C7D85">
        <w:t xml:space="preserve">ontaminants </w:t>
      </w:r>
      <w:r w:rsidR="00BE57CE">
        <w:t xml:space="preserve">should </w:t>
      </w:r>
      <w:r w:rsidR="00322C1E">
        <w:t xml:space="preserve">warrant the most attention in assessing risks and determining </w:t>
      </w:r>
      <w:r w:rsidR="00C90BAD">
        <w:t>appropriate remediation</w:t>
      </w:r>
      <w:r w:rsidR="004E055C">
        <w:t xml:space="preserve"> in the marine area</w:t>
      </w:r>
      <w:r w:rsidR="00C90BAD">
        <w:t>, but the IAP seems to give them the least</w:t>
      </w:r>
      <w:r w:rsidR="007C5C96">
        <w:t xml:space="preserve"> attention or at least the least clarity.</w:t>
      </w:r>
      <w:r w:rsidR="00F4198D">
        <w:t xml:space="preserve"> </w:t>
      </w:r>
      <w:r w:rsidR="00BA558D">
        <w:t xml:space="preserve"> </w:t>
      </w:r>
    </w:p>
    <w:p w14:paraId="75AB6534" w14:textId="46057F23" w:rsidR="008D748A" w:rsidRPr="00A87119" w:rsidRDefault="008D748A" w:rsidP="00A87119">
      <w:pPr>
        <w:pStyle w:val="ListParagraph"/>
        <w:numPr>
          <w:ilvl w:val="0"/>
          <w:numId w:val="1"/>
        </w:numPr>
        <w:rPr>
          <w:b/>
          <w:bCs/>
        </w:rPr>
      </w:pPr>
      <w:r w:rsidRPr="007D15E3">
        <w:rPr>
          <w:b/>
          <w:bCs/>
        </w:rPr>
        <w:t>Over-Remediate</w:t>
      </w:r>
      <w:r w:rsidR="00137D1C">
        <w:rPr>
          <w:b/>
          <w:bCs/>
        </w:rPr>
        <w:t xml:space="preserve"> based on Worst-Case</w:t>
      </w:r>
      <w:r w:rsidR="007D15E3" w:rsidRPr="007D15E3">
        <w:rPr>
          <w:b/>
          <w:bCs/>
        </w:rPr>
        <w:t>.</w:t>
      </w:r>
      <w:r w:rsidR="007D15E3">
        <w:rPr>
          <w:b/>
          <w:bCs/>
        </w:rPr>
        <w:t xml:space="preserve">  </w:t>
      </w:r>
      <w:r w:rsidR="00137D1C">
        <w:t xml:space="preserve">Based on the </w:t>
      </w:r>
      <w:r w:rsidR="004E055C">
        <w:t>outdated</w:t>
      </w:r>
      <w:r w:rsidR="00137D1C">
        <w:t xml:space="preserve"> sediment chemistry data and the uncertainty of </w:t>
      </w:r>
      <w:r w:rsidR="006819DB">
        <w:t xml:space="preserve">what may have </w:t>
      </w:r>
      <w:r w:rsidR="005F292C">
        <w:t xml:space="preserve">subsequently </w:t>
      </w:r>
      <w:r w:rsidR="006819DB">
        <w:t xml:space="preserve">happened to the contaminants </w:t>
      </w:r>
      <w:r w:rsidR="00A77419">
        <w:t xml:space="preserve">during hundreds of subsequent storms and </w:t>
      </w:r>
      <w:r w:rsidR="006819DB">
        <w:t xml:space="preserve">10,000 </w:t>
      </w:r>
      <w:r w:rsidR="00A77419">
        <w:t>tidal cycles</w:t>
      </w:r>
      <w:r w:rsidR="005F292C">
        <w:t xml:space="preserve"> since they were collected</w:t>
      </w:r>
      <w:r w:rsidR="00A77419">
        <w:t xml:space="preserve">, </w:t>
      </w:r>
      <w:r w:rsidR="000B77DA">
        <w:t xml:space="preserve">the choice of </w:t>
      </w:r>
      <w:r w:rsidR="00944EDD">
        <w:t xml:space="preserve">remediation </w:t>
      </w:r>
      <w:r w:rsidR="000B77DA">
        <w:t xml:space="preserve">alternatives </w:t>
      </w:r>
      <w:r w:rsidR="00944EDD">
        <w:t xml:space="preserve">and the extent of those alternatives </w:t>
      </w:r>
      <w:r w:rsidR="000B77DA">
        <w:t>should be based on the worst-case of what may have reasonably happened to th</w:t>
      </w:r>
      <w:r w:rsidR="003A67E7">
        <w:t xml:space="preserve">ose contaminants </w:t>
      </w:r>
      <w:r w:rsidR="000B77DA">
        <w:t>over the past 2-3 decades</w:t>
      </w:r>
      <w:r w:rsidR="003A67E7">
        <w:t>.  Thus</w:t>
      </w:r>
      <w:r w:rsidR="00D4747B">
        <w:t>,</w:t>
      </w:r>
      <w:r w:rsidR="003A67E7">
        <w:t xml:space="preserve"> if sediment chemistry </w:t>
      </w:r>
      <w:r w:rsidR="00955D32">
        <w:t xml:space="preserve">results </w:t>
      </w:r>
      <w:r w:rsidR="003A67E7">
        <w:t xml:space="preserve">indicated 100 yards of intertidal </w:t>
      </w:r>
      <w:r w:rsidR="0084299D">
        <w:t xml:space="preserve">shoreline should be dredged, </w:t>
      </w:r>
      <w:r w:rsidR="00C114A0">
        <w:t xml:space="preserve">it is necessary to </w:t>
      </w:r>
      <w:r w:rsidR="0084299D">
        <w:t xml:space="preserve">technically evaluate whether </w:t>
      </w:r>
      <w:r w:rsidR="00C114A0">
        <w:t xml:space="preserve">the actual remediation area </w:t>
      </w:r>
      <w:r w:rsidR="0084299D">
        <w:t xml:space="preserve">should be </w:t>
      </w:r>
      <w:r w:rsidR="00F86CA0">
        <w:t>150 or even 30</w:t>
      </w:r>
      <w:r w:rsidR="0084299D">
        <w:t>0 yards</w:t>
      </w:r>
      <w:r w:rsidR="008169D9">
        <w:t xml:space="preserve"> </w:t>
      </w:r>
      <w:r w:rsidR="00C114A0">
        <w:t>wide</w:t>
      </w:r>
      <w:r w:rsidR="00BA36B0">
        <w:t xml:space="preserve"> (or more)</w:t>
      </w:r>
      <w:r w:rsidR="008169D9">
        <w:t xml:space="preserve">.  </w:t>
      </w:r>
      <w:r w:rsidR="00A127DE">
        <w:t xml:space="preserve">This should also consider </w:t>
      </w:r>
      <w:r w:rsidR="00B76494">
        <w:t>potential erosion/</w:t>
      </w:r>
      <w:r w:rsidR="008F4906">
        <w:t>e</w:t>
      </w:r>
      <w:r w:rsidR="00B76494">
        <w:t xml:space="preserve">xposure of </w:t>
      </w:r>
      <w:r w:rsidR="008F4906">
        <w:t>‘subsurface’ contaminants</w:t>
      </w:r>
      <w:r w:rsidR="00C14B35">
        <w:t xml:space="preserve">, </w:t>
      </w:r>
      <w:r w:rsidR="00132B69">
        <w:t xml:space="preserve">continued upland inputs </w:t>
      </w:r>
      <w:r w:rsidR="00C14B35">
        <w:t xml:space="preserve">(there will be continued inputs </w:t>
      </w:r>
      <w:r w:rsidR="00C114A0">
        <w:t xml:space="preserve">from upland </w:t>
      </w:r>
      <w:r w:rsidR="00C14B35">
        <w:t xml:space="preserve">for decades if not centuries to come), </w:t>
      </w:r>
      <w:r w:rsidR="00132B69">
        <w:t>potential sea-level rise changing where the intertidal zone</w:t>
      </w:r>
      <w:r w:rsidR="009F0482">
        <w:t xml:space="preserve"> </w:t>
      </w:r>
      <w:r w:rsidR="00572979">
        <w:t xml:space="preserve">is located </w:t>
      </w:r>
      <w:r w:rsidR="009F0482">
        <w:t>(vertically and horizontally)</w:t>
      </w:r>
      <w:r w:rsidR="00436CF0">
        <w:t xml:space="preserve">, and what </w:t>
      </w:r>
      <w:r w:rsidR="00572979">
        <w:t xml:space="preserve">intertidal and subtidal </w:t>
      </w:r>
      <w:r w:rsidR="00436CF0">
        <w:t>areas may become erosive</w:t>
      </w:r>
      <w:r w:rsidR="00EA66BE">
        <w:t xml:space="preserve"> in the future</w:t>
      </w:r>
      <w:r w:rsidR="00436CF0">
        <w:t>.</w:t>
      </w:r>
      <w:r w:rsidR="00132B69">
        <w:t xml:space="preserve"> </w:t>
      </w:r>
      <w:r w:rsidR="003A67E7">
        <w:t xml:space="preserve"> </w:t>
      </w:r>
      <w:r w:rsidR="00A87119">
        <w:t>Also</w:t>
      </w:r>
      <w:r w:rsidR="00CC242A">
        <w:t>,</w:t>
      </w:r>
      <w:r w:rsidR="00A87119">
        <w:t xml:space="preserve"> it seems </w:t>
      </w:r>
      <w:r w:rsidR="000D5FD0">
        <w:t xml:space="preserve">there should be </w:t>
      </w:r>
      <w:r w:rsidR="009F0482">
        <w:t xml:space="preserve">EMNR </w:t>
      </w:r>
      <w:r w:rsidR="000D5FD0">
        <w:t xml:space="preserve">buffers (or thin-layer cap) around </w:t>
      </w:r>
      <w:r w:rsidR="00CC242A">
        <w:t xml:space="preserve">all </w:t>
      </w:r>
      <w:r w:rsidR="00A87119">
        <w:t xml:space="preserve">dredging </w:t>
      </w:r>
      <w:r w:rsidR="00CC242A">
        <w:t xml:space="preserve">areas </w:t>
      </w:r>
      <w:r w:rsidR="00A87119">
        <w:t xml:space="preserve">to account for mobilization of contaminants during dredging/excavation (e.g., </w:t>
      </w:r>
      <w:r w:rsidR="002E7988">
        <w:t xml:space="preserve">currently there is no remediation proposed immediately </w:t>
      </w:r>
      <w:r w:rsidR="00A87119">
        <w:t>west</w:t>
      </w:r>
      <w:r w:rsidR="00EF431D">
        <w:t>/</w:t>
      </w:r>
      <w:r w:rsidR="00A87119">
        <w:t xml:space="preserve">northwest of </w:t>
      </w:r>
      <w:r w:rsidR="00EF431D">
        <w:t xml:space="preserve">the proposed dredging in </w:t>
      </w:r>
      <w:r w:rsidR="00A87119">
        <w:t xml:space="preserve">SMA-2 </w:t>
      </w:r>
      <w:r w:rsidR="00B3625F">
        <w:t xml:space="preserve">nor </w:t>
      </w:r>
      <w:r w:rsidR="00A87119">
        <w:t xml:space="preserve">east of </w:t>
      </w:r>
      <w:r w:rsidR="002E7988">
        <w:t xml:space="preserve">potential dredging in </w:t>
      </w:r>
      <w:r w:rsidR="00A87119">
        <w:t>SMA-4).</w:t>
      </w:r>
      <w:r w:rsidR="000B77DA">
        <w:t xml:space="preserve"> </w:t>
      </w:r>
      <w:r w:rsidR="006819DB">
        <w:t xml:space="preserve"> </w:t>
      </w:r>
      <w:r w:rsidR="00FB7E45">
        <w:t xml:space="preserve">Lastly, it seems </w:t>
      </w:r>
      <w:r w:rsidR="00106C7D">
        <w:t xml:space="preserve">like a no-brainer but </w:t>
      </w:r>
      <w:r w:rsidR="00382FB3">
        <w:t>E</w:t>
      </w:r>
      <w:r w:rsidR="00106C7D">
        <w:t>cology should implement EMNR or thin-</w:t>
      </w:r>
      <w:r w:rsidR="007111FC">
        <w:t>layer capping</w:t>
      </w:r>
      <w:r w:rsidR="00B713B3">
        <w:t xml:space="preserve"> at all subtidal dredging sites </w:t>
      </w:r>
      <w:r w:rsidR="00382FB3">
        <w:t xml:space="preserve">(post-dredging) </w:t>
      </w:r>
      <w:r w:rsidR="00082217">
        <w:t xml:space="preserve">since dredging will not eliminate all contaminants </w:t>
      </w:r>
      <w:r w:rsidR="00D33F10">
        <w:t>in th</w:t>
      </w:r>
      <w:r w:rsidR="006B460E">
        <w:t>ose</w:t>
      </w:r>
      <w:r w:rsidR="00D33F10">
        <w:t xml:space="preserve"> area</w:t>
      </w:r>
      <w:r w:rsidR="006B460E">
        <w:t>s</w:t>
      </w:r>
      <w:r w:rsidR="00D33F10">
        <w:t xml:space="preserve"> </w:t>
      </w:r>
      <w:r w:rsidR="00082217">
        <w:t xml:space="preserve">but it </w:t>
      </w:r>
      <w:r w:rsidR="001E2BF0">
        <w:t xml:space="preserve">will </w:t>
      </w:r>
      <w:r w:rsidR="0029468A">
        <w:t>remove the surface habitat</w:t>
      </w:r>
      <w:r w:rsidR="00C11C46">
        <w:t xml:space="preserve">, potentially expose </w:t>
      </w:r>
      <w:r w:rsidR="002C0ED5">
        <w:t>additional chemicals on the new ‘surface,”</w:t>
      </w:r>
      <w:r w:rsidR="0029468A">
        <w:t xml:space="preserve"> and </w:t>
      </w:r>
      <w:r w:rsidR="001E2BF0">
        <w:t xml:space="preserve">otherwise </w:t>
      </w:r>
      <w:r w:rsidR="00D33F10">
        <w:t xml:space="preserve">create a </w:t>
      </w:r>
      <w:r w:rsidR="000F6A06">
        <w:t>pit.</w:t>
      </w:r>
      <w:r w:rsidR="00106C7D">
        <w:t xml:space="preserve"> </w:t>
      </w:r>
      <w:r w:rsidR="00FB7E45">
        <w:t xml:space="preserve"> </w:t>
      </w:r>
      <w:r w:rsidR="007D15E3" w:rsidRPr="00A87119">
        <w:rPr>
          <w:b/>
          <w:bCs/>
        </w:rPr>
        <w:t xml:space="preserve">  </w:t>
      </w:r>
    </w:p>
    <w:p w14:paraId="57A38112" w14:textId="406E0616" w:rsidR="0081460F" w:rsidRPr="00223ECE" w:rsidRDefault="000E3236" w:rsidP="0014372C">
      <w:pPr>
        <w:pStyle w:val="ListParagraph"/>
        <w:numPr>
          <w:ilvl w:val="0"/>
          <w:numId w:val="1"/>
        </w:numPr>
      </w:pPr>
      <w:r w:rsidRPr="003647C7">
        <w:rPr>
          <w:b/>
          <w:bCs/>
        </w:rPr>
        <w:t>Dredging the Mill Dock Area is a Slam-Dunk</w:t>
      </w:r>
      <w:r w:rsidR="009C69D5" w:rsidRPr="003647C7">
        <w:rPr>
          <w:b/>
          <w:bCs/>
        </w:rPr>
        <w:t xml:space="preserve">.  </w:t>
      </w:r>
      <w:r w:rsidR="0053195F" w:rsidRPr="003647C7">
        <w:t xml:space="preserve">  </w:t>
      </w:r>
      <w:r w:rsidR="007A2E83" w:rsidRPr="003647C7">
        <w:t xml:space="preserve">  It appears the basic process </w:t>
      </w:r>
      <w:r w:rsidR="001C76AE" w:rsidRPr="003647C7">
        <w:t>for</w:t>
      </w:r>
      <w:r w:rsidR="001C76AE">
        <w:t xml:space="preserve"> moving forward in SMA-3 and SMA-4 </w:t>
      </w:r>
      <w:r w:rsidR="007A2E83">
        <w:t xml:space="preserve">is to </w:t>
      </w:r>
      <w:r w:rsidR="00BD0AEA">
        <w:t xml:space="preserve">collect </w:t>
      </w:r>
      <w:r w:rsidR="002C0ED5">
        <w:t xml:space="preserve">future </w:t>
      </w:r>
      <w:r w:rsidR="00BD0AEA">
        <w:t xml:space="preserve">sediment chemistry samples </w:t>
      </w:r>
      <w:r w:rsidR="00123075">
        <w:t xml:space="preserve">pre-structure removal, </w:t>
      </w:r>
      <w:r w:rsidR="0006777D">
        <w:t>conduct hydrodynamic modeling of post-structure removal erosion,</w:t>
      </w:r>
      <w:r w:rsidR="00BF18EC">
        <w:t xml:space="preserve"> </w:t>
      </w:r>
      <w:r w:rsidR="00123075">
        <w:t xml:space="preserve">remove the </w:t>
      </w:r>
      <w:r w:rsidR="002C0ED5">
        <w:t>M</w:t>
      </w:r>
      <w:r w:rsidR="0067365B">
        <w:t xml:space="preserve">ill </w:t>
      </w:r>
      <w:r w:rsidR="002C0ED5">
        <w:t>D</w:t>
      </w:r>
      <w:r w:rsidR="00123075">
        <w:t>ock/pilings and jetty,</w:t>
      </w:r>
      <w:r w:rsidR="0067365B">
        <w:t xml:space="preserve"> </w:t>
      </w:r>
      <w:r w:rsidR="001A5389">
        <w:t xml:space="preserve">fill the ship berths with clean sediment, </w:t>
      </w:r>
      <w:r w:rsidR="0067365B">
        <w:t xml:space="preserve">and </w:t>
      </w:r>
      <w:r w:rsidR="00B31EC7">
        <w:t xml:space="preserve">implement currently undefined remedial activities </w:t>
      </w:r>
      <w:r w:rsidR="006F4336">
        <w:t>under the Mill Dock (</w:t>
      </w:r>
      <w:r w:rsidR="00B31EC7">
        <w:t>SMA-3</w:t>
      </w:r>
      <w:r w:rsidR="006F4336">
        <w:t>)</w:t>
      </w:r>
      <w:r w:rsidR="00B31EC7">
        <w:t xml:space="preserve"> and </w:t>
      </w:r>
      <w:r w:rsidR="006F4336">
        <w:t>Nearshore Areas (</w:t>
      </w:r>
      <w:r w:rsidR="00B31EC7">
        <w:t>SMA-4</w:t>
      </w:r>
      <w:r w:rsidR="00FF299B">
        <w:t>)</w:t>
      </w:r>
      <w:r w:rsidR="00607C12">
        <w:t xml:space="preserve">. </w:t>
      </w:r>
      <w:r w:rsidR="00987B5F">
        <w:t xml:space="preserve"> </w:t>
      </w:r>
      <w:r w:rsidR="00F6404F">
        <w:t>And that t</w:t>
      </w:r>
      <w:r w:rsidR="00D93EA4">
        <w:t xml:space="preserve">he future remediation in those areas may include no-action, </w:t>
      </w:r>
      <w:r w:rsidR="00475267">
        <w:t xml:space="preserve">EMNR, </w:t>
      </w:r>
      <w:r w:rsidR="00D93EA4">
        <w:t>t</w:t>
      </w:r>
      <w:r w:rsidR="00475267">
        <w:t>hin-layer cap,</w:t>
      </w:r>
      <w:r w:rsidR="00D93EA4">
        <w:t xml:space="preserve"> and/or</w:t>
      </w:r>
      <w:r w:rsidR="00475267">
        <w:t xml:space="preserve"> dred</w:t>
      </w:r>
      <w:r w:rsidR="000345FB">
        <w:t>g</w:t>
      </w:r>
      <w:r w:rsidR="00475267">
        <w:t>ing/excavation</w:t>
      </w:r>
      <w:r w:rsidR="00A15C66">
        <w:t xml:space="preserve"> based on </w:t>
      </w:r>
      <w:r w:rsidR="00475E8C">
        <w:t xml:space="preserve">the location, depth, and extent of SCO exceedances </w:t>
      </w:r>
      <w:r w:rsidR="00475E8C">
        <w:lastRenderedPageBreak/>
        <w:t xml:space="preserve">(or more accurately </w:t>
      </w:r>
      <w:r w:rsidR="00496076">
        <w:t>1.5x-3x SCOs)</w:t>
      </w:r>
      <w:r w:rsidR="00D83E0E">
        <w:t xml:space="preserve">.  </w:t>
      </w:r>
      <w:r w:rsidR="00511773">
        <w:t xml:space="preserve">I’ll pick on the sediment sampling first.  The IAP text </w:t>
      </w:r>
      <w:r w:rsidR="00DF6D26">
        <w:t>presents</w:t>
      </w:r>
      <w:r w:rsidR="00511773">
        <w:t xml:space="preserve"> the approximate number</w:t>
      </w:r>
      <w:r w:rsidR="003137C2">
        <w:t xml:space="preserve">, location, total depth, and depth intervals for </w:t>
      </w:r>
      <w:r w:rsidR="00FF4145">
        <w:t xml:space="preserve">both </w:t>
      </w:r>
      <w:r w:rsidR="003137C2">
        <w:t xml:space="preserve">physical </w:t>
      </w:r>
      <w:r w:rsidR="00E45AA3">
        <w:t xml:space="preserve">parameter </w:t>
      </w:r>
      <w:r w:rsidR="003137C2">
        <w:t xml:space="preserve">testing </w:t>
      </w:r>
      <w:r w:rsidR="00FF4145">
        <w:t>and chemistry analyses</w:t>
      </w:r>
      <w:r w:rsidR="007E23C6">
        <w:t xml:space="preserve"> (including </w:t>
      </w:r>
      <w:r w:rsidR="00E45AA3">
        <w:t xml:space="preserve">a long list of </w:t>
      </w:r>
      <w:r w:rsidR="007E23C6">
        <w:t>analytes)</w:t>
      </w:r>
      <w:r w:rsidR="00614982">
        <w:t xml:space="preserve"> for </w:t>
      </w:r>
      <w:r w:rsidR="00614982" w:rsidRPr="00B64582">
        <w:rPr>
          <w:u w:val="single"/>
        </w:rPr>
        <w:t>subsurface</w:t>
      </w:r>
      <w:r w:rsidR="00614982">
        <w:t xml:space="preserve"> sediment sampling</w:t>
      </w:r>
      <w:r w:rsidR="0049001C">
        <w:t xml:space="preserve"> under the Mill Dock (SMA-3)</w:t>
      </w:r>
      <w:r w:rsidR="00FF4145">
        <w:t xml:space="preserve">.  The text curiously mentions </w:t>
      </w:r>
      <w:r w:rsidR="009D708F">
        <w:t xml:space="preserve">only </w:t>
      </w:r>
      <w:r w:rsidR="00FF4145">
        <w:t>that</w:t>
      </w:r>
      <w:r w:rsidR="007E23C6">
        <w:t xml:space="preserve"> </w:t>
      </w:r>
      <w:r w:rsidR="007E23C6" w:rsidRPr="00B64582">
        <w:rPr>
          <w:u w:val="single"/>
        </w:rPr>
        <w:t>surface</w:t>
      </w:r>
      <w:r w:rsidR="007E23C6">
        <w:t xml:space="preserve"> sediment sampling will be done (no </w:t>
      </w:r>
      <w:r w:rsidR="00682661">
        <w:t>indication of approximate sample number, location, depth, or analytes</w:t>
      </w:r>
      <w:r w:rsidR="00E45AA3">
        <w:t>)</w:t>
      </w:r>
      <w:r w:rsidR="00682661">
        <w:t>.</w:t>
      </w:r>
      <w:r w:rsidR="00BF51FF">
        <w:t xml:space="preserve">  I suspect that there was corresponding text on the surface sediment approach </w:t>
      </w:r>
      <w:r w:rsidR="00E45AA3">
        <w:t xml:space="preserve">in an earlier draft </w:t>
      </w:r>
      <w:r w:rsidR="00691482">
        <w:t xml:space="preserve">of the IAP, </w:t>
      </w:r>
      <w:r w:rsidR="00BF51FF">
        <w:t>but it was inadvertently deleted</w:t>
      </w:r>
      <w:r w:rsidR="009F4F67">
        <w:t xml:space="preserve">.  </w:t>
      </w:r>
      <w:r w:rsidR="00FE7CC6">
        <w:t xml:space="preserve">Similarly, no text is included on the number, location or analytes </w:t>
      </w:r>
      <w:r w:rsidR="000D41F0">
        <w:t xml:space="preserve">of any sediment sampling </w:t>
      </w:r>
      <w:r w:rsidR="009C6129">
        <w:t>in any of SMA-4</w:t>
      </w:r>
      <w:r w:rsidR="000D41F0">
        <w:t>.</w:t>
      </w:r>
      <w:r w:rsidR="009C6129">
        <w:t xml:space="preserve"> </w:t>
      </w:r>
      <w:r w:rsidR="000D41F0">
        <w:t xml:space="preserve"> </w:t>
      </w:r>
      <w:r w:rsidR="009F4F67">
        <w:t xml:space="preserve">But for the sake of keeping this moving, I’ll assume the </w:t>
      </w:r>
      <w:r w:rsidR="00892F26">
        <w:t xml:space="preserve">approximate </w:t>
      </w:r>
      <w:r w:rsidR="00796492">
        <w:t>sample number</w:t>
      </w:r>
      <w:r w:rsidR="009D708F">
        <w:t>s</w:t>
      </w:r>
      <w:r w:rsidR="00796492">
        <w:t xml:space="preserve">, </w:t>
      </w:r>
      <w:r w:rsidR="009F4F67">
        <w:t>location</w:t>
      </w:r>
      <w:r w:rsidR="00796492">
        <w:t>s</w:t>
      </w:r>
      <w:r w:rsidR="009F4F67">
        <w:t xml:space="preserve">, </w:t>
      </w:r>
      <w:r w:rsidR="00796492">
        <w:t xml:space="preserve">and analytes </w:t>
      </w:r>
      <w:r w:rsidR="006E450B">
        <w:t xml:space="preserve">for surface sediment samples </w:t>
      </w:r>
      <w:r w:rsidR="00E81CDA">
        <w:t xml:space="preserve">under the Mill </w:t>
      </w:r>
      <w:r w:rsidR="006B460E">
        <w:t>D</w:t>
      </w:r>
      <w:r w:rsidR="00E81CDA">
        <w:t xml:space="preserve">ock </w:t>
      </w:r>
      <w:r w:rsidR="006E450B">
        <w:t xml:space="preserve">will be identical or similar to </w:t>
      </w:r>
      <w:r w:rsidR="00980943">
        <w:t>the subsurface approach</w:t>
      </w:r>
      <w:r w:rsidR="00E81CDA">
        <w:t xml:space="preserve"> for that area, and that a similar approach will be used for </w:t>
      </w:r>
      <w:r w:rsidR="00BA1E2F">
        <w:t>the Nearshore  Areas</w:t>
      </w:r>
      <w:r w:rsidR="00223D65">
        <w:t xml:space="preserve"> (SMA-4)</w:t>
      </w:r>
      <w:r w:rsidR="00980943">
        <w:t>.</w:t>
      </w:r>
      <w:r w:rsidR="00322A1C">
        <w:t xml:space="preserve">  So </w:t>
      </w:r>
      <w:r w:rsidR="00585EB6">
        <w:t xml:space="preserve">I’ll highlight that only collecting surface and subsurface sediments at 8 locations </w:t>
      </w:r>
      <w:r w:rsidR="0079659A">
        <w:t xml:space="preserve">for SMA-3 </w:t>
      </w:r>
      <w:r w:rsidR="00BA1E2F">
        <w:t xml:space="preserve">and even worse in </w:t>
      </w:r>
      <w:r w:rsidR="0079659A">
        <w:t xml:space="preserve">SMA-4 will not be adequate to </w:t>
      </w:r>
      <w:r w:rsidR="002F4830">
        <w:t>reasonably support specific</w:t>
      </w:r>
      <w:r w:rsidR="00F267D4">
        <w:t xml:space="preserve"> </w:t>
      </w:r>
      <w:r w:rsidR="002F4830">
        <w:t>remediation alternative</w:t>
      </w:r>
      <w:r w:rsidR="00F267D4">
        <w:t>s</w:t>
      </w:r>
      <w:r w:rsidR="002F4830">
        <w:t xml:space="preserve"> (although dredging would </w:t>
      </w:r>
      <w:r w:rsidR="00040543">
        <w:t xml:space="preserve">obviously </w:t>
      </w:r>
      <w:r w:rsidR="002F4830">
        <w:t xml:space="preserve">be easiest to </w:t>
      </w:r>
      <w:r w:rsidR="00892F26">
        <w:t xml:space="preserve">justify </w:t>
      </w:r>
      <w:r w:rsidR="002F4830">
        <w:t xml:space="preserve">with little </w:t>
      </w:r>
      <w:r w:rsidR="009325E1">
        <w:t>spatially</w:t>
      </w:r>
      <w:r w:rsidR="004E56F4">
        <w:t>-</w:t>
      </w:r>
      <w:r w:rsidR="00040543">
        <w:t xml:space="preserve">meaningful </w:t>
      </w:r>
      <w:r w:rsidR="002F4830">
        <w:t>data)</w:t>
      </w:r>
      <w:r w:rsidR="0079659A">
        <w:t>.</w:t>
      </w:r>
      <w:r w:rsidR="002F4830">
        <w:t xml:space="preserve">  </w:t>
      </w:r>
      <w:r w:rsidR="004E56F4">
        <w:t xml:space="preserve">I’ll also highlight that the dock is </w:t>
      </w:r>
      <w:r w:rsidR="00E6504B">
        <w:t xml:space="preserve">basically </w:t>
      </w:r>
      <w:r w:rsidR="004E56F4">
        <w:t xml:space="preserve">the </w:t>
      </w:r>
      <w:r w:rsidR="00615B91">
        <w:t xml:space="preserve">bulls-eye of </w:t>
      </w:r>
      <w:r w:rsidR="00594C15">
        <w:t xml:space="preserve">significant </w:t>
      </w:r>
      <w:r w:rsidR="00615B91">
        <w:t xml:space="preserve">exceedances of </w:t>
      </w:r>
      <w:r w:rsidR="00A41944">
        <w:t xml:space="preserve">many of the criteria contaminants including </w:t>
      </w:r>
      <w:proofErr w:type="spellStart"/>
      <w:r w:rsidR="00E6504B">
        <w:t>cPAH</w:t>
      </w:r>
      <w:proofErr w:type="spellEnd"/>
      <w:r w:rsidR="00E6504B">
        <w:t xml:space="preserve"> TEQ</w:t>
      </w:r>
      <w:r w:rsidR="005F7679">
        <w:t xml:space="preserve"> and Total TEQ (</w:t>
      </w:r>
      <w:r w:rsidR="007A6209">
        <w:t xml:space="preserve">and both </w:t>
      </w:r>
      <w:r w:rsidR="005F7679">
        <w:t>PCB TEQ</w:t>
      </w:r>
      <w:r w:rsidR="007A6209">
        <w:t xml:space="preserve"> and </w:t>
      </w:r>
      <w:r w:rsidR="005F7679">
        <w:t xml:space="preserve"> dioxin/furan TEQ</w:t>
      </w:r>
      <w:r w:rsidR="00A41944">
        <w:t>)</w:t>
      </w:r>
      <w:r w:rsidR="007A6209">
        <w:t>.</w:t>
      </w:r>
      <w:r w:rsidR="004E56F4">
        <w:t xml:space="preserve"> </w:t>
      </w:r>
      <w:r w:rsidR="007A6209">
        <w:t xml:space="preserve"> </w:t>
      </w:r>
      <w:r w:rsidR="002F4830">
        <w:t>Also</w:t>
      </w:r>
      <w:r w:rsidR="00D15905">
        <w:t>,</w:t>
      </w:r>
      <w:r w:rsidR="002F4830">
        <w:t xml:space="preserve"> the collection of chemistry results </w:t>
      </w:r>
      <w:r w:rsidR="00040543">
        <w:t xml:space="preserve">under the Mill Dock </w:t>
      </w:r>
      <w:r w:rsidR="002F4830">
        <w:t xml:space="preserve">only before piling removal </w:t>
      </w:r>
      <w:r w:rsidR="00126020">
        <w:t xml:space="preserve">will provide a hugely inaccurate characterization of </w:t>
      </w:r>
      <w:r w:rsidR="00D57232">
        <w:t xml:space="preserve">post-removal </w:t>
      </w:r>
      <w:r w:rsidR="00126020">
        <w:t xml:space="preserve">contaminant </w:t>
      </w:r>
      <w:r w:rsidR="007E5A49">
        <w:t>concentrations</w:t>
      </w:r>
      <w:r w:rsidR="00126020">
        <w:t xml:space="preserve">, </w:t>
      </w:r>
      <w:r w:rsidR="007E5A49">
        <w:t xml:space="preserve">depths, and extent since the physical removal of </w:t>
      </w:r>
      <w:r w:rsidR="00AA339B">
        <w:t xml:space="preserve">4,000 </w:t>
      </w:r>
      <w:r w:rsidR="00F267D4">
        <w:t xml:space="preserve">creosote-soaked </w:t>
      </w:r>
      <w:r w:rsidR="00AA339B">
        <w:t xml:space="preserve">pilings will not only smear </w:t>
      </w:r>
      <w:r w:rsidR="00D57232">
        <w:t xml:space="preserve">petroleum hydrocarbons </w:t>
      </w:r>
      <w:r w:rsidR="00AA339B">
        <w:t xml:space="preserve">throughout the </w:t>
      </w:r>
      <w:r w:rsidR="00BA521C">
        <w:t>depth profile</w:t>
      </w:r>
      <w:r w:rsidR="00544B33">
        <w:t xml:space="preserve"> and to the surface</w:t>
      </w:r>
      <w:r w:rsidR="00BA521C">
        <w:t xml:space="preserve">, it will also provide a ready pathway for other contaminants to migrate both up and down </w:t>
      </w:r>
      <w:r w:rsidR="00916978">
        <w:t xml:space="preserve">in 4,000 locations within </w:t>
      </w:r>
      <w:r w:rsidR="00D87BCB">
        <w:t>this area.</w:t>
      </w:r>
      <w:r w:rsidR="00916978">
        <w:t xml:space="preserve">  This also highlights that only sampling to a maximum </w:t>
      </w:r>
      <w:r w:rsidR="00964669">
        <w:t>depth of</w:t>
      </w:r>
      <w:r w:rsidR="00916978">
        <w:t xml:space="preserve"> 8 feet </w:t>
      </w:r>
      <w:r w:rsidR="00A12BE6">
        <w:t xml:space="preserve">in this area </w:t>
      </w:r>
      <w:r w:rsidR="00916978">
        <w:t xml:space="preserve">is probably not valid unless you basically don’t care what </w:t>
      </w:r>
      <w:r w:rsidR="00BC0D8D">
        <w:t>contaminants are</w:t>
      </w:r>
      <w:r w:rsidR="00916978">
        <w:t xml:space="preserve"> deeper.</w:t>
      </w:r>
      <w:r w:rsidR="00FC41E2">
        <w:t xml:space="preserve">  So chemistry sampling and </w:t>
      </w:r>
      <w:r w:rsidR="009722CE">
        <w:t>hydrodynamic conditions</w:t>
      </w:r>
      <w:r w:rsidR="008D63F8">
        <w:t>/modeling</w:t>
      </w:r>
      <w:r w:rsidR="009722CE">
        <w:t xml:space="preserve"> should </w:t>
      </w:r>
      <w:r w:rsidR="00964669">
        <w:t xml:space="preserve">also </w:t>
      </w:r>
      <w:r w:rsidR="009722CE">
        <w:t xml:space="preserve">be thoroughly </w:t>
      </w:r>
      <w:r w:rsidR="007A6299">
        <w:t xml:space="preserve">conducted </w:t>
      </w:r>
      <w:r w:rsidR="008D63F8">
        <w:t>post-structure removal</w:t>
      </w:r>
      <w:r w:rsidR="0014372C">
        <w:t xml:space="preserve"> with the extent of sampling being </w:t>
      </w:r>
      <w:r w:rsidR="00AB5A19">
        <w:t>ex</w:t>
      </w:r>
      <w:r w:rsidR="008500C8">
        <w:t xml:space="preserve">panded </w:t>
      </w:r>
      <w:r w:rsidR="00AB5A19">
        <w:t xml:space="preserve">beyond the </w:t>
      </w:r>
      <w:r w:rsidR="00670CA8">
        <w:t xml:space="preserve">Miil Dock and </w:t>
      </w:r>
      <w:r w:rsidR="00AB5A19">
        <w:t>former ship berths depending on refined post-removal hydrodynamic monitoring/modeling.</w:t>
      </w:r>
      <w:r w:rsidR="0081460F">
        <w:t xml:space="preserve">  </w:t>
      </w:r>
      <w:r w:rsidR="007154D5">
        <w:t xml:space="preserve">And the </w:t>
      </w:r>
      <w:r w:rsidR="00A736C8">
        <w:t xml:space="preserve">sediment chemistry analyte list should </w:t>
      </w:r>
      <w:r w:rsidR="007A6299">
        <w:t xml:space="preserve">comprehensively </w:t>
      </w:r>
      <w:r w:rsidR="00A736C8">
        <w:t xml:space="preserve">align with </w:t>
      </w:r>
      <w:r w:rsidR="00193C12">
        <w:t xml:space="preserve">all </w:t>
      </w:r>
      <w:r w:rsidR="00A736C8">
        <w:t xml:space="preserve">the </w:t>
      </w:r>
      <w:r w:rsidR="00D851F9">
        <w:t xml:space="preserve">benthic and human-health </w:t>
      </w:r>
      <w:r w:rsidR="004A525D">
        <w:t xml:space="preserve">SCOs </w:t>
      </w:r>
      <w:r w:rsidR="00D851F9">
        <w:t>(e.g., adding phenols</w:t>
      </w:r>
      <w:r w:rsidR="00193C12">
        <w:t>,</w:t>
      </w:r>
      <w:r w:rsidR="00034B69">
        <w:t xml:space="preserve"> </w:t>
      </w:r>
      <w:r w:rsidR="00D851F9">
        <w:t>phthalates</w:t>
      </w:r>
      <w:r w:rsidR="00193C12">
        <w:t xml:space="preserve">, and </w:t>
      </w:r>
      <w:r w:rsidR="00A77773">
        <w:t>alpha-</w:t>
      </w:r>
      <w:r w:rsidR="00034B69">
        <w:t>BHC</w:t>
      </w:r>
      <w:r w:rsidR="00F94CA0">
        <w:t>).</w:t>
      </w:r>
      <w:r w:rsidR="006A3A8D">
        <w:t xml:space="preserve">  With all that said, I’m shocked that Ecology is not already proposing dredging to the Mill Dock</w:t>
      </w:r>
      <w:r w:rsidR="006600D9">
        <w:t xml:space="preserve"> (SMA-3) since there is no other valid alternative to address the </w:t>
      </w:r>
      <w:r w:rsidR="00042CFA">
        <w:t xml:space="preserve">wide range </w:t>
      </w:r>
      <w:r w:rsidR="00EF027A">
        <w:t xml:space="preserve">and extreme concentrations </w:t>
      </w:r>
      <w:r w:rsidR="00042CFA">
        <w:t xml:space="preserve">of </w:t>
      </w:r>
      <w:r w:rsidR="006600D9">
        <w:t xml:space="preserve">contaminants </w:t>
      </w:r>
      <w:r w:rsidR="00EF027A">
        <w:t xml:space="preserve">already </w:t>
      </w:r>
      <w:r w:rsidR="006600D9">
        <w:t xml:space="preserve">documented at </w:t>
      </w:r>
      <w:r w:rsidR="00042CFA">
        <w:t xml:space="preserve">and around </w:t>
      </w:r>
      <w:r w:rsidR="006600D9">
        <w:t>the site</w:t>
      </w:r>
      <w:r w:rsidR="00195920">
        <w:t xml:space="preserve">, which will be spread even further vertically and horizontally during </w:t>
      </w:r>
      <w:r w:rsidR="00052065">
        <w:t>and potential</w:t>
      </w:r>
      <w:r w:rsidR="00363D10">
        <w:t>ly</w:t>
      </w:r>
      <w:r w:rsidR="00052065">
        <w:t xml:space="preserve"> following </w:t>
      </w:r>
      <w:r w:rsidR="00195920">
        <w:t>piling rem</w:t>
      </w:r>
      <w:r w:rsidR="00195920" w:rsidRPr="00223ECE">
        <w:t>oval</w:t>
      </w:r>
      <w:r w:rsidR="001648FD" w:rsidRPr="00223ECE">
        <w:t xml:space="preserve"> (which makes the lack of any further public transparency even more disconcerting)</w:t>
      </w:r>
      <w:r w:rsidR="00EF027A" w:rsidRPr="00223ECE">
        <w:t>.</w:t>
      </w:r>
      <w:r w:rsidR="006600D9" w:rsidRPr="00223ECE">
        <w:t xml:space="preserve"> </w:t>
      </w:r>
      <w:r w:rsidR="00D05C21" w:rsidRPr="00223ECE">
        <w:t xml:space="preserve"> </w:t>
      </w:r>
      <w:r w:rsidR="00AD1CD2" w:rsidRPr="00223ECE">
        <w:t xml:space="preserve">  </w:t>
      </w:r>
      <w:r w:rsidR="00377BCE" w:rsidRPr="00223ECE">
        <w:t xml:space="preserve"> </w:t>
      </w:r>
    </w:p>
    <w:p w14:paraId="6A403170" w14:textId="4A368F75" w:rsidR="004F427B" w:rsidRDefault="00E60B50" w:rsidP="0014372C">
      <w:pPr>
        <w:pStyle w:val="ListParagraph"/>
        <w:numPr>
          <w:ilvl w:val="0"/>
          <w:numId w:val="1"/>
        </w:numPr>
      </w:pPr>
      <w:r w:rsidRPr="00223ECE">
        <w:rPr>
          <w:b/>
          <w:bCs/>
        </w:rPr>
        <w:lastRenderedPageBreak/>
        <w:t xml:space="preserve">On-site Consolidation is </w:t>
      </w:r>
      <w:r w:rsidR="00223ECE">
        <w:rPr>
          <w:b/>
          <w:bCs/>
        </w:rPr>
        <w:t>Ludicrous</w:t>
      </w:r>
      <w:r w:rsidRPr="00223ECE">
        <w:rPr>
          <w:b/>
          <w:bCs/>
        </w:rPr>
        <w:t>.</w:t>
      </w:r>
      <w:r w:rsidR="00BA05E4" w:rsidRPr="00223ECE">
        <w:t xml:space="preserve">  </w:t>
      </w:r>
      <w:r w:rsidR="00052065" w:rsidRPr="00223ECE">
        <w:t xml:space="preserve">It sounds like most </w:t>
      </w:r>
      <w:r w:rsidR="00CD35DD" w:rsidRPr="00223ECE">
        <w:t xml:space="preserve">public discussion about </w:t>
      </w:r>
      <w:r w:rsidR="007248A8" w:rsidRPr="00223ECE">
        <w:t xml:space="preserve">permanently </w:t>
      </w:r>
      <w:r w:rsidR="006324F7" w:rsidRPr="00223ECE">
        <w:t>excavated contaminan</w:t>
      </w:r>
      <w:r w:rsidR="006324F7">
        <w:t xml:space="preserve">ts on-site </w:t>
      </w:r>
      <w:r w:rsidR="002871E4">
        <w:t xml:space="preserve">focused on </w:t>
      </w:r>
      <w:r w:rsidR="007248A8">
        <w:t xml:space="preserve">legal </w:t>
      </w:r>
      <w:r w:rsidR="002871E4">
        <w:t>MTCA terms like ‘practicable’ and ‘dispropo</w:t>
      </w:r>
      <w:r w:rsidR="00945CB5">
        <w:t>r</w:t>
      </w:r>
      <w:r w:rsidR="002871E4">
        <w:t>tion</w:t>
      </w:r>
      <w:r w:rsidR="00945CB5">
        <w:t>a</w:t>
      </w:r>
      <w:r w:rsidR="002871E4">
        <w:t>te</w:t>
      </w:r>
      <w:r w:rsidR="00945CB5">
        <w:t xml:space="preserve">.’  While I probably agree with </w:t>
      </w:r>
      <w:r w:rsidR="007248A8">
        <w:t xml:space="preserve">the rest of the public’s concerns about </w:t>
      </w:r>
      <w:r w:rsidR="00945CB5">
        <w:t xml:space="preserve">Ecology’s </w:t>
      </w:r>
      <w:r w:rsidR="00223ECE">
        <w:t xml:space="preserve">hiding behind </w:t>
      </w:r>
      <w:r w:rsidR="007248A8">
        <w:t xml:space="preserve">those </w:t>
      </w:r>
      <w:r w:rsidR="00951C9A">
        <w:t xml:space="preserve">highly </w:t>
      </w:r>
      <w:r w:rsidR="00223ECE">
        <w:t xml:space="preserve">subjective </w:t>
      </w:r>
      <w:r w:rsidR="007248A8">
        <w:t xml:space="preserve">concepts, I’ll comment on </w:t>
      </w:r>
      <w:r w:rsidR="00AB51A6">
        <w:t>simpler terms like ‘cleanup’ or ‘permanent.’</w:t>
      </w:r>
      <w:r w:rsidR="002871E4">
        <w:t xml:space="preserve"> </w:t>
      </w:r>
      <w:r w:rsidR="00AB51A6">
        <w:t xml:space="preserve"> </w:t>
      </w:r>
      <w:r w:rsidR="007C0166">
        <w:t xml:space="preserve">My understanding is that Ecology’s </w:t>
      </w:r>
      <w:r w:rsidR="00DD049D">
        <w:t>‘</w:t>
      </w:r>
      <w:r w:rsidR="007C0166">
        <w:t>permanent solution</w:t>
      </w:r>
      <w:r w:rsidR="00DD049D">
        <w:t>’</w:t>
      </w:r>
      <w:r w:rsidR="007C0166">
        <w:t xml:space="preserve"> to cleaning up the contaminants </w:t>
      </w:r>
      <w:r w:rsidR="0037654A">
        <w:t xml:space="preserve">at the Rayonier Mill site is </w:t>
      </w:r>
      <w:r w:rsidR="00DD049D">
        <w:t xml:space="preserve">just </w:t>
      </w:r>
      <w:r w:rsidR="0037654A">
        <w:t xml:space="preserve">to basically pile </w:t>
      </w:r>
      <w:r w:rsidR="00DD049D">
        <w:t xml:space="preserve">all of the </w:t>
      </w:r>
      <w:r w:rsidR="00B2267A">
        <w:t>128,000 cubic yards of hazardous material</w:t>
      </w:r>
      <w:r w:rsidR="0037654A">
        <w:t xml:space="preserve"> </w:t>
      </w:r>
      <w:r w:rsidR="00BD7FE8">
        <w:t xml:space="preserve">on the </w:t>
      </w:r>
      <w:r w:rsidR="00526DF5">
        <w:t>existing contaminated</w:t>
      </w:r>
      <w:r w:rsidR="00812584">
        <w:t>(?)</w:t>
      </w:r>
      <w:r w:rsidR="00526DF5">
        <w:t xml:space="preserve"> soil on the </w:t>
      </w:r>
      <w:r w:rsidR="00BD7FE8">
        <w:t xml:space="preserve">west end of the site, cover it with </w:t>
      </w:r>
      <w:r w:rsidR="00526DF5">
        <w:t xml:space="preserve">a layer of </w:t>
      </w:r>
      <w:r w:rsidR="00F6029B">
        <w:t>rocks and dirt and claim permanent success</w:t>
      </w:r>
      <w:r w:rsidR="003A0898">
        <w:t xml:space="preserve"> (kids, </w:t>
      </w:r>
      <w:r w:rsidR="003D180F">
        <w:t xml:space="preserve">go </w:t>
      </w:r>
      <w:r w:rsidR="003A0898">
        <w:t xml:space="preserve">clean </w:t>
      </w:r>
      <w:r w:rsidR="005A3564">
        <w:t xml:space="preserve">¾ of </w:t>
      </w:r>
      <w:r w:rsidR="003A0898">
        <w:t xml:space="preserve">the backyard and just leave all the dog turds in </w:t>
      </w:r>
      <w:r w:rsidR="005A3564">
        <w:t>a</w:t>
      </w:r>
      <w:r w:rsidR="003A0898">
        <w:t xml:space="preserve"> </w:t>
      </w:r>
      <w:r w:rsidR="005A3564">
        <w:t>layer in</w:t>
      </w:r>
      <w:r w:rsidR="0040716F">
        <w:t xml:space="preserve"> the remaining</w:t>
      </w:r>
      <w:r w:rsidR="005A3564">
        <w:t xml:space="preserve"> ¼ </w:t>
      </w:r>
      <w:r w:rsidR="003A0898">
        <w:t>of the yard.</w:t>
      </w:r>
      <w:r w:rsidR="005B5A80">
        <w:t xml:space="preserve"> Just </w:t>
      </w:r>
      <w:r w:rsidR="003D180F">
        <w:t xml:space="preserve">kick some dirt on </w:t>
      </w:r>
      <w:r w:rsidR="005B5A80">
        <w:t>it</w:t>
      </w:r>
      <w:r w:rsidR="002F6EBD">
        <w:t>.  It will be fine</w:t>
      </w:r>
      <w:r w:rsidR="005B5A80">
        <w:t xml:space="preserve">).  </w:t>
      </w:r>
      <w:r w:rsidR="008A6AB1">
        <w:t xml:space="preserve">OK, more usefully, </w:t>
      </w:r>
      <w:r w:rsidR="00B2267A">
        <w:t xml:space="preserve">this </w:t>
      </w:r>
      <w:r w:rsidR="003D180F">
        <w:t xml:space="preserve">concept </w:t>
      </w:r>
      <w:r w:rsidR="0040716F">
        <w:t xml:space="preserve">seems ludicrous </w:t>
      </w:r>
      <w:r w:rsidR="003D180F">
        <w:t xml:space="preserve">as </w:t>
      </w:r>
      <w:r w:rsidR="0083789C">
        <w:t>i</w:t>
      </w:r>
      <w:r w:rsidR="004F427B">
        <w:t>t is not a permanent solution.</w:t>
      </w:r>
    </w:p>
    <w:p w14:paraId="3906B190" w14:textId="44424C4C" w:rsidR="00000C10" w:rsidRDefault="00214C46" w:rsidP="004F427B">
      <w:pPr>
        <w:pStyle w:val="ListParagraph"/>
        <w:numPr>
          <w:ilvl w:val="1"/>
          <w:numId w:val="1"/>
        </w:numPr>
      </w:pPr>
      <w:r>
        <w:t xml:space="preserve">The consolidation area would </w:t>
      </w:r>
      <w:r w:rsidR="009D0686">
        <w:t>apparently not</w:t>
      </w:r>
      <w:r>
        <w:t xml:space="preserve"> </w:t>
      </w:r>
      <w:r w:rsidR="007B3BD2">
        <w:t>have an impermeable layer below it (lining) or a</w:t>
      </w:r>
      <w:r w:rsidR="009D0686">
        <w:t xml:space="preserve">n impermeable </w:t>
      </w:r>
      <w:r w:rsidR="00AC2FF8">
        <w:t xml:space="preserve">cap above it (clay, blue tarp) so rainfall will continue to drain through the </w:t>
      </w:r>
      <w:r w:rsidR="00000C10">
        <w:t>clean dirt, clean rocks, and 5</w:t>
      </w:r>
      <w:r w:rsidR="00112F7C">
        <w:t>+</w:t>
      </w:r>
      <w:r w:rsidR="00000C10">
        <w:t xml:space="preserve"> feet of contamination.</w:t>
      </w:r>
    </w:p>
    <w:p w14:paraId="5864C2F6" w14:textId="41FE3E3E" w:rsidR="004374DD" w:rsidRDefault="004374DD" w:rsidP="004F427B">
      <w:pPr>
        <w:pStyle w:val="ListParagraph"/>
        <w:numPr>
          <w:ilvl w:val="1"/>
          <w:numId w:val="1"/>
        </w:numPr>
      </w:pPr>
      <w:r>
        <w:t>The IAP seems t</w:t>
      </w:r>
      <w:r w:rsidR="000845D5">
        <w:t>o</w:t>
      </w:r>
      <w:r>
        <w:t xml:space="preserve"> indicate that </w:t>
      </w:r>
      <w:r w:rsidR="00CE49E4">
        <w:t xml:space="preserve">less-protective </w:t>
      </w:r>
      <w:r>
        <w:t xml:space="preserve">cleanup standards and </w:t>
      </w:r>
      <w:r w:rsidR="00347AF5">
        <w:t xml:space="preserve">permanently </w:t>
      </w:r>
      <w:r>
        <w:t>stockpiling 128,000 cubic yards of contamination o</w:t>
      </w:r>
      <w:r w:rsidR="000845D5">
        <w:t>n</w:t>
      </w:r>
      <w:r w:rsidR="00112F7C">
        <w:t>-</w:t>
      </w:r>
      <w:r w:rsidR="00CE49E4">
        <w:t xml:space="preserve">site are </w:t>
      </w:r>
      <w:r w:rsidR="00817CEB">
        <w:t xml:space="preserve">in line with the industrial nature of the site. The only reason that </w:t>
      </w:r>
      <w:r w:rsidR="00112F7C">
        <w:t xml:space="preserve">the </w:t>
      </w:r>
      <w:r w:rsidR="00817CEB">
        <w:t xml:space="preserve">site </w:t>
      </w:r>
      <w:r w:rsidR="00A6696A">
        <w:t xml:space="preserve">still has an industrial nature </w:t>
      </w:r>
      <w:r w:rsidR="00817CEB">
        <w:t xml:space="preserve">is because it’s been a vacant </w:t>
      </w:r>
      <w:r w:rsidR="00347AF5">
        <w:t xml:space="preserve">hazardous waste site for the past 2 decades.  </w:t>
      </w:r>
      <w:r w:rsidR="008E54D9">
        <w:t xml:space="preserve">There is no adjacent industry and apparently no plans for it.  </w:t>
      </w:r>
      <w:r w:rsidR="001C4A7E">
        <w:t>I suspect that v</w:t>
      </w:r>
      <w:r w:rsidR="00347AF5">
        <w:t xml:space="preserve">irtually everyone </w:t>
      </w:r>
      <w:r w:rsidR="00CA0A47">
        <w:t xml:space="preserve">that calls </w:t>
      </w:r>
      <w:r w:rsidR="00347AF5">
        <w:t xml:space="preserve">Clallam County </w:t>
      </w:r>
      <w:r w:rsidR="00CA0A47">
        <w:t xml:space="preserve">home </w:t>
      </w:r>
      <w:r w:rsidR="00347AF5">
        <w:t>would prefer th</w:t>
      </w:r>
      <w:r w:rsidR="00CA0A47">
        <w:t>e</w:t>
      </w:r>
      <w:r w:rsidR="00347AF5">
        <w:t xml:space="preserve"> site be cleaned up in its entirely</w:t>
      </w:r>
      <w:r w:rsidR="008E54D9">
        <w:t xml:space="preserve"> and the land </w:t>
      </w:r>
      <w:r w:rsidR="001C4A7E">
        <w:t xml:space="preserve">use be improved to residential, commercial, </w:t>
      </w:r>
      <w:r w:rsidR="00CA0A47">
        <w:t>and/</w:t>
      </w:r>
      <w:r w:rsidR="001C4A7E">
        <w:t xml:space="preserve">or </w:t>
      </w:r>
      <w:r w:rsidR="00CA0A47">
        <w:t>(</w:t>
      </w:r>
      <w:r w:rsidR="001C4A7E">
        <w:t>preferably</w:t>
      </w:r>
      <w:r w:rsidR="00CA0A47">
        <w:t>)</w:t>
      </w:r>
      <w:r w:rsidR="001C4A7E">
        <w:t xml:space="preserve"> </w:t>
      </w:r>
      <w:r w:rsidR="00CA0A47">
        <w:t>public</w:t>
      </w:r>
      <w:r w:rsidR="00D8622A">
        <w:t>ly</w:t>
      </w:r>
      <w:r w:rsidR="00CA0A47">
        <w:t xml:space="preserve"> accessible </w:t>
      </w:r>
      <w:r w:rsidR="001C4A7E">
        <w:t>open space</w:t>
      </w:r>
      <w:r w:rsidR="00FC43E8">
        <w:t xml:space="preserve"> in line with the adjacent land uses</w:t>
      </w:r>
      <w:r w:rsidR="001C4A7E">
        <w:t xml:space="preserve">. </w:t>
      </w:r>
      <w:r w:rsidR="00347AF5">
        <w:t xml:space="preserve">  </w:t>
      </w:r>
      <w:r>
        <w:t xml:space="preserve">  </w:t>
      </w:r>
    </w:p>
    <w:p w14:paraId="785E96A9" w14:textId="42C64E28" w:rsidR="001D2B48" w:rsidRDefault="00000C10" w:rsidP="004F427B">
      <w:pPr>
        <w:pStyle w:val="ListParagraph"/>
        <w:numPr>
          <w:ilvl w:val="1"/>
          <w:numId w:val="1"/>
        </w:numPr>
      </w:pPr>
      <w:r>
        <w:t xml:space="preserve">The IAP </w:t>
      </w:r>
      <w:r w:rsidR="00153147">
        <w:t xml:space="preserve">indicates that </w:t>
      </w:r>
      <w:r w:rsidR="00644500">
        <w:t>cleanup doesn’t need to address leaching from contamination to the groundwater</w:t>
      </w:r>
      <w:r w:rsidR="004E6741">
        <w:t xml:space="preserve">, which sounds crazy since virtually all the </w:t>
      </w:r>
      <w:r w:rsidR="003A7974">
        <w:t xml:space="preserve">current </w:t>
      </w:r>
      <w:r w:rsidR="004E6741">
        <w:t xml:space="preserve">contamination has </w:t>
      </w:r>
      <w:r w:rsidR="00890146">
        <w:t xml:space="preserve">apparently </w:t>
      </w:r>
      <w:r w:rsidR="004E6741">
        <w:t>leached/leaked</w:t>
      </w:r>
      <w:r w:rsidR="003A7974">
        <w:t>/seeped/percolated/</w:t>
      </w:r>
      <w:r w:rsidR="00890146">
        <w:t xml:space="preserve"> </w:t>
      </w:r>
      <w:r w:rsidR="004E6741">
        <w:t>drained/flowed</w:t>
      </w:r>
      <w:r w:rsidR="00DB1AC9">
        <w:t>/oozed</w:t>
      </w:r>
      <w:r w:rsidR="004E6741">
        <w:t xml:space="preserve"> from the surface </w:t>
      </w:r>
      <w:r w:rsidR="00734AB1">
        <w:t xml:space="preserve">through subsurface soils to the groundwater across the entire site.  And it will continue to do so </w:t>
      </w:r>
      <w:r w:rsidR="00C42109">
        <w:t xml:space="preserve">from those soils </w:t>
      </w:r>
      <w:r w:rsidR="00734AB1">
        <w:t xml:space="preserve">whether the soil remains in its current location or maybe even more so if it is </w:t>
      </w:r>
      <w:r w:rsidR="00E4787F">
        <w:t>moved, aerated, and</w:t>
      </w:r>
      <w:r w:rsidR="006160EA">
        <w:t xml:space="preserve"> mixed </w:t>
      </w:r>
      <w:r w:rsidR="00E4787F">
        <w:t xml:space="preserve">with </w:t>
      </w:r>
      <w:r w:rsidR="006160EA">
        <w:t xml:space="preserve">other </w:t>
      </w:r>
      <w:r w:rsidR="00E4787F">
        <w:t xml:space="preserve">contaminants.  </w:t>
      </w:r>
    </w:p>
    <w:p w14:paraId="060C0787" w14:textId="16F94D26" w:rsidR="006C78DD" w:rsidRDefault="001D2B48" w:rsidP="004F427B">
      <w:pPr>
        <w:pStyle w:val="ListParagraph"/>
        <w:numPr>
          <w:ilvl w:val="1"/>
          <w:numId w:val="1"/>
        </w:numPr>
      </w:pPr>
      <w:r>
        <w:t xml:space="preserve">That doesn’t even begin to address disturbance </w:t>
      </w:r>
      <w:r w:rsidR="00C955F9">
        <w:t xml:space="preserve">of the stockpile </w:t>
      </w:r>
      <w:r>
        <w:t xml:space="preserve">from </w:t>
      </w:r>
      <w:r w:rsidR="00B96DE1">
        <w:t xml:space="preserve">seismic activity, sea level rise, or climate change.  </w:t>
      </w:r>
      <w:r w:rsidR="005E3853">
        <w:t xml:space="preserve">Not only are all these events </w:t>
      </w:r>
      <w:r w:rsidR="00123272">
        <w:t>reasonably foreseeable</w:t>
      </w:r>
      <w:r w:rsidR="005E3853">
        <w:t>, they will definitely occur</w:t>
      </w:r>
      <w:r w:rsidR="00123272">
        <w:t xml:space="preserve">.  </w:t>
      </w:r>
      <w:r w:rsidR="00B96DE1">
        <w:t xml:space="preserve">With a major earthquake, not </w:t>
      </w:r>
      <w:r w:rsidR="00123272">
        <w:t xml:space="preserve">only could the </w:t>
      </w:r>
      <w:r w:rsidR="0026768C">
        <w:t xml:space="preserve">consolidation pile liquefy but much of the Rayonier site could </w:t>
      </w:r>
      <w:r w:rsidR="00B32691">
        <w:t xml:space="preserve">as well </w:t>
      </w:r>
      <w:r w:rsidR="0026768C">
        <w:t xml:space="preserve">since it is composed of fill material </w:t>
      </w:r>
      <w:r w:rsidR="00CF6E70">
        <w:t xml:space="preserve">dumped into the ocean over the past century.  </w:t>
      </w:r>
      <w:r w:rsidR="0051146F">
        <w:t xml:space="preserve">Tsunamis will occur and they won’t need to be </w:t>
      </w:r>
      <w:r w:rsidR="00B66101">
        <w:t xml:space="preserve">very </w:t>
      </w:r>
      <w:r w:rsidR="0051146F">
        <w:t xml:space="preserve">tall to </w:t>
      </w:r>
      <w:r w:rsidR="0051146F">
        <w:lastRenderedPageBreak/>
        <w:t xml:space="preserve">impact the consolidation pile as it appears it </w:t>
      </w:r>
      <w:r w:rsidR="00097FEA">
        <w:t xml:space="preserve">is proposed </w:t>
      </w:r>
      <w:r w:rsidR="0051146F">
        <w:t xml:space="preserve">only be a few feet above the current high tide line.  </w:t>
      </w:r>
      <w:r w:rsidR="00CF6E70">
        <w:t xml:space="preserve">Sea level rise and increased storm events </w:t>
      </w:r>
      <w:r w:rsidR="00B32691">
        <w:t xml:space="preserve">in the future </w:t>
      </w:r>
      <w:r w:rsidR="00CF6E70">
        <w:t xml:space="preserve">will alter the shoreline, </w:t>
      </w:r>
      <w:r w:rsidR="00AE6C6E">
        <w:t xml:space="preserve">and </w:t>
      </w:r>
      <w:r w:rsidR="00CF6E70">
        <w:t>raise the groundwater level</w:t>
      </w:r>
      <w:r w:rsidR="00B32691">
        <w:t>s</w:t>
      </w:r>
      <w:r w:rsidR="00EC7D5B">
        <w:t>, which w</w:t>
      </w:r>
      <w:r w:rsidR="00097FEA">
        <w:t xml:space="preserve">ill </w:t>
      </w:r>
      <w:r w:rsidR="00EC7D5B">
        <w:t xml:space="preserve">encroach on a consolidation pile located </w:t>
      </w:r>
      <w:r w:rsidR="006C78DD">
        <w:t>‘</w:t>
      </w:r>
      <w:r w:rsidR="00EC7D5B">
        <w:t>200 feet</w:t>
      </w:r>
      <w:r w:rsidR="006C78DD">
        <w:t>’</w:t>
      </w:r>
      <w:r w:rsidR="00EC7D5B">
        <w:t xml:space="preserve"> from </w:t>
      </w:r>
      <w:r w:rsidR="0051146F">
        <w:t>the current shoreline</w:t>
      </w:r>
      <w:r w:rsidR="00B32691">
        <w:t>.</w:t>
      </w:r>
      <w:r w:rsidR="00153147">
        <w:t xml:space="preserve"> </w:t>
      </w:r>
    </w:p>
    <w:p w14:paraId="249C317F" w14:textId="72098A2B" w:rsidR="00E60B50" w:rsidRDefault="00A90D9A" w:rsidP="00937CB7">
      <w:pPr>
        <w:ind w:left="1080"/>
      </w:pPr>
      <w:r>
        <w:t xml:space="preserve">So </w:t>
      </w:r>
      <w:r w:rsidR="006A3F5A">
        <w:t xml:space="preserve">it is a misnomer to </w:t>
      </w:r>
      <w:r w:rsidR="005024E3">
        <w:t>c</w:t>
      </w:r>
      <w:r w:rsidR="006A3F5A">
        <w:t>all the IAP a cleanup plan</w:t>
      </w:r>
      <w:r w:rsidR="00341705">
        <w:t xml:space="preserve">, much less a </w:t>
      </w:r>
      <w:r w:rsidR="003E111F">
        <w:t>p</w:t>
      </w:r>
      <w:r w:rsidR="00341705">
        <w:t>ermanent solution</w:t>
      </w:r>
      <w:r w:rsidR="006A3F5A">
        <w:t xml:space="preserve"> </w:t>
      </w:r>
      <w:r w:rsidR="005024E3">
        <w:t>since it is simply rearranging the deck chairs.</w:t>
      </w:r>
      <w:r w:rsidR="0093793A">
        <w:t xml:space="preserve"> </w:t>
      </w:r>
      <w:r w:rsidR="00B11404">
        <w:t xml:space="preserve"> </w:t>
      </w:r>
      <w:r w:rsidR="00ED730D">
        <w:t xml:space="preserve">  </w:t>
      </w:r>
      <w:r w:rsidR="000868BB">
        <w:t xml:space="preserve"> </w:t>
      </w:r>
      <w:r w:rsidR="00E152C5">
        <w:t xml:space="preserve"> </w:t>
      </w:r>
      <w:r w:rsidR="00BA05E4">
        <w:t xml:space="preserve"> </w:t>
      </w:r>
    </w:p>
    <w:p w14:paraId="2172B424" w14:textId="70BF03C9" w:rsidR="00C2714D" w:rsidRPr="00FC326E" w:rsidRDefault="008D748A" w:rsidP="0014372C">
      <w:pPr>
        <w:pStyle w:val="ListParagraph"/>
        <w:numPr>
          <w:ilvl w:val="0"/>
          <w:numId w:val="1"/>
        </w:numPr>
        <w:rPr>
          <w:b/>
          <w:bCs/>
        </w:rPr>
      </w:pPr>
      <w:r w:rsidRPr="002E7D82">
        <w:rPr>
          <w:b/>
          <w:bCs/>
        </w:rPr>
        <w:t xml:space="preserve">Consolidation of Marine </w:t>
      </w:r>
      <w:r w:rsidR="005B3605" w:rsidRPr="002E7D82">
        <w:rPr>
          <w:b/>
          <w:bCs/>
        </w:rPr>
        <w:t xml:space="preserve">Contaminants </w:t>
      </w:r>
      <w:r w:rsidRPr="002E7D82">
        <w:rPr>
          <w:b/>
          <w:bCs/>
        </w:rPr>
        <w:t xml:space="preserve">is Even More </w:t>
      </w:r>
      <w:r w:rsidR="002E7D82" w:rsidRPr="002E7D82">
        <w:rPr>
          <w:b/>
          <w:bCs/>
        </w:rPr>
        <w:t>Ludicrous</w:t>
      </w:r>
      <w:r w:rsidR="001D599F" w:rsidRPr="002E7D82">
        <w:rPr>
          <w:b/>
          <w:bCs/>
        </w:rPr>
        <w:t>.</w:t>
      </w:r>
      <w:r w:rsidR="00FC737C" w:rsidRPr="002E7D82">
        <w:rPr>
          <w:b/>
          <w:bCs/>
        </w:rPr>
        <w:t xml:space="preserve">  </w:t>
      </w:r>
      <w:r w:rsidR="00FC737C" w:rsidRPr="002E7D82">
        <w:t>As previously mentioned, Ecology stated at the public meeting that contaminate</w:t>
      </w:r>
      <w:r w:rsidR="00FC737C">
        <w:t>d sediments will be transported off-site</w:t>
      </w:r>
      <w:r w:rsidR="00FD30AC">
        <w:t>, but the IAP does not</w:t>
      </w:r>
      <w:r w:rsidR="00FC737C">
        <w:t xml:space="preserve">.  </w:t>
      </w:r>
      <w:r w:rsidR="0077798A">
        <w:t xml:space="preserve">Much if not all of the criticism in #6 </w:t>
      </w:r>
      <w:r w:rsidR="003D5143">
        <w:t xml:space="preserve">above </w:t>
      </w:r>
      <w:r w:rsidR="0077798A">
        <w:t xml:space="preserve">for consolidation in general would be exacerbated </w:t>
      </w:r>
      <w:r w:rsidR="009833AE">
        <w:t xml:space="preserve">if </w:t>
      </w:r>
      <w:r w:rsidR="003D5143">
        <w:t xml:space="preserve">the consolidation pile </w:t>
      </w:r>
      <w:r w:rsidR="009833AE">
        <w:t xml:space="preserve">includes contaminated marine sediments.  Dredging </w:t>
      </w:r>
      <w:r w:rsidR="00FA0F04">
        <w:t xml:space="preserve">of marine sediments is accomplished by creating a slurry </w:t>
      </w:r>
      <w:r w:rsidR="00937D2F">
        <w:t xml:space="preserve">to </w:t>
      </w:r>
      <w:r w:rsidR="0033642D">
        <w:t>remov</w:t>
      </w:r>
      <w:r w:rsidR="00937D2F">
        <w:t>e</w:t>
      </w:r>
      <w:r w:rsidR="0033642D">
        <w:t xml:space="preserve"> the sediments from the benthic habitat and transport it </w:t>
      </w:r>
      <w:r w:rsidR="00503E35">
        <w:t>for disposal</w:t>
      </w:r>
      <w:r w:rsidR="00937D2F">
        <w:t xml:space="preserve"> via barge, truck, or </w:t>
      </w:r>
      <w:r w:rsidR="00D44AD9">
        <w:t xml:space="preserve">just piling </w:t>
      </w:r>
      <w:r w:rsidR="00937D2F">
        <w:t>upland</w:t>
      </w:r>
      <w:r w:rsidR="00503E35">
        <w:t xml:space="preserve">.  While some dredging and dredge spoil removal methods create more </w:t>
      </w:r>
      <w:r w:rsidR="006E3608">
        <w:t xml:space="preserve">liquid </w:t>
      </w:r>
      <w:r w:rsidR="00503E35">
        <w:t xml:space="preserve">slurry than other methods, it would seem that this </w:t>
      </w:r>
      <w:r w:rsidR="001C4925">
        <w:t xml:space="preserve">currently proposed </w:t>
      </w:r>
      <w:r w:rsidR="00503E35">
        <w:t xml:space="preserve">project would include piping </w:t>
      </w:r>
      <w:r w:rsidR="006E3608">
        <w:t xml:space="preserve">the toxic dredge spoils </w:t>
      </w:r>
      <w:r w:rsidR="00503E35">
        <w:t>to land</w:t>
      </w:r>
      <w:r w:rsidR="002772AA">
        <w:t>, which tends to liquefy the dredge spoils</w:t>
      </w:r>
      <w:r w:rsidR="001C4925">
        <w:t xml:space="preserve"> more than other dredging methods</w:t>
      </w:r>
      <w:r w:rsidR="00503E35">
        <w:t xml:space="preserve">.  </w:t>
      </w:r>
      <w:r w:rsidR="002772AA">
        <w:t>As such</w:t>
      </w:r>
      <w:r w:rsidR="004372D9">
        <w:t>, this toxic slurry needs to be contained and confined</w:t>
      </w:r>
      <w:r w:rsidR="001A1E1E">
        <w:t xml:space="preserve"> from spreading out and down.  Thus</w:t>
      </w:r>
      <w:r w:rsidR="00083BF5">
        <w:t>,</w:t>
      </w:r>
      <w:r w:rsidR="001A1E1E">
        <w:t xml:space="preserve"> dredged sediments would </w:t>
      </w:r>
      <w:r w:rsidR="00F857A5">
        <w:t xml:space="preserve">likely be significantly </w:t>
      </w:r>
      <w:r w:rsidR="006D51B0">
        <w:t>even worse candidates for upland stockpiling than upland soils</w:t>
      </w:r>
      <w:r w:rsidR="00F857A5">
        <w:t xml:space="preserve">, and even more so without </w:t>
      </w:r>
      <w:r w:rsidR="008D759F">
        <w:t>impermeable linings</w:t>
      </w:r>
      <w:r w:rsidR="00C452D5">
        <w:t xml:space="preserve"> beneath the pile</w:t>
      </w:r>
      <w:r w:rsidR="008D759F">
        <w:t>, containment berms</w:t>
      </w:r>
      <w:r w:rsidR="00C452D5">
        <w:t xml:space="preserve"> around the pile</w:t>
      </w:r>
      <w:r w:rsidR="008D759F">
        <w:t xml:space="preserve">, </w:t>
      </w:r>
      <w:r w:rsidR="00083BF5">
        <w:t xml:space="preserve">an impermeable cover on top of the </w:t>
      </w:r>
      <w:r w:rsidR="004A1BDA">
        <w:t>contaminants,</w:t>
      </w:r>
      <w:r w:rsidR="008D759F">
        <w:t xml:space="preserve"> or </w:t>
      </w:r>
      <w:r w:rsidR="00C452D5">
        <w:t xml:space="preserve">possibly </w:t>
      </w:r>
      <w:r w:rsidR="008D759F">
        <w:t>bi</w:t>
      </w:r>
      <w:r w:rsidR="00C452D5">
        <w:t>n</w:t>
      </w:r>
      <w:r w:rsidR="008D759F">
        <w:t xml:space="preserve">ding agents to </w:t>
      </w:r>
      <w:r w:rsidR="00C452D5">
        <w:t xml:space="preserve">try to </w:t>
      </w:r>
      <w:r w:rsidR="008D759F">
        <w:t>solidify the slurry</w:t>
      </w:r>
      <w:r w:rsidR="00985E63">
        <w:t xml:space="preserve"> or otherwise make the toxins inert</w:t>
      </w:r>
      <w:r w:rsidR="00F857A5">
        <w:t>.</w:t>
      </w:r>
      <w:r w:rsidR="001A1E1E">
        <w:t xml:space="preserve"> </w:t>
      </w:r>
      <w:r w:rsidR="001D599F" w:rsidRPr="00FC326E">
        <w:rPr>
          <w:b/>
          <w:bCs/>
        </w:rPr>
        <w:t xml:space="preserve"> </w:t>
      </w:r>
    </w:p>
    <w:p w14:paraId="41A23B4B" w14:textId="6ACA87A6" w:rsidR="00A34542" w:rsidRDefault="00CC5039" w:rsidP="0014372C">
      <w:pPr>
        <w:pStyle w:val="ListParagraph"/>
        <w:numPr>
          <w:ilvl w:val="0"/>
          <w:numId w:val="1"/>
        </w:numPr>
      </w:pPr>
      <w:r w:rsidRPr="00C76CFE">
        <w:rPr>
          <w:b/>
          <w:bCs/>
        </w:rPr>
        <w:t xml:space="preserve">Long-Term </w:t>
      </w:r>
      <w:r w:rsidR="0057354C" w:rsidRPr="00C76CFE">
        <w:rPr>
          <w:b/>
          <w:bCs/>
        </w:rPr>
        <w:t>Monitoring</w:t>
      </w:r>
      <w:r w:rsidR="008D63F8" w:rsidRPr="00C76CFE">
        <w:rPr>
          <w:b/>
          <w:bCs/>
        </w:rPr>
        <w:t>.</w:t>
      </w:r>
      <w:r w:rsidR="0057354C">
        <w:t xml:space="preserve">  </w:t>
      </w:r>
      <w:r>
        <w:t xml:space="preserve">Obviously the biggest concern is </w:t>
      </w:r>
      <w:r w:rsidR="004E2616">
        <w:t>that comprehensive construction,</w:t>
      </w:r>
      <w:r w:rsidR="00675E0E">
        <w:t xml:space="preserve"> performance</w:t>
      </w:r>
      <w:r>
        <w:t>,</w:t>
      </w:r>
      <w:r w:rsidR="00675E0E">
        <w:t xml:space="preserve"> and confirmational</w:t>
      </w:r>
      <w:r w:rsidR="004E2616">
        <w:t xml:space="preserve"> monitoring will actually be conducted</w:t>
      </w:r>
      <w:r w:rsidR="00905A74">
        <w:t xml:space="preserve"> in an appropriate manner and on an appropriate schedule</w:t>
      </w:r>
      <w:r w:rsidR="002B1991">
        <w:t xml:space="preserve">.  There are a lot of </w:t>
      </w:r>
      <w:r w:rsidR="00C35302">
        <w:t>reassuring</w:t>
      </w:r>
      <w:r w:rsidR="0055717A">
        <w:t>, albeit generic,</w:t>
      </w:r>
      <w:r w:rsidR="00C35302">
        <w:t xml:space="preserve"> </w:t>
      </w:r>
      <w:r w:rsidR="002B1991">
        <w:t>words in the IAP but not much commitment</w:t>
      </w:r>
      <w:r w:rsidR="00C35302">
        <w:t xml:space="preserve">, and this is further </w:t>
      </w:r>
      <w:r w:rsidR="001443E8">
        <w:t xml:space="preserve">exacerbated by the fact that the </w:t>
      </w:r>
      <w:r w:rsidR="00544448">
        <w:t>pending</w:t>
      </w:r>
      <w:r w:rsidR="001443E8">
        <w:t xml:space="preserve"> monitoring plans, and </w:t>
      </w:r>
      <w:r w:rsidR="004A1BDA">
        <w:t xml:space="preserve">their </w:t>
      </w:r>
      <w:r w:rsidR="001443E8">
        <w:t xml:space="preserve">implementation will apparently be conducted outside public view (No, trust us).  </w:t>
      </w:r>
      <w:r w:rsidR="004929F9">
        <w:t xml:space="preserve">Long-term monitoring </w:t>
      </w:r>
      <w:r w:rsidR="006073E8">
        <w:t xml:space="preserve">is probably a much bigger </w:t>
      </w:r>
      <w:r w:rsidR="00007FDA">
        <w:t xml:space="preserve">concern </w:t>
      </w:r>
      <w:r w:rsidR="006073E8">
        <w:t xml:space="preserve">for </w:t>
      </w:r>
      <w:r w:rsidR="004929F9">
        <w:t>upland and groundwater remediation than marine sediments</w:t>
      </w:r>
      <w:r w:rsidR="00544448">
        <w:t>, or at least subtidal sediments</w:t>
      </w:r>
      <w:r w:rsidR="00007FDA">
        <w:t xml:space="preserve">.  Although </w:t>
      </w:r>
      <w:r w:rsidR="00457325">
        <w:t xml:space="preserve">subtidal </w:t>
      </w:r>
      <w:r w:rsidR="0063377F">
        <w:t xml:space="preserve">remediation and subsequent monitoring of </w:t>
      </w:r>
      <w:r w:rsidR="00007FDA">
        <w:t>marine sediment</w:t>
      </w:r>
      <w:r w:rsidR="0063377F">
        <w:t>s</w:t>
      </w:r>
      <w:r w:rsidR="00007FDA">
        <w:t xml:space="preserve"> might be costly, it theoretically should be </w:t>
      </w:r>
      <w:r w:rsidR="00812949">
        <w:t>s</w:t>
      </w:r>
      <w:r w:rsidR="001423C0">
        <w:t xml:space="preserve">uccessful </w:t>
      </w:r>
      <w:r w:rsidR="00812949">
        <w:t xml:space="preserve">as long as </w:t>
      </w:r>
      <w:r w:rsidR="008B7780">
        <w:t xml:space="preserve">updated site characterization is accurate and remediation activities are </w:t>
      </w:r>
      <w:r w:rsidR="001423C0">
        <w:t xml:space="preserve">implemented appropriately. </w:t>
      </w:r>
      <w:r w:rsidR="00457325">
        <w:t xml:space="preserve"> </w:t>
      </w:r>
      <w:r w:rsidR="00674D7D">
        <w:t xml:space="preserve">That isn’t because I trust that dredging will completely remove </w:t>
      </w:r>
      <w:r w:rsidR="00D73F7A">
        <w:t>all contaminants or that EMN</w:t>
      </w:r>
      <w:r w:rsidR="00033810">
        <w:t>R</w:t>
      </w:r>
      <w:r w:rsidR="00D73F7A">
        <w:t xml:space="preserve"> actually will accelerate </w:t>
      </w:r>
      <w:r w:rsidR="00033810">
        <w:t>‘natural” attenu</w:t>
      </w:r>
      <w:r w:rsidR="009C4378">
        <w:t>a</w:t>
      </w:r>
      <w:r w:rsidR="00033810">
        <w:t xml:space="preserve">tion of the contaminants, but because Ecology has selected the subtidal point of compliance </w:t>
      </w:r>
      <w:r w:rsidR="00033810">
        <w:lastRenderedPageBreak/>
        <w:t xml:space="preserve">to be only </w:t>
      </w:r>
      <w:r w:rsidR="00A96BD7">
        <w:t xml:space="preserve">the upper </w:t>
      </w:r>
      <w:r w:rsidR="00033810">
        <w:t xml:space="preserve">4 inches </w:t>
      </w:r>
      <w:r w:rsidR="00A96BD7">
        <w:t xml:space="preserve">of the </w:t>
      </w:r>
      <w:r w:rsidR="00AD48DA">
        <w:t>sediment</w:t>
      </w:r>
      <w:r w:rsidR="00033810">
        <w:t>.</w:t>
      </w:r>
      <w:r w:rsidR="00030F63">
        <w:t xml:space="preserve">  </w:t>
      </w:r>
      <w:r w:rsidR="00DE3685">
        <w:t xml:space="preserve">Almost all of the </w:t>
      </w:r>
      <w:r w:rsidR="00AD48DA">
        <w:t xml:space="preserve">currently </w:t>
      </w:r>
      <w:r w:rsidR="005D451B">
        <w:t xml:space="preserve">proposed marine </w:t>
      </w:r>
      <w:r w:rsidR="00012060">
        <w:t>sub</w:t>
      </w:r>
      <w:r w:rsidR="00012060" w:rsidRPr="003647C7">
        <w:t xml:space="preserve">tidal </w:t>
      </w:r>
      <w:r w:rsidR="005D451B" w:rsidRPr="003647C7">
        <w:t xml:space="preserve">remediation </w:t>
      </w:r>
      <w:r w:rsidR="00AD48DA">
        <w:t xml:space="preserve">consists of </w:t>
      </w:r>
      <w:r w:rsidR="00D03AB5">
        <w:t xml:space="preserve">covering the native surface sediments </w:t>
      </w:r>
      <w:r w:rsidR="00B225D6">
        <w:t xml:space="preserve">via </w:t>
      </w:r>
      <w:r w:rsidR="00FB7E45" w:rsidRPr="003647C7">
        <w:t>EMNR</w:t>
      </w:r>
      <w:r w:rsidR="00B225D6">
        <w:t xml:space="preserve">, </w:t>
      </w:r>
      <w:r w:rsidR="00FB7E45" w:rsidRPr="003647C7">
        <w:t>thin-</w:t>
      </w:r>
      <w:r w:rsidR="004133FF" w:rsidRPr="003647C7">
        <w:t xml:space="preserve">layer </w:t>
      </w:r>
      <w:r w:rsidR="00FB7E45" w:rsidRPr="003647C7">
        <w:t>cap</w:t>
      </w:r>
      <w:r w:rsidR="00B225D6">
        <w:t>,</w:t>
      </w:r>
      <w:r w:rsidR="00030F63" w:rsidRPr="003647C7">
        <w:t xml:space="preserve"> and ship berth filling</w:t>
      </w:r>
      <w:r w:rsidR="00B225D6">
        <w:t>.  A</w:t>
      </w:r>
      <w:r w:rsidR="00DE3685" w:rsidRPr="003647C7">
        <w:t>nd hopefu</w:t>
      </w:r>
      <w:r w:rsidR="00DE3685">
        <w:t xml:space="preserve">lly Ecology adds </w:t>
      </w:r>
      <w:r w:rsidR="00BE5298">
        <w:t xml:space="preserve">post-dredging </w:t>
      </w:r>
      <w:r w:rsidR="00DE3685">
        <w:t xml:space="preserve">EMNR or thin-layer cap to </w:t>
      </w:r>
      <w:r w:rsidR="00012060">
        <w:t xml:space="preserve">the remaining </w:t>
      </w:r>
      <w:r w:rsidR="00DE3685">
        <w:t>subtidal dredge areas</w:t>
      </w:r>
      <w:r w:rsidR="00B33897">
        <w:t xml:space="preserve"> too</w:t>
      </w:r>
      <w:r w:rsidR="00B225D6">
        <w:t xml:space="preserve"> to </w:t>
      </w:r>
      <w:r w:rsidR="00BE5298">
        <w:t>better</w:t>
      </w:r>
      <w:r w:rsidR="00B225D6">
        <w:t xml:space="preserve"> protect human health and the environment</w:t>
      </w:r>
      <w:r w:rsidR="00DE3685">
        <w:t xml:space="preserve">. </w:t>
      </w:r>
      <w:r w:rsidR="00033810">
        <w:t xml:space="preserve">  </w:t>
      </w:r>
      <w:r w:rsidR="00877A35">
        <w:t xml:space="preserve">While the IAP repeatedly indicates that </w:t>
      </w:r>
      <w:r w:rsidR="00635D67">
        <w:t xml:space="preserve">thin-layer </w:t>
      </w:r>
      <w:r w:rsidR="00877A35">
        <w:t xml:space="preserve">capping may </w:t>
      </w:r>
      <w:r w:rsidR="00274299">
        <w:t xml:space="preserve">consist of adding </w:t>
      </w:r>
      <w:r w:rsidR="00635D67">
        <w:t>6-inch</w:t>
      </w:r>
      <w:r w:rsidR="00274299">
        <w:t>es</w:t>
      </w:r>
      <w:r w:rsidR="00635D67">
        <w:t xml:space="preserve"> </w:t>
      </w:r>
      <w:r w:rsidR="00274299">
        <w:t xml:space="preserve">of </w:t>
      </w:r>
      <w:r w:rsidR="008734B3">
        <w:t xml:space="preserve">new </w:t>
      </w:r>
      <w:r w:rsidR="00274299">
        <w:t>sediment</w:t>
      </w:r>
      <w:r w:rsidR="00995513">
        <w:t xml:space="preserve">, it curiously does not provide a depth for EMNR although federal guidance is apparently </w:t>
      </w:r>
      <w:r w:rsidR="006E6C75">
        <w:t xml:space="preserve">between </w:t>
      </w:r>
      <w:r w:rsidR="00995513">
        <w:t>6</w:t>
      </w:r>
      <w:r w:rsidR="006E6C75">
        <w:t xml:space="preserve"> and </w:t>
      </w:r>
      <w:r w:rsidR="00995513">
        <w:t xml:space="preserve">12 inches.  Assuming the </w:t>
      </w:r>
      <w:r w:rsidR="00DC7C74">
        <w:t>added</w:t>
      </w:r>
      <w:r w:rsidR="002803C3">
        <w:t xml:space="preserve"> sediment stays in place, this means that </w:t>
      </w:r>
      <w:r w:rsidR="00BE79B7">
        <w:t xml:space="preserve">compliance monitoring of sediment chemistry </w:t>
      </w:r>
      <w:r w:rsidR="0006392D">
        <w:t xml:space="preserve">in these areas </w:t>
      </w:r>
      <w:r w:rsidR="00BE79B7">
        <w:t xml:space="preserve">will only </w:t>
      </w:r>
      <w:r w:rsidR="006E6C75">
        <w:t xml:space="preserve">sample </w:t>
      </w:r>
      <w:r w:rsidR="00BE79B7">
        <w:t xml:space="preserve">the added </w:t>
      </w:r>
      <w:r w:rsidR="00BE6C63">
        <w:t xml:space="preserve">clean </w:t>
      </w:r>
      <w:r w:rsidR="00BE79B7">
        <w:t>sediment</w:t>
      </w:r>
      <w:r w:rsidR="00474A9F">
        <w:t xml:space="preserve">. </w:t>
      </w:r>
      <w:r w:rsidR="00640F61">
        <w:t>Thus, re</w:t>
      </w:r>
      <w:r w:rsidR="00132804">
        <w:t>me</w:t>
      </w:r>
      <w:r w:rsidR="00640F61">
        <w:t xml:space="preserve">dial </w:t>
      </w:r>
      <w:r w:rsidR="00474A9F">
        <w:t xml:space="preserve">success </w:t>
      </w:r>
      <w:r w:rsidR="008734B3">
        <w:t>w</w:t>
      </w:r>
      <w:r w:rsidR="00640F61">
        <w:t xml:space="preserve">ould be achieved </w:t>
      </w:r>
      <w:r w:rsidR="00132804">
        <w:t xml:space="preserve">simply </w:t>
      </w:r>
      <w:r w:rsidR="00640F61">
        <w:t>by adding the sediment</w:t>
      </w:r>
      <w:r w:rsidR="00132804">
        <w:t xml:space="preserve"> and it hopefully staying in place independent of the remaining </w:t>
      </w:r>
      <w:r w:rsidR="00653591">
        <w:t xml:space="preserve">toxic </w:t>
      </w:r>
      <w:r w:rsidR="00132804">
        <w:t xml:space="preserve">concentrations </w:t>
      </w:r>
      <w:r w:rsidR="003B7FEA">
        <w:t xml:space="preserve">in the native sediment </w:t>
      </w:r>
      <w:r w:rsidR="008A5876">
        <w:t xml:space="preserve">below it </w:t>
      </w:r>
      <w:r w:rsidR="003B7FEA">
        <w:t xml:space="preserve">in 10 years or </w:t>
      </w:r>
      <w:r w:rsidR="00BE6C63">
        <w:t xml:space="preserve">even </w:t>
      </w:r>
      <w:r w:rsidR="005F75DD">
        <w:t xml:space="preserve">10 </w:t>
      </w:r>
      <w:r w:rsidR="003B7FEA">
        <w:t>centuries.</w:t>
      </w:r>
      <w:r w:rsidR="00EF0CA4">
        <w:t xml:space="preserve">  </w:t>
      </w:r>
      <w:r w:rsidR="00A80A41">
        <w:t xml:space="preserve">And even if half </w:t>
      </w:r>
      <w:r w:rsidR="008A58E9">
        <w:t xml:space="preserve">of </w:t>
      </w:r>
      <w:r w:rsidR="00A80A41">
        <w:t xml:space="preserve">the SMA </w:t>
      </w:r>
      <w:r w:rsidR="00E95C6C">
        <w:t xml:space="preserve">only </w:t>
      </w:r>
      <w:r w:rsidR="008A58E9">
        <w:t xml:space="preserve">had </w:t>
      </w:r>
      <w:r w:rsidR="00A80A41">
        <w:t>2 inches of clean sediment</w:t>
      </w:r>
      <w:r w:rsidR="00D1461B">
        <w:t xml:space="preserve"> remaining</w:t>
      </w:r>
      <w:r w:rsidR="00A80A41">
        <w:t xml:space="preserve">, that would </w:t>
      </w:r>
      <w:r w:rsidR="00FC4E4F">
        <w:t xml:space="preserve">presumably </w:t>
      </w:r>
      <w:r w:rsidR="00A80A41">
        <w:t xml:space="preserve">reduce the </w:t>
      </w:r>
      <w:r w:rsidR="00FC4E4F">
        <w:t>‘sediment-weighted average’ by 75%</w:t>
      </w:r>
      <w:r w:rsidR="00D1461B">
        <w:t xml:space="preserve"> even if </w:t>
      </w:r>
      <w:r w:rsidR="00D837E6">
        <w:t xml:space="preserve">the </w:t>
      </w:r>
      <w:r w:rsidR="00D1461B">
        <w:t>contaminant</w:t>
      </w:r>
      <w:r w:rsidR="00D54FB4">
        <w:t xml:space="preserve"> concentrations measured 2-3 decades ago </w:t>
      </w:r>
      <w:r w:rsidR="00D837E6">
        <w:t xml:space="preserve">were still </w:t>
      </w:r>
      <w:r w:rsidR="00D54FB4">
        <w:t>present</w:t>
      </w:r>
      <w:r w:rsidR="00D837E6">
        <w:t xml:space="preserve"> in 2030</w:t>
      </w:r>
      <w:r w:rsidR="00DD003E">
        <w:t xml:space="preserve"> or 2050</w:t>
      </w:r>
      <w:r w:rsidR="005C1CE1">
        <w:t xml:space="preserve"> or beyond</w:t>
      </w:r>
      <w:r w:rsidR="00FC4E4F">
        <w:t xml:space="preserve">.  </w:t>
      </w:r>
      <w:r w:rsidR="00EF0CA4">
        <w:t xml:space="preserve">That isn’t to say that </w:t>
      </w:r>
      <w:r w:rsidR="006E5939">
        <w:t xml:space="preserve">EMNR and thin-layer capping will consistently provide a layer over 4 inches deep or that </w:t>
      </w:r>
      <w:r w:rsidR="00EF0CA4">
        <w:t>long-term monitoring isn’t warranted</w:t>
      </w:r>
      <w:r w:rsidR="006E5939">
        <w:t>.  It’s to point out that Ecology has stacked the deck in their favor for achieving their definition of ‘success</w:t>
      </w:r>
      <w:r w:rsidR="009618F3">
        <w:t xml:space="preserve">’ even in areas where no </w:t>
      </w:r>
      <w:r w:rsidR="00591F12">
        <w:t xml:space="preserve">actual </w:t>
      </w:r>
      <w:r w:rsidR="009618F3">
        <w:t>contaminant reduction occurs</w:t>
      </w:r>
      <w:r w:rsidR="00591F12">
        <w:t>.</w:t>
      </w:r>
      <w:r w:rsidR="00EF0CA4">
        <w:t xml:space="preserve"> </w:t>
      </w:r>
      <w:r w:rsidR="003B7FEA">
        <w:t xml:space="preserve">  </w:t>
      </w:r>
    </w:p>
    <w:p w14:paraId="02CC6372" w14:textId="6E42B369" w:rsidR="008D748A" w:rsidRDefault="008D748A" w:rsidP="0014372C">
      <w:pPr>
        <w:pStyle w:val="ListParagraph"/>
        <w:numPr>
          <w:ilvl w:val="0"/>
          <w:numId w:val="1"/>
        </w:numPr>
      </w:pPr>
      <w:r w:rsidRPr="009534AE">
        <w:rPr>
          <w:b/>
          <w:bCs/>
        </w:rPr>
        <w:t>Future Public Involvement</w:t>
      </w:r>
      <w:r w:rsidR="00A4017C" w:rsidRPr="009534AE">
        <w:rPr>
          <w:b/>
          <w:bCs/>
        </w:rPr>
        <w:t>.</w:t>
      </w:r>
      <w:r w:rsidR="00D82B70">
        <w:t xml:space="preserve">  It was very disappointing to hear that the July 8 meeting was </w:t>
      </w:r>
      <w:r w:rsidR="00265049">
        <w:t xml:space="preserve">basically the last chance </w:t>
      </w:r>
      <w:r w:rsidR="00B524FB">
        <w:t xml:space="preserve">in the Rayonier Mill </w:t>
      </w:r>
      <w:r w:rsidR="009A7A59">
        <w:t xml:space="preserve">cleanup process </w:t>
      </w:r>
      <w:r w:rsidR="00265049">
        <w:t xml:space="preserve">for the public to be </w:t>
      </w:r>
      <w:r w:rsidR="00A604A8">
        <w:t xml:space="preserve">allowed to </w:t>
      </w:r>
      <w:r w:rsidR="0042272A">
        <w:t>b</w:t>
      </w:r>
      <w:r w:rsidR="00A604A8">
        <w:t xml:space="preserve">e </w:t>
      </w:r>
      <w:r w:rsidR="00265049">
        <w:t xml:space="preserve">informed </w:t>
      </w:r>
      <w:r w:rsidR="003802B1">
        <w:t xml:space="preserve">much less involved in </w:t>
      </w:r>
      <w:r w:rsidR="000E0D35">
        <w:t>future sediment sampling</w:t>
      </w:r>
      <w:r w:rsidR="007F5D7F">
        <w:t>/modeling</w:t>
      </w:r>
      <w:r w:rsidR="00E95BD3">
        <w:t xml:space="preserve"> plans or results</w:t>
      </w:r>
      <w:r w:rsidR="007F5D7F">
        <w:t xml:space="preserve">, identification </w:t>
      </w:r>
      <w:r w:rsidR="00C032B7">
        <w:t xml:space="preserve">and design </w:t>
      </w:r>
      <w:r w:rsidR="007F5D7F">
        <w:t xml:space="preserve">of </w:t>
      </w:r>
      <w:r w:rsidR="005F3FC4">
        <w:t xml:space="preserve">selected </w:t>
      </w:r>
      <w:r w:rsidR="007F5D7F">
        <w:t>remediation alternatives</w:t>
      </w:r>
      <w:r w:rsidR="00C032B7">
        <w:t xml:space="preserve">, actual </w:t>
      </w:r>
      <w:r w:rsidR="005F3FC4">
        <w:t>implementation</w:t>
      </w:r>
      <w:r w:rsidR="00387415">
        <w:t xml:space="preserve">, </w:t>
      </w:r>
      <w:r w:rsidR="00BD09CC">
        <w:t>long-term monitoring plans</w:t>
      </w:r>
      <w:r w:rsidR="00C032B7">
        <w:t>/</w:t>
      </w:r>
      <w:r w:rsidR="00BD09CC">
        <w:t xml:space="preserve">results, </w:t>
      </w:r>
      <w:r w:rsidR="00E060C1">
        <w:t xml:space="preserve">or </w:t>
      </w:r>
      <w:r w:rsidR="00C032B7">
        <w:t xml:space="preserve">planning or implementation </w:t>
      </w:r>
      <w:r w:rsidR="00E060C1">
        <w:t>schedule</w:t>
      </w:r>
      <w:r w:rsidR="003802B1">
        <w:t>s</w:t>
      </w:r>
      <w:r w:rsidR="00E060C1">
        <w:t>.</w:t>
      </w:r>
      <w:r w:rsidR="003802B1">
        <w:t xml:space="preserve">  </w:t>
      </w:r>
      <w:r w:rsidR="001039F8">
        <w:t>This is</w:t>
      </w:r>
      <w:r w:rsidR="00345897">
        <w:t xml:space="preserve">n’t just an issue with </w:t>
      </w:r>
      <w:r w:rsidR="00A2450E">
        <w:t xml:space="preserve">there </w:t>
      </w:r>
      <w:r w:rsidR="000903A5">
        <w:t xml:space="preserve">not </w:t>
      </w:r>
      <w:r w:rsidR="00A2450E">
        <w:t xml:space="preserve">being any public </w:t>
      </w:r>
      <w:r w:rsidR="000903A5">
        <w:t>review</w:t>
      </w:r>
      <w:r w:rsidR="00A2450E">
        <w:t xml:space="preserve">, but it is </w:t>
      </w:r>
      <w:r w:rsidR="001039F8">
        <w:t xml:space="preserve">more disconcerting </w:t>
      </w:r>
      <w:r w:rsidR="00A2450E">
        <w:t xml:space="preserve">that the </w:t>
      </w:r>
      <w:r w:rsidR="00021DEA">
        <w:t xml:space="preserve">people </w:t>
      </w:r>
      <w:r w:rsidR="00A2450E">
        <w:t xml:space="preserve">most affected </w:t>
      </w:r>
      <w:r w:rsidR="00021DEA">
        <w:t xml:space="preserve">by these efforts may not </w:t>
      </w:r>
      <w:r w:rsidR="001039F8">
        <w:t xml:space="preserve">know what </w:t>
      </w:r>
      <w:r w:rsidR="009D3F18">
        <w:t xml:space="preserve">is going on </w:t>
      </w:r>
      <w:r w:rsidR="00333E31">
        <w:t xml:space="preserve">(or when) </w:t>
      </w:r>
      <w:r w:rsidR="009D3F18">
        <w:t>with the project</w:t>
      </w:r>
      <w:r w:rsidR="00653377">
        <w:t xml:space="preserve"> until </w:t>
      </w:r>
      <w:r w:rsidR="00333E31">
        <w:t>w</w:t>
      </w:r>
      <w:r w:rsidR="00653377">
        <w:t>e actually see heavy equipment at the site</w:t>
      </w:r>
      <w:r w:rsidR="00CC1DAE">
        <w:t xml:space="preserve"> (or maybe more </w:t>
      </w:r>
      <w:r w:rsidR="005F67C3">
        <w:t xml:space="preserve">likely, </w:t>
      </w:r>
      <w:r w:rsidR="00CC1DAE">
        <w:t xml:space="preserve">no evidence of heavy equipment for another </w:t>
      </w:r>
      <w:r w:rsidR="00A74B2B">
        <w:t>5 or 10</w:t>
      </w:r>
      <w:r w:rsidR="005F67C3">
        <w:t>+</w:t>
      </w:r>
      <w:r w:rsidR="00A74B2B">
        <w:t xml:space="preserve"> years or more)</w:t>
      </w:r>
      <w:r w:rsidR="00CC1DAE">
        <w:t>.</w:t>
      </w:r>
      <w:r w:rsidR="001039F8">
        <w:t xml:space="preserve"> </w:t>
      </w:r>
      <w:r w:rsidR="009534AE">
        <w:t xml:space="preserve"> There apparently will be an Ecology website that can be </w:t>
      </w:r>
      <w:r w:rsidR="0075285C">
        <w:t xml:space="preserve">monitored to check on the </w:t>
      </w:r>
      <w:r w:rsidR="000D0E6E">
        <w:t xml:space="preserve">project </w:t>
      </w:r>
      <w:r w:rsidR="0075285C">
        <w:t xml:space="preserve">status, but it sounded like the information provided might be as simple as ‘final remediation methods selected,’ not what they were </w:t>
      </w:r>
      <w:r w:rsidR="000203C6">
        <w:t xml:space="preserve">much less </w:t>
      </w:r>
      <w:r w:rsidR="005C4D0A">
        <w:t xml:space="preserve">the rationale </w:t>
      </w:r>
      <w:r w:rsidR="000203C6">
        <w:t xml:space="preserve">or implications to </w:t>
      </w:r>
      <w:r w:rsidR="00B524FB">
        <w:t>the public or our environment.</w:t>
      </w:r>
      <w:r w:rsidR="000203C6">
        <w:t xml:space="preserve"> </w:t>
      </w:r>
      <w:r w:rsidR="00E060C1">
        <w:t xml:space="preserve">  </w:t>
      </w:r>
      <w:r w:rsidR="00280598">
        <w:t>I hope this isn’t representative of other MTCA processes.</w:t>
      </w:r>
    </w:p>
    <w:p w14:paraId="0114F51E" w14:textId="77777777" w:rsidR="00B1783F" w:rsidRDefault="000E66B1" w:rsidP="0014372C">
      <w:pPr>
        <w:pStyle w:val="ListParagraph"/>
        <w:numPr>
          <w:ilvl w:val="0"/>
          <w:numId w:val="1"/>
        </w:numPr>
      </w:pPr>
      <w:r w:rsidRPr="000E66B1">
        <w:rPr>
          <w:b/>
          <w:bCs/>
        </w:rPr>
        <w:t xml:space="preserve">Is </w:t>
      </w:r>
      <w:r w:rsidR="008D748A" w:rsidRPr="000E66B1">
        <w:rPr>
          <w:b/>
          <w:bCs/>
        </w:rPr>
        <w:t>MTCA Broken</w:t>
      </w:r>
      <w:r w:rsidRPr="000E66B1">
        <w:rPr>
          <w:b/>
          <w:bCs/>
        </w:rPr>
        <w:t>?</w:t>
      </w:r>
      <w:r w:rsidR="000C449A">
        <w:t xml:space="preserve">  This is my </w:t>
      </w:r>
      <w:r w:rsidR="002C35FA">
        <w:t xml:space="preserve">first </w:t>
      </w:r>
      <w:r w:rsidR="00B869C6">
        <w:t xml:space="preserve">MTCA </w:t>
      </w:r>
      <w:r w:rsidR="002C35FA">
        <w:t xml:space="preserve">cleanup project, so I have no idea whether </w:t>
      </w:r>
      <w:r w:rsidR="007B08E5">
        <w:t>the Rayonier Mill Cleanup process and proposed project are</w:t>
      </w:r>
      <w:r w:rsidR="001B03DC">
        <w:t xml:space="preserve"> representative of other MTCA pro</w:t>
      </w:r>
      <w:r w:rsidR="00182671">
        <w:t xml:space="preserve">jects, but it </w:t>
      </w:r>
      <w:r w:rsidR="006E0FF7">
        <w:t xml:space="preserve">does not appear to be working </w:t>
      </w:r>
      <w:r w:rsidR="00C950ED">
        <w:t xml:space="preserve">as intended </w:t>
      </w:r>
      <w:r w:rsidR="006E0FF7">
        <w:t>here</w:t>
      </w:r>
      <w:r w:rsidR="00182671">
        <w:t>.</w:t>
      </w:r>
      <w:r w:rsidR="00554A1E">
        <w:t xml:space="preserve">  T</w:t>
      </w:r>
      <w:r w:rsidR="00053569">
        <w:t xml:space="preserve">aking </w:t>
      </w:r>
      <w:r w:rsidR="00FE2332">
        <w:t xml:space="preserve">2-3 </w:t>
      </w:r>
      <w:r w:rsidR="00FE2332">
        <w:lastRenderedPageBreak/>
        <w:t xml:space="preserve">decades to get to the </w:t>
      </w:r>
      <w:r w:rsidR="007E3C31">
        <w:t xml:space="preserve">draft </w:t>
      </w:r>
      <w:r w:rsidR="005355C3">
        <w:t>IAP stage should be an embar</w:t>
      </w:r>
      <w:r w:rsidR="00053569">
        <w:t>r</w:t>
      </w:r>
      <w:r w:rsidR="005355C3">
        <w:t>assment to all involved</w:t>
      </w:r>
      <w:r w:rsidR="004E60D9">
        <w:t xml:space="preserve"> (and if they are not embarrassed, they are obviously part of the problem)</w:t>
      </w:r>
      <w:r w:rsidR="005355C3">
        <w:t xml:space="preserve">.  </w:t>
      </w:r>
      <w:r w:rsidR="004E60D9">
        <w:t>Th</w:t>
      </w:r>
      <w:r w:rsidR="00723A83">
        <w:t>e</w:t>
      </w:r>
      <w:r w:rsidR="004E60D9">
        <w:t xml:space="preserve"> </w:t>
      </w:r>
      <w:r w:rsidR="00723A83">
        <w:t>overall process and current plans</w:t>
      </w:r>
      <w:r w:rsidR="000612D4">
        <w:t xml:space="preserve"> </w:t>
      </w:r>
      <w:r w:rsidR="00723A83">
        <w:t>are</w:t>
      </w:r>
      <w:r w:rsidR="000612D4">
        <w:t xml:space="preserve"> in sharp contrast </w:t>
      </w:r>
      <w:r w:rsidR="00EE462B">
        <w:t xml:space="preserve">(violation?) of </w:t>
      </w:r>
      <w:r w:rsidR="00302B8B">
        <w:t xml:space="preserve">the </w:t>
      </w:r>
      <w:r w:rsidR="00A110BB">
        <w:t>mission of Ecology</w:t>
      </w:r>
      <w:r w:rsidR="00D505C7">
        <w:t xml:space="preserve"> </w:t>
      </w:r>
      <w:r w:rsidR="000612D4">
        <w:t xml:space="preserve">and </w:t>
      </w:r>
      <w:r w:rsidR="00D505C7">
        <w:t xml:space="preserve">the </w:t>
      </w:r>
      <w:r w:rsidR="00945449">
        <w:t>legislature</w:t>
      </w:r>
      <w:r w:rsidR="0019154F">
        <w:t xml:space="preserve">’s </w:t>
      </w:r>
      <w:r w:rsidR="007541C6">
        <w:t xml:space="preserve">purpose in enacting </w:t>
      </w:r>
      <w:r w:rsidR="00D505C7">
        <w:t>MTCA.</w:t>
      </w:r>
      <w:r w:rsidR="001B3803">
        <w:t xml:space="preserve">  </w:t>
      </w:r>
      <w:r w:rsidR="002C6111">
        <w:t xml:space="preserve">Ecology’s stated mission is </w:t>
      </w:r>
      <w:r w:rsidR="00212484">
        <w:t xml:space="preserve">‘to protect, preserve, and enhance Washington’s environment for current and future generations.’  </w:t>
      </w:r>
      <w:r w:rsidR="002203CB">
        <w:t>This proposed cleanup plan clearly does not satisfy that mission</w:t>
      </w:r>
      <w:r w:rsidR="00063FB8">
        <w:t xml:space="preserve"> now or especially for future generations</w:t>
      </w:r>
      <w:r w:rsidR="002203CB">
        <w:t xml:space="preserve">.  </w:t>
      </w:r>
      <w:r w:rsidR="001B3803">
        <w:t xml:space="preserve">The stated purpose of MTCA is </w:t>
      </w:r>
      <w:r w:rsidR="001C5EC7">
        <w:t>to find a ‘workable process to accomplish effective and expeditious cleanup</w:t>
      </w:r>
      <w:r w:rsidR="00C821C7">
        <w:t>s in a manner that protects human health and the environment’</w:t>
      </w:r>
      <w:r w:rsidR="002A3E4A">
        <w:t xml:space="preserve"> and </w:t>
      </w:r>
      <w:r w:rsidR="00964112">
        <w:t>‘</w:t>
      </w:r>
      <w:r w:rsidR="002A3E4A">
        <w:t>encourages</w:t>
      </w:r>
      <w:r w:rsidR="006E7315">
        <w:t xml:space="preserve"> public and tribal involvement in decision making.</w:t>
      </w:r>
      <w:r w:rsidR="00964112">
        <w:t>’</w:t>
      </w:r>
      <w:r w:rsidR="002203CB">
        <w:t xml:space="preserve">  </w:t>
      </w:r>
      <w:r w:rsidR="00D1209B">
        <w:t xml:space="preserve">I don’t think anyone would </w:t>
      </w:r>
      <w:r w:rsidR="00160C09">
        <w:t>c</w:t>
      </w:r>
      <w:r w:rsidR="00CD1878">
        <w:t>onsider</w:t>
      </w:r>
      <w:r w:rsidR="00160C09">
        <w:t xml:space="preserve"> the Rayonier Mill Cleanup project efficient </w:t>
      </w:r>
      <w:r w:rsidR="007125C0">
        <w:t xml:space="preserve">and </w:t>
      </w:r>
      <w:r w:rsidR="00160C09">
        <w:t>effe</w:t>
      </w:r>
      <w:r w:rsidR="00A15D54">
        <w:t>c</w:t>
      </w:r>
      <w:r w:rsidR="00160C09">
        <w:t>ti</w:t>
      </w:r>
      <w:r w:rsidR="00A15D54">
        <w:t>v</w:t>
      </w:r>
      <w:r w:rsidR="00160C09">
        <w:t>e</w:t>
      </w:r>
      <w:r w:rsidR="007125C0">
        <w:t>, and the large majority of the public would not consider it protective, permanent</w:t>
      </w:r>
      <w:r w:rsidR="00B869C6">
        <w:t xml:space="preserve">, or </w:t>
      </w:r>
      <w:r w:rsidR="00EE462B">
        <w:t xml:space="preserve">even </w:t>
      </w:r>
      <w:r w:rsidR="00B869C6">
        <w:t>ethically or morally rig</w:t>
      </w:r>
      <w:r w:rsidR="00647335">
        <w:t>ht.</w:t>
      </w:r>
      <w:r w:rsidR="007B08E5">
        <w:t xml:space="preserve"> </w:t>
      </w:r>
      <w:r w:rsidR="00EE462B">
        <w:t xml:space="preserve"> </w:t>
      </w:r>
    </w:p>
    <w:p w14:paraId="1AE51E02" w14:textId="77777777" w:rsidR="00B1783F" w:rsidRDefault="00B1783F" w:rsidP="00B1783F">
      <w:pPr>
        <w:pStyle w:val="ListParagraph"/>
        <w:rPr>
          <w:b/>
          <w:bCs/>
        </w:rPr>
      </w:pPr>
    </w:p>
    <w:p w14:paraId="402069AC" w14:textId="46BD3D6A" w:rsidR="003B479C" w:rsidRPr="00AD1CD2" w:rsidRDefault="007B08E5" w:rsidP="00B1783F">
      <w:pPr>
        <w:pStyle w:val="ListParagraph"/>
      </w:pPr>
      <w:r>
        <w:t>I understand there is a fairly new version of MTCA</w:t>
      </w:r>
      <w:r w:rsidR="00B1783F">
        <w:t xml:space="preserve"> that newer </w:t>
      </w:r>
      <w:r w:rsidR="0027189E">
        <w:t xml:space="preserve">cleanup </w:t>
      </w:r>
      <w:r w:rsidR="00B1783F">
        <w:t>projects must adhere to</w:t>
      </w:r>
      <w:r>
        <w:t xml:space="preserve">, and hopefully </w:t>
      </w:r>
      <w:r w:rsidR="00B1783F">
        <w:t xml:space="preserve">the updated </w:t>
      </w:r>
      <w:r w:rsidR="0027189E">
        <w:t xml:space="preserve">version of </w:t>
      </w:r>
      <w:r w:rsidR="00B1783F">
        <w:t xml:space="preserve">MTCA </w:t>
      </w:r>
      <w:r>
        <w:t>addresses the challenges this project has encountered</w:t>
      </w:r>
      <w:r w:rsidR="00461039">
        <w:t xml:space="preserve"> with </w:t>
      </w:r>
      <w:r w:rsidR="00957A00">
        <w:t>adhering to schedules, public engagement</w:t>
      </w:r>
      <w:r w:rsidR="002F33D7">
        <w:t xml:space="preserve">, </w:t>
      </w:r>
      <w:r w:rsidR="00957A00">
        <w:t xml:space="preserve"> </w:t>
      </w:r>
      <w:r w:rsidR="00B1783F">
        <w:t xml:space="preserve">vagaries </w:t>
      </w:r>
      <w:r w:rsidR="002F33D7">
        <w:t>in language, and loopholes so the Rayonier travesty</w:t>
      </w:r>
      <w:r w:rsidR="00F95488">
        <w:t xml:space="preserve">, especially the </w:t>
      </w:r>
      <w:r w:rsidR="00FA2E14">
        <w:t xml:space="preserve">delays and the current </w:t>
      </w:r>
      <w:r w:rsidR="00F95488">
        <w:t>consolidation plan, is not inflicted on other Washington communities</w:t>
      </w:r>
      <w:r w:rsidR="00FA2E14">
        <w:t xml:space="preserve"> now or for future </w:t>
      </w:r>
      <w:r w:rsidR="001B06E2">
        <w:t>generations</w:t>
      </w:r>
      <w:r w:rsidR="00F95488">
        <w:t>.</w:t>
      </w:r>
      <w:r w:rsidR="00B869C6">
        <w:t xml:space="preserve">  </w:t>
      </w:r>
      <w:r w:rsidR="00A15D54">
        <w:t xml:space="preserve">  </w:t>
      </w:r>
      <w:r w:rsidR="00160C09">
        <w:t xml:space="preserve">  </w:t>
      </w:r>
      <w:r w:rsidR="002203CB">
        <w:t xml:space="preserve"> </w:t>
      </w:r>
      <w:r w:rsidR="00C821C7">
        <w:t xml:space="preserve"> </w:t>
      </w:r>
      <w:r w:rsidR="001B3803">
        <w:t xml:space="preserve"> </w:t>
      </w:r>
      <w:r w:rsidR="00D505C7">
        <w:t xml:space="preserve"> </w:t>
      </w:r>
      <w:r w:rsidR="00A110BB">
        <w:t xml:space="preserve"> </w:t>
      </w:r>
      <w:r w:rsidR="00182671">
        <w:t xml:space="preserve"> </w:t>
      </w:r>
      <w:r w:rsidR="002C35FA">
        <w:t xml:space="preserve"> </w:t>
      </w:r>
      <w:r w:rsidR="009437FB">
        <w:t xml:space="preserve">  </w:t>
      </w:r>
      <w:r w:rsidR="008D748A">
        <w:t xml:space="preserve"> </w:t>
      </w:r>
      <w:r w:rsidR="00A34542">
        <w:t xml:space="preserve"> </w:t>
      </w:r>
      <w:r w:rsidR="003B7FEA">
        <w:t xml:space="preserve"> </w:t>
      </w:r>
      <w:r w:rsidR="00922D1A">
        <w:t xml:space="preserve"> </w:t>
      </w:r>
      <w:r w:rsidR="009722CE" w:rsidRPr="00AD1CD2">
        <w:t xml:space="preserve"> </w:t>
      </w:r>
      <w:r w:rsidR="00916978" w:rsidRPr="00AD1CD2">
        <w:t xml:space="preserve"> </w:t>
      </w:r>
      <w:r w:rsidR="00126020" w:rsidRPr="00AD1CD2">
        <w:t xml:space="preserve"> </w:t>
      </w:r>
      <w:r w:rsidR="0079659A" w:rsidRPr="00AD1CD2">
        <w:t xml:space="preserve"> </w:t>
      </w:r>
      <w:r w:rsidR="00585EB6" w:rsidRPr="00AD1CD2">
        <w:t xml:space="preserve">  </w:t>
      </w:r>
      <w:r w:rsidR="00980943" w:rsidRPr="00AD1CD2">
        <w:t xml:space="preserve">  </w:t>
      </w:r>
      <w:r w:rsidR="00511773" w:rsidRPr="00AD1CD2">
        <w:t xml:space="preserve">   </w:t>
      </w:r>
      <w:r w:rsidR="00E9231E" w:rsidRPr="00AD1CD2">
        <w:t xml:space="preserve"> </w:t>
      </w:r>
      <w:r w:rsidR="0087566D" w:rsidRPr="00AD1CD2">
        <w:t xml:space="preserve">  </w:t>
      </w:r>
      <w:r w:rsidR="000345FB" w:rsidRPr="00AD1CD2">
        <w:t xml:space="preserve">  </w:t>
      </w:r>
    </w:p>
    <w:sectPr w:rsidR="003B479C" w:rsidRPr="00AD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B0D"/>
    <w:multiLevelType w:val="hybridMultilevel"/>
    <w:tmpl w:val="1EC82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0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AE"/>
    <w:rsid w:val="00000C10"/>
    <w:rsid w:val="00002060"/>
    <w:rsid w:val="000038E0"/>
    <w:rsid w:val="00007FDA"/>
    <w:rsid w:val="00012060"/>
    <w:rsid w:val="00016408"/>
    <w:rsid w:val="000203C6"/>
    <w:rsid w:val="00021DEA"/>
    <w:rsid w:val="00030F63"/>
    <w:rsid w:val="00032767"/>
    <w:rsid w:val="00033810"/>
    <w:rsid w:val="000345FB"/>
    <w:rsid w:val="00034B69"/>
    <w:rsid w:val="00036A87"/>
    <w:rsid w:val="00040543"/>
    <w:rsid w:val="00042CFA"/>
    <w:rsid w:val="00043E47"/>
    <w:rsid w:val="0005185B"/>
    <w:rsid w:val="00052065"/>
    <w:rsid w:val="00053569"/>
    <w:rsid w:val="00053878"/>
    <w:rsid w:val="000612D4"/>
    <w:rsid w:val="0006392D"/>
    <w:rsid w:val="00063FB8"/>
    <w:rsid w:val="0006777D"/>
    <w:rsid w:val="000700D5"/>
    <w:rsid w:val="00071EB4"/>
    <w:rsid w:val="00071F4B"/>
    <w:rsid w:val="000760B7"/>
    <w:rsid w:val="000817C8"/>
    <w:rsid w:val="00082217"/>
    <w:rsid w:val="00083BF5"/>
    <w:rsid w:val="000845D5"/>
    <w:rsid w:val="000868BB"/>
    <w:rsid w:val="000903A5"/>
    <w:rsid w:val="00095F2D"/>
    <w:rsid w:val="00097FEA"/>
    <w:rsid w:val="000A0B23"/>
    <w:rsid w:val="000A15ED"/>
    <w:rsid w:val="000A1A4A"/>
    <w:rsid w:val="000A40F0"/>
    <w:rsid w:val="000A4820"/>
    <w:rsid w:val="000A4CDD"/>
    <w:rsid w:val="000B77DA"/>
    <w:rsid w:val="000C449A"/>
    <w:rsid w:val="000C56CD"/>
    <w:rsid w:val="000D0E6E"/>
    <w:rsid w:val="000D41F0"/>
    <w:rsid w:val="000D5FD0"/>
    <w:rsid w:val="000E0D35"/>
    <w:rsid w:val="000E3236"/>
    <w:rsid w:val="000E66B1"/>
    <w:rsid w:val="000F3DE7"/>
    <w:rsid w:val="000F6A06"/>
    <w:rsid w:val="001039F8"/>
    <w:rsid w:val="00103C24"/>
    <w:rsid w:val="00103DEB"/>
    <w:rsid w:val="00103E44"/>
    <w:rsid w:val="00106C7D"/>
    <w:rsid w:val="00107554"/>
    <w:rsid w:val="00112F7C"/>
    <w:rsid w:val="00116FBF"/>
    <w:rsid w:val="0012060B"/>
    <w:rsid w:val="00123075"/>
    <w:rsid w:val="00123272"/>
    <w:rsid w:val="00126020"/>
    <w:rsid w:val="00127D81"/>
    <w:rsid w:val="00130B09"/>
    <w:rsid w:val="00132804"/>
    <w:rsid w:val="00132B69"/>
    <w:rsid w:val="0013442C"/>
    <w:rsid w:val="00137D1C"/>
    <w:rsid w:val="001423C0"/>
    <w:rsid w:val="0014372C"/>
    <w:rsid w:val="00143C6E"/>
    <w:rsid w:val="001443E8"/>
    <w:rsid w:val="00144578"/>
    <w:rsid w:val="00153147"/>
    <w:rsid w:val="001561B3"/>
    <w:rsid w:val="00160C09"/>
    <w:rsid w:val="001648FD"/>
    <w:rsid w:val="00182671"/>
    <w:rsid w:val="00186A3E"/>
    <w:rsid w:val="0019154F"/>
    <w:rsid w:val="00193C12"/>
    <w:rsid w:val="00195920"/>
    <w:rsid w:val="00196DA6"/>
    <w:rsid w:val="001A1E1E"/>
    <w:rsid w:val="001A35D5"/>
    <w:rsid w:val="001A4524"/>
    <w:rsid w:val="001A5389"/>
    <w:rsid w:val="001B03C1"/>
    <w:rsid w:val="001B03DC"/>
    <w:rsid w:val="001B06E2"/>
    <w:rsid w:val="001B3115"/>
    <w:rsid w:val="001B3803"/>
    <w:rsid w:val="001B5E14"/>
    <w:rsid w:val="001C4925"/>
    <w:rsid w:val="001C4A7E"/>
    <w:rsid w:val="001C56D6"/>
    <w:rsid w:val="001C5EC7"/>
    <w:rsid w:val="001C76AE"/>
    <w:rsid w:val="001D2B48"/>
    <w:rsid w:val="001D599F"/>
    <w:rsid w:val="001E2BF0"/>
    <w:rsid w:val="001E4407"/>
    <w:rsid w:val="001E5CB9"/>
    <w:rsid w:val="001E6387"/>
    <w:rsid w:val="001F67FB"/>
    <w:rsid w:val="001F7045"/>
    <w:rsid w:val="00212484"/>
    <w:rsid w:val="00214C46"/>
    <w:rsid w:val="00216C6C"/>
    <w:rsid w:val="002203CB"/>
    <w:rsid w:val="00223D65"/>
    <w:rsid w:val="00223ECE"/>
    <w:rsid w:val="00231011"/>
    <w:rsid w:val="00231165"/>
    <w:rsid w:val="00236EF9"/>
    <w:rsid w:val="00237E4E"/>
    <w:rsid w:val="002451DB"/>
    <w:rsid w:val="00251293"/>
    <w:rsid w:val="00260D2E"/>
    <w:rsid w:val="00265049"/>
    <w:rsid w:val="00265B17"/>
    <w:rsid w:val="00266D98"/>
    <w:rsid w:val="0026768C"/>
    <w:rsid w:val="0027189E"/>
    <w:rsid w:val="00274299"/>
    <w:rsid w:val="002772AA"/>
    <w:rsid w:val="002803C3"/>
    <w:rsid w:val="00280598"/>
    <w:rsid w:val="00280ACF"/>
    <w:rsid w:val="002871E4"/>
    <w:rsid w:val="0029468A"/>
    <w:rsid w:val="002A3E4A"/>
    <w:rsid w:val="002A4DAB"/>
    <w:rsid w:val="002B1991"/>
    <w:rsid w:val="002C0ED5"/>
    <w:rsid w:val="002C35FA"/>
    <w:rsid w:val="002C6111"/>
    <w:rsid w:val="002D00EE"/>
    <w:rsid w:val="002D750A"/>
    <w:rsid w:val="002E6EE7"/>
    <w:rsid w:val="002E7988"/>
    <w:rsid w:val="002E7D82"/>
    <w:rsid w:val="002F33D7"/>
    <w:rsid w:val="002F4830"/>
    <w:rsid w:val="002F5A69"/>
    <w:rsid w:val="002F6EBD"/>
    <w:rsid w:val="00302B8B"/>
    <w:rsid w:val="003137C2"/>
    <w:rsid w:val="00315802"/>
    <w:rsid w:val="00322A1C"/>
    <w:rsid w:val="00322C1E"/>
    <w:rsid w:val="00325C77"/>
    <w:rsid w:val="00325DEA"/>
    <w:rsid w:val="00330F10"/>
    <w:rsid w:val="00333E31"/>
    <w:rsid w:val="00336341"/>
    <w:rsid w:val="0033642D"/>
    <w:rsid w:val="00341705"/>
    <w:rsid w:val="003454E8"/>
    <w:rsid w:val="00345897"/>
    <w:rsid w:val="00347AF5"/>
    <w:rsid w:val="00354213"/>
    <w:rsid w:val="00354569"/>
    <w:rsid w:val="00363D10"/>
    <w:rsid w:val="003647C7"/>
    <w:rsid w:val="00370AD7"/>
    <w:rsid w:val="0037654A"/>
    <w:rsid w:val="00377BCE"/>
    <w:rsid w:val="003802B1"/>
    <w:rsid w:val="00382FB3"/>
    <w:rsid w:val="0038472C"/>
    <w:rsid w:val="00387415"/>
    <w:rsid w:val="00397843"/>
    <w:rsid w:val="003A0898"/>
    <w:rsid w:val="003A5341"/>
    <w:rsid w:val="003A67E7"/>
    <w:rsid w:val="003A775D"/>
    <w:rsid w:val="003A7974"/>
    <w:rsid w:val="003B479C"/>
    <w:rsid w:val="003B492D"/>
    <w:rsid w:val="003B6E4A"/>
    <w:rsid w:val="003B7FEA"/>
    <w:rsid w:val="003C7D85"/>
    <w:rsid w:val="003D0624"/>
    <w:rsid w:val="003D180F"/>
    <w:rsid w:val="003D5143"/>
    <w:rsid w:val="003E111F"/>
    <w:rsid w:val="003E14BD"/>
    <w:rsid w:val="003E297A"/>
    <w:rsid w:val="003E3524"/>
    <w:rsid w:val="00402EA9"/>
    <w:rsid w:val="004070EB"/>
    <w:rsid w:val="0040716F"/>
    <w:rsid w:val="004133FF"/>
    <w:rsid w:val="0042272A"/>
    <w:rsid w:val="0043509B"/>
    <w:rsid w:val="00436CF0"/>
    <w:rsid w:val="004372D9"/>
    <w:rsid w:val="004374DD"/>
    <w:rsid w:val="00457325"/>
    <w:rsid w:val="00461039"/>
    <w:rsid w:val="0046254B"/>
    <w:rsid w:val="004678CD"/>
    <w:rsid w:val="00472E9D"/>
    <w:rsid w:val="00474A9F"/>
    <w:rsid w:val="00475267"/>
    <w:rsid w:val="00475E8C"/>
    <w:rsid w:val="00480EB6"/>
    <w:rsid w:val="00483B0C"/>
    <w:rsid w:val="0049001C"/>
    <w:rsid w:val="004929F9"/>
    <w:rsid w:val="004942E5"/>
    <w:rsid w:val="00496076"/>
    <w:rsid w:val="004A1BDA"/>
    <w:rsid w:val="004A478E"/>
    <w:rsid w:val="004A525D"/>
    <w:rsid w:val="004A698C"/>
    <w:rsid w:val="004B1815"/>
    <w:rsid w:val="004B2390"/>
    <w:rsid w:val="004B6F73"/>
    <w:rsid w:val="004C6466"/>
    <w:rsid w:val="004D64B0"/>
    <w:rsid w:val="004E055C"/>
    <w:rsid w:val="004E2616"/>
    <w:rsid w:val="004E310D"/>
    <w:rsid w:val="004E3CBA"/>
    <w:rsid w:val="004E56F4"/>
    <w:rsid w:val="004E5AF6"/>
    <w:rsid w:val="004E60D9"/>
    <w:rsid w:val="004E6741"/>
    <w:rsid w:val="004F386D"/>
    <w:rsid w:val="004F427B"/>
    <w:rsid w:val="005024E3"/>
    <w:rsid w:val="00502BA8"/>
    <w:rsid w:val="005034B9"/>
    <w:rsid w:val="00503DB2"/>
    <w:rsid w:val="00503E35"/>
    <w:rsid w:val="0051146F"/>
    <w:rsid w:val="00511773"/>
    <w:rsid w:val="00525199"/>
    <w:rsid w:val="00526DF5"/>
    <w:rsid w:val="005301A9"/>
    <w:rsid w:val="0053195F"/>
    <w:rsid w:val="0053220C"/>
    <w:rsid w:val="005355C3"/>
    <w:rsid w:val="00544448"/>
    <w:rsid w:val="00544B33"/>
    <w:rsid w:val="00554A1E"/>
    <w:rsid w:val="0055717A"/>
    <w:rsid w:val="00562365"/>
    <w:rsid w:val="005647A2"/>
    <w:rsid w:val="0057294C"/>
    <w:rsid w:val="00572979"/>
    <w:rsid w:val="0057354C"/>
    <w:rsid w:val="0057504F"/>
    <w:rsid w:val="00576AC5"/>
    <w:rsid w:val="0058113C"/>
    <w:rsid w:val="00581F9B"/>
    <w:rsid w:val="00585EB6"/>
    <w:rsid w:val="005919B6"/>
    <w:rsid w:val="00591F12"/>
    <w:rsid w:val="00591F28"/>
    <w:rsid w:val="00592CAA"/>
    <w:rsid w:val="00594C15"/>
    <w:rsid w:val="00596581"/>
    <w:rsid w:val="005A0540"/>
    <w:rsid w:val="005A3564"/>
    <w:rsid w:val="005A3BE4"/>
    <w:rsid w:val="005A689A"/>
    <w:rsid w:val="005B3605"/>
    <w:rsid w:val="005B5A80"/>
    <w:rsid w:val="005C0DD7"/>
    <w:rsid w:val="005C1030"/>
    <w:rsid w:val="005C1CE1"/>
    <w:rsid w:val="005C4D0A"/>
    <w:rsid w:val="005D451B"/>
    <w:rsid w:val="005E3853"/>
    <w:rsid w:val="005F292C"/>
    <w:rsid w:val="005F3FC4"/>
    <w:rsid w:val="005F67C3"/>
    <w:rsid w:val="005F75DD"/>
    <w:rsid w:val="005F7679"/>
    <w:rsid w:val="00602BF2"/>
    <w:rsid w:val="006073E8"/>
    <w:rsid w:val="00607C12"/>
    <w:rsid w:val="00614982"/>
    <w:rsid w:val="00615B91"/>
    <w:rsid w:val="006160EA"/>
    <w:rsid w:val="00630D12"/>
    <w:rsid w:val="006324F7"/>
    <w:rsid w:val="0063377F"/>
    <w:rsid w:val="006341B0"/>
    <w:rsid w:val="00635D67"/>
    <w:rsid w:val="00640F61"/>
    <w:rsid w:val="00641D25"/>
    <w:rsid w:val="00641D48"/>
    <w:rsid w:val="00644500"/>
    <w:rsid w:val="00644768"/>
    <w:rsid w:val="00647335"/>
    <w:rsid w:val="00647E34"/>
    <w:rsid w:val="00653377"/>
    <w:rsid w:val="00653591"/>
    <w:rsid w:val="0066005B"/>
    <w:rsid w:val="006600D9"/>
    <w:rsid w:val="00670CA8"/>
    <w:rsid w:val="0067365B"/>
    <w:rsid w:val="00674D7D"/>
    <w:rsid w:val="00675E0E"/>
    <w:rsid w:val="00676C47"/>
    <w:rsid w:val="00680928"/>
    <w:rsid w:val="0068117D"/>
    <w:rsid w:val="006819DB"/>
    <w:rsid w:val="00682661"/>
    <w:rsid w:val="00686EC1"/>
    <w:rsid w:val="00691482"/>
    <w:rsid w:val="006948CA"/>
    <w:rsid w:val="00696A11"/>
    <w:rsid w:val="00696F5D"/>
    <w:rsid w:val="006A3A8D"/>
    <w:rsid w:val="006A3F5A"/>
    <w:rsid w:val="006A6F33"/>
    <w:rsid w:val="006B141F"/>
    <w:rsid w:val="006B1D64"/>
    <w:rsid w:val="006B460E"/>
    <w:rsid w:val="006B6C2A"/>
    <w:rsid w:val="006C78DD"/>
    <w:rsid w:val="006D0FAB"/>
    <w:rsid w:val="006D51B0"/>
    <w:rsid w:val="006D7845"/>
    <w:rsid w:val="006E0FF7"/>
    <w:rsid w:val="006E3017"/>
    <w:rsid w:val="006E3608"/>
    <w:rsid w:val="006E450B"/>
    <w:rsid w:val="006E5939"/>
    <w:rsid w:val="006E63F3"/>
    <w:rsid w:val="006E6C75"/>
    <w:rsid w:val="006E7315"/>
    <w:rsid w:val="006F0DE6"/>
    <w:rsid w:val="006F371C"/>
    <w:rsid w:val="006F4336"/>
    <w:rsid w:val="0070609F"/>
    <w:rsid w:val="00707BA4"/>
    <w:rsid w:val="007111FC"/>
    <w:rsid w:val="007125C0"/>
    <w:rsid w:val="007154D5"/>
    <w:rsid w:val="00723A83"/>
    <w:rsid w:val="007245B8"/>
    <w:rsid w:val="007248A8"/>
    <w:rsid w:val="007260DF"/>
    <w:rsid w:val="007269DA"/>
    <w:rsid w:val="0072734C"/>
    <w:rsid w:val="007327B0"/>
    <w:rsid w:val="00734AB1"/>
    <w:rsid w:val="00736DE7"/>
    <w:rsid w:val="00743ED2"/>
    <w:rsid w:val="00744636"/>
    <w:rsid w:val="0075285C"/>
    <w:rsid w:val="007541C6"/>
    <w:rsid w:val="00755F11"/>
    <w:rsid w:val="00765F7F"/>
    <w:rsid w:val="00773A76"/>
    <w:rsid w:val="0077798A"/>
    <w:rsid w:val="007807AB"/>
    <w:rsid w:val="007836F8"/>
    <w:rsid w:val="007843DE"/>
    <w:rsid w:val="00787A39"/>
    <w:rsid w:val="007941E0"/>
    <w:rsid w:val="00796492"/>
    <w:rsid w:val="0079659A"/>
    <w:rsid w:val="007A035D"/>
    <w:rsid w:val="007A2E83"/>
    <w:rsid w:val="007A6209"/>
    <w:rsid w:val="007A6299"/>
    <w:rsid w:val="007B08E5"/>
    <w:rsid w:val="007B320B"/>
    <w:rsid w:val="007B3BD2"/>
    <w:rsid w:val="007B5BD7"/>
    <w:rsid w:val="007C0166"/>
    <w:rsid w:val="007C086E"/>
    <w:rsid w:val="007C0A12"/>
    <w:rsid w:val="007C5C96"/>
    <w:rsid w:val="007D15E3"/>
    <w:rsid w:val="007D1A00"/>
    <w:rsid w:val="007D4881"/>
    <w:rsid w:val="007D49E4"/>
    <w:rsid w:val="007D7FCB"/>
    <w:rsid w:val="007E23C6"/>
    <w:rsid w:val="007E3C31"/>
    <w:rsid w:val="007E4D73"/>
    <w:rsid w:val="007E5A49"/>
    <w:rsid w:val="007E7B8B"/>
    <w:rsid w:val="007F5D7F"/>
    <w:rsid w:val="00801D4B"/>
    <w:rsid w:val="008045F7"/>
    <w:rsid w:val="00812584"/>
    <w:rsid w:val="00812949"/>
    <w:rsid w:val="0081460F"/>
    <w:rsid w:val="008169D9"/>
    <w:rsid w:val="00817CEB"/>
    <w:rsid w:val="0083789C"/>
    <w:rsid w:val="00840DFE"/>
    <w:rsid w:val="008415FA"/>
    <w:rsid w:val="008422BE"/>
    <w:rsid w:val="0084299D"/>
    <w:rsid w:val="008500C8"/>
    <w:rsid w:val="008544A2"/>
    <w:rsid w:val="00857C4A"/>
    <w:rsid w:val="008734B3"/>
    <w:rsid w:val="008736D5"/>
    <w:rsid w:val="0087566D"/>
    <w:rsid w:val="00877A35"/>
    <w:rsid w:val="00890146"/>
    <w:rsid w:val="00892F26"/>
    <w:rsid w:val="00896DA6"/>
    <w:rsid w:val="008A5876"/>
    <w:rsid w:val="008A58E9"/>
    <w:rsid w:val="008A6AB1"/>
    <w:rsid w:val="008B7780"/>
    <w:rsid w:val="008C553E"/>
    <w:rsid w:val="008C6BDB"/>
    <w:rsid w:val="008D1B5C"/>
    <w:rsid w:val="008D298F"/>
    <w:rsid w:val="008D63F8"/>
    <w:rsid w:val="008D648D"/>
    <w:rsid w:val="008D748A"/>
    <w:rsid w:val="008D759F"/>
    <w:rsid w:val="008D7890"/>
    <w:rsid w:val="008E54D9"/>
    <w:rsid w:val="008E553F"/>
    <w:rsid w:val="008F195B"/>
    <w:rsid w:val="008F4906"/>
    <w:rsid w:val="009048F4"/>
    <w:rsid w:val="00905A74"/>
    <w:rsid w:val="0091046C"/>
    <w:rsid w:val="00916808"/>
    <w:rsid w:val="00916810"/>
    <w:rsid w:val="00916978"/>
    <w:rsid w:val="00917443"/>
    <w:rsid w:val="00920EFB"/>
    <w:rsid w:val="00922D1A"/>
    <w:rsid w:val="0092571D"/>
    <w:rsid w:val="009325E1"/>
    <w:rsid w:val="00936012"/>
    <w:rsid w:val="0093793A"/>
    <w:rsid w:val="00937CB7"/>
    <w:rsid w:val="00937D2F"/>
    <w:rsid w:val="00942316"/>
    <w:rsid w:val="009437FB"/>
    <w:rsid w:val="00944EDD"/>
    <w:rsid w:val="00945449"/>
    <w:rsid w:val="00945CB5"/>
    <w:rsid w:val="00950EFF"/>
    <w:rsid w:val="00951C9A"/>
    <w:rsid w:val="009534AE"/>
    <w:rsid w:val="00955D32"/>
    <w:rsid w:val="00957A00"/>
    <w:rsid w:val="009615EB"/>
    <w:rsid w:val="009618F3"/>
    <w:rsid w:val="00964112"/>
    <w:rsid w:val="00964669"/>
    <w:rsid w:val="009722CE"/>
    <w:rsid w:val="00973C2A"/>
    <w:rsid w:val="0097426D"/>
    <w:rsid w:val="00980943"/>
    <w:rsid w:val="009833AE"/>
    <w:rsid w:val="00983D53"/>
    <w:rsid w:val="00985E63"/>
    <w:rsid w:val="00987409"/>
    <w:rsid w:val="0098791D"/>
    <w:rsid w:val="00987B5F"/>
    <w:rsid w:val="00993036"/>
    <w:rsid w:val="00994638"/>
    <w:rsid w:val="00995513"/>
    <w:rsid w:val="009A0879"/>
    <w:rsid w:val="009A7A59"/>
    <w:rsid w:val="009C3FBB"/>
    <w:rsid w:val="009C4378"/>
    <w:rsid w:val="009C4D7C"/>
    <w:rsid w:val="009C5C65"/>
    <w:rsid w:val="009C6129"/>
    <w:rsid w:val="009C69D5"/>
    <w:rsid w:val="009D0686"/>
    <w:rsid w:val="009D3F18"/>
    <w:rsid w:val="009D708F"/>
    <w:rsid w:val="009E3394"/>
    <w:rsid w:val="009F0482"/>
    <w:rsid w:val="009F4F67"/>
    <w:rsid w:val="00A03414"/>
    <w:rsid w:val="00A110BB"/>
    <w:rsid w:val="00A123B5"/>
    <w:rsid w:val="00A127DE"/>
    <w:rsid w:val="00A12BE6"/>
    <w:rsid w:val="00A15C66"/>
    <w:rsid w:val="00A15D54"/>
    <w:rsid w:val="00A17BCD"/>
    <w:rsid w:val="00A238EA"/>
    <w:rsid w:val="00A2450E"/>
    <w:rsid w:val="00A3409C"/>
    <w:rsid w:val="00A341CB"/>
    <w:rsid w:val="00A34542"/>
    <w:rsid w:val="00A36AE4"/>
    <w:rsid w:val="00A4017C"/>
    <w:rsid w:val="00A41944"/>
    <w:rsid w:val="00A42BA9"/>
    <w:rsid w:val="00A430D2"/>
    <w:rsid w:val="00A43730"/>
    <w:rsid w:val="00A5087B"/>
    <w:rsid w:val="00A543B8"/>
    <w:rsid w:val="00A5742B"/>
    <w:rsid w:val="00A604A8"/>
    <w:rsid w:val="00A6461B"/>
    <w:rsid w:val="00A6696A"/>
    <w:rsid w:val="00A71523"/>
    <w:rsid w:val="00A736C8"/>
    <w:rsid w:val="00A74B2B"/>
    <w:rsid w:val="00A7572B"/>
    <w:rsid w:val="00A77419"/>
    <w:rsid w:val="00A77773"/>
    <w:rsid w:val="00A80A41"/>
    <w:rsid w:val="00A82AD7"/>
    <w:rsid w:val="00A8590E"/>
    <w:rsid w:val="00A8623B"/>
    <w:rsid w:val="00A87119"/>
    <w:rsid w:val="00A871D8"/>
    <w:rsid w:val="00A90D9A"/>
    <w:rsid w:val="00A92F53"/>
    <w:rsid w:val="00A96BD7"/>
    <w:rsid w:val="00AA339B"/>
    <w:rsid w:val="00AA65B0"/>
    <w:rsid w:val="00AA7810"/>
    <w:rsid w:val="00AB51A6"/>
    <w:rsid w:val="00AB5A19"/>
    <w:rsid w:val="00AB5DF0"/>
    <w:rsid w:val="00AB7631"/>
    <w:rsid w:val="00AB7E8C"/>
    <w:rsid w:val="00AC2FF8"/>
    <w:rsid w:val="00AC7A80"/>
    <w:rsid w:val="00AD0567"/>
    <w:rsid w:val="00AD1CD2"/>
    <w:rsid w:val="00AD48DA"/>
    <w:rsid w:val="00AE6C6E"/>
    <w:rsid w:val="00AF27A4"/>
    <w:rsid w:val="00B02824"/>
    <w:rsid w:val="00B04DBD"/>
    <w:rsid w:val="00B068EB"/>
    <w:rsid w:val="00B11404"/>
    <w:rsid w:val="00B1783F"/>
    <w:rsid w:val="00B2038B"/>
    <w:rsid w:val="00B22460"/>
    <w:rsid w:val="00B225D6"/>
    <w:rsid w:val="00B2267A"/>
    <w:rsid w:val="00B31EC7"/>
    <w:rsid w:val="00B32691"/>
    <w:rsid w:val="00B33897"/>
    <w:rsid w:val="00B3625F"/>
    <w:rsid w:val="00B36749"/>
    <w:rsid w:val="00B524FB"/>
    <w:rsid w:val="00B56E07"/>
    <w:rsid w:val="00B5788B"/>
    <w:rsid w:val="00B64582"/>
    <w:rsid w:val="00B66101"/>
    <w:rsid w:val="00B706EE"/>
    <w:rsid w:val="00B713B3"/>
    <w:rsid w:val="00B720B6"/>
    <w:rsid w:val="00B76494"/>
    <w:rsid w:val="00B829EB"/>
    <w:rsid w:val="00B869C6"/>
    <w:rsid w:val="00B96DE1"/>
    <w:rsid w:val="00BA05E4"/>
    <w:rsid w:val="00BA1E2F"/>
    <w:rsid w:val="00BA36B0"/>
    <w:rsid w:val="00BA521C"/>
    <w:rsid w:val="00BA558D"/>
    <w:rsid w:val="00BB3EB5"/>
    <w:rsid w:val="00BC0D8D"/>
    <w:rsid w:val="00BC1F11"/>
    <w:rsid w:val="00BD09CC"/>
    <w:rsid w:val="00BD0AEA"/>
    <w:rsid w:val="00BD6797"/>
    <w:rsid w:val="00BD7FE8"/>
    <w:rsid w:val="00BE0432"/>
    <w:rsid w:val="00BE3136"/>
    <w:rsid w:val="00BE5298"/>
    <w:rsid w:val="00BE57CE"/>
    <w:rsid w:val="00BE6C63"/>
    <w:rsid w:val="00BE79B7"/>
    <w:rsid w:val="00BF0F2B"/>
    <w:rsid w:val="00BF18EC"/>
    <w:rsid w:val="00BF51FF"/>
    <w:rsid w:val="00C032B7"/>
    <w:rsid w:val="00C06119"/>
    <w:rsid w:val="00C06633"/>
    <w:rsid w:val="00C114A0"/>
    <w:rsid w:val="00C11C46"/>
    <w:rsid w:val="00C14B35"/>
    <w:rsid w:val="00C203AE"/>
    <w:rsid w:val="00C2338D"/>
    <w:rsid w:val="00C234D8"/>
    <w:rsid w:val="00C2714D"/>
    <w:rsid w:val="00C35302"/>
    <w:rsid w:val="00C42109"/>
    <w:rsid w:val="00C452D5"/>
    <w:rsid w:val="00C523DB"/>
    <w:rsid w:val="00C64957"/>
    <w:rsid w:val="00C743A3"/>
    <w:rsid w:val="00C76CFE"/>
    <w:rsid w:val="00C821C7"/>
    <w:rsid w:val="00C857C3"/>
    <w:rsid w:val="00C8656B"/>
    <w:rsid w:val="00C90BAD"/>
    <w:rsid w:val="00C950ED"/>
    <w:rsid w:val="00C955F9"/>
    <w:rsid w:val="00C95A26"/>
    <w:rsid w:val="00CA0A47"/>
    <w:rsid w:val="00CA6994"/>
    <w:rsid w:val="00CB6F3E"/>
    <w:rsid w:val="00CC1DAE"/>
    <w:rsid w:val="00CC242A"/>
    <w:rsid w:val="00CC5039"/>
    <w:rsid w:val="00CC524D"/>
    <w:rsid w:val="00CD1836"/>
    <w:rsid w:val="00CD1878"/>
    <w:rsid w:val="00CD1A80"/>
    <w:rsid w:val="00CD35DD"/>
    <w:rsid w:val="00CE49E4"/>
    <w:rsid w:val="00CE7671"/>
    <w:rsid w:val="00CF6E70"/>
    <w:rsid w:val="00D03009"/>
    <w:rsid w:val="00D03AB5"/>
    <w:rsid w:val="00D03CC2"/>
    <w:rsid w:val="00D05C21"/>
    <w:rsid w:val="00D1209B"/>
    <w:rsid w:val="00D1461B"/>
    <w:rsid w:val="00D15905"/>
    <w:rsid w:val="00D211B9"/>
    <w:rsid w:val="00D33F10"/>
    <w:rsid w:val="00D44955"/>
    <w:rsid w:val="00D44AD9"/>
    <w:rsid w:val="00D465F0"/>
    <w:rsid w:val="00D4747B"/>
    <w:rsid w:val="00D505C7"/>
    <w:rsid w:val="00D54FB4"/>
    <w:rsid w:val="00D57232"/>
    <w:rsid w:val="00D73F7A"/>
    <w:rsid w:val="00D7489E"/>
    <w:rsid w:val="00D7626E"/>
    <w:rsid w:val="00D82B70"/>
    <w:rsid w:val="00D837E6"/>
    <w:rsid w:val="00D83E0E"/>
    <w:rsid w:val="00D84830"/>
    <w:rsid w:val="00D851F9"/>
    <w:rsid w:val="00D8622A"/>
    <w:rsid w:val="00D877C3"/>
    <w:rsid w:val="00D87BCB"/>
    <w:rsid w:val="00D9060E"/>
    <w:rsid w:val="00D93EA4"/>
    <w:rsid w:val="00D97E73"/>
    <w:rsid w:val="00DA35C4"/>
    <w:rsid w:val="00DB1AC9"/>
    <w:rsid w:val="00DC28F8"/>
    <w:rsid w:val="00DC549A"/>
    <w:rsid w:val="00DC7C74"/>
    <w:rsid w:val="00DD003E"/>
    <w:rsid w:val="00DD049D"/>
    <w:rsid w:val="00DD323E"/>
    <w:rsid w:val="00DD3F9F"/>
    <w:rsid w:val="00DD58E9"/>
    <w:rsid w:val="00DE3685"/>
    <w:rsid w:val="00DF6D26"/>
    <w:rsid w:val="00E039F5"/>
    <w:rsid w:val="00E060C1"/>
    <w:rsid w:val="00E11A8E"/>
    <w:rsid w:val="00E12460"/>
    <w:rsid w:val="00E152C5"/>
    <w:rsid w:val="00E20C19"/>
    <w:rsid w:val="00E212A5"/>
    <w:rsid w:val="00E43AFE"/>
    <w:rsid w:val="00E45AA3"/>
    <w:rsid w:val="00E466A3"/>
    <w:rsid w:val="00E4787F"/>
    <w:rsid w:val="00E55FF5"/>
    <w:rsid w:val="00E56F0D"/>
    <w:rsid w:val="00E60B50"/>
    <w:rsid w:val="00E612B0"/>
    <w:rsid w:val="00E627F4"/>
    <w:rsid w:val="00E6504B"/>
    <w:rsid w:val="00E74D71"/>
    <w:rsid w:val="00E8041E"/>
    <w:rsid w:val="00E813DC"/>
    <w:rsid w:val="00E81CDA"/>
    <w:rsid w:val="00E82BF4"/>
    <w:rsid w:val="00E85E12"/>
    <w:rsid w:val="00E9231E"/>
    <w:rsid w:val="00E95BD3"/>
    <w:rsid w:val="00E95C6C"/>
    <w:rsid w:val="00E961E6"/>
    <w:rsid w:val="00E96EFD"/>
    <w:rsid w:val="00E971CD"/>
    <w:rsid w:val="00E97F85"/>
    <w:rsid w:val="00EA01A8"/>
    <w:rsid w:val="00EA2203"/>
    <w:rsid w:val="00EA66BE"/>
    <w:rsid w:val="00EB4D92"/>
    <w:rsid w:val="00EB67C9"/>
    <w:rsid w:val="00EC4DA1"/>
    <w:rsid w:val="00EC7D5B"/>
    <w:rsid w:val="00ED31ED"/>
    <w:rsid w:val="00ED730D"/>
    <w:rsid w:val="00EE2F7D"/>
    <w:rsid w:val="00EE462B"/>
    <w:rsid w:val="00EF027A"/>
    <w:rsid w:val="00EF0CA4"/>
    <w:rsid w:val="00EF431D"/>
    <w:rsid w:val="00EF4CDD"/>
    <w:rsid w:val="00EF541A"/>
    <w:rsid w:val="00F10363"/>
    <w:rsid w:val="00F14F84"/>
    <w:rsid w:val="00F21982"/>
    <w:rsid w:val="00F21ACE"/>
    <w:rsid w:val="00F22CED"/>
    <w:rsid w:val="00F267D4"/>
    <w:rsid w:val="00F3059C"/>
    <w:rsid w:val="00F33471"/>
    <w:rsid w:val="00F3534B"/>
    <w:rsid w:val="00F4198D"/>
    <w:rsid w:val="00F43C89"/>
    <w:rsid w:val="00F6029B"/>
    <w:rsid w:val="00F60EA3"/>
    <w:rsid w:val="00F6404F"/>
    <w:rsid w:val="00F700AE"/>
    <w:rsid w:val="00F71161"/>
    <w:rsid w:val="00F77C31"/>
    <w:rsid w:val="00F77EDF"/>
    <w:rsid w:val="00F841EA"/>
    <w:rsid w:val="00F857A5"/>
    <w:rsid w:val="00F86CA0"/>
    <w:rsid w:val="00F9372A"/>
    <w:rsid w:val="00F94828"/>
    <w:rsid w:val="00F94CA0"/>
    <w:rsid w:val="00F94F43"/>
    <w:rsid w:val="00F95488"/>
    <w:rsid w:val="00F95CC0"/>
    <w:rsid w:val="00FA0F04"/>
    <w:rsid w:val="00FA112B"/>
    <w:rsid w:val="00FA1406"/>
    <w:rsid w:val="00FA2E14"/>
    <w:rsid w:val="00FB1A17"/>
    <w:rsid w:val="00FB7E45"/>
    <w:rsid w:val="00FC0CB8"/>
    <w:rsid w:val="00FC326E"/>
    <w:rsid w:val="00FC41E2"/>
    <w:rsid w:val="00FC43E8"/>
    <w:rsid w:val="00FC4E4F"/>
    <w:rsid w:val="00FC737C"/>
    <w:rsid w:val="00FD0B15"/>
    <w:rsid w:val="00FD30AC"/>
    <w:rsid w:val="00FD32DF"/>
    <w:rsid w:val="00FE2332"/>
    <w:rsid w:val="00FE54DA"/>
    <w:rsid w:val="00FE7CC6"/>
    <w:rsid w:val="00FF299B"/>
    <w:rsid w:val="00FF414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4762"/>
  <w15:chartTrackingRefBased/>
  <w15:docId w15:val="{727F94DD-7947-452F-84B4-0CCB678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4E4F-29B9-41FB-BE32-EDCD7622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Kicklighter</dc:creator>
  <cp:keywords/>
  <dc:description/>
  <cp:lastModifiedBy>Wayne Kicklighter</cp:lastModifiedBy>
  <cp:revision>93</cp:revision>
  <dcterms:created xsi:type="dcterms:W3CDTF">2025-08-11T18:27:00Z</dcterms:created>
  <dcterms:modified xsi:type="dcterms:W3CDTF">2025-08-11T19:23:00Z</dcterms:modified>
</cp:coreProperties>
</file>