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811C" w14:textId="77777777" w:rsidR="004C65AA" w:rsidRPr="00EF7CCE" w:rsidRDefault="00EF2765" w:rsidP="007E4D44">
      <w:pPr>
        <w:framePr w:w="11405" w:h="1711" w:hRule="exact" w:hSpace="187" w:wrap="around" w:vAnchor="page" w:hAnchor="page" w:x="364" w:y="531" w:anchorLock="1"/>
        <w:ind w:left="2880" w:right="720"/>
        <w:rPr>
          <w:rFonts w:ascii="Verdana" w:hAnsi="Verdana"/>
          <w:sz w:val="20"/>
        </w:rPr>
      </w:pPr>
      <w:r w:rsidRPr="0041328E">
        <w:rPr>
          <w:color w:val="365F91"/>
          <w:sz w:val="40"/>
          <w:szCs w:val="40"/>
        </w:rPr>
        <w:t xml:space="preserve"> </w:t>
      </w:r>
      <w:r w:rsidR="004C65AA" w:rsidRPr="0041328E">
        <w:rPr>
          <w:color w:val="365F91"/>
          <w:sz w:val="40"/>
          <w:szCs w:val="40"/>
        </w:rPr>
        <w:t>CITY OF EDMONDS</w:t>
      </w:r>
      <w:r w:rsidR="0003453C" w:rsidRPr="0041328E">
        <w:rPr>
          <w:color w:val="548DD4"/>
          <w:sz w:val="40"/>
          <w:szCs w:val="40"/>
        </w:rPr>
        <w:tab/>
      </w:r>
      <w:r w:rsidR="003537A8">
        <w:rPr>
          <w:sz w:val="40"/>
          <w:szCs w:val="40"/>
        </w:rPr>
        <w:t xml:space="preserve">            </w:t>
      </w:r>
      <w:r w:rsidR="00EF7CCE">
        <w:rPr>
          <w:sz w:val="40"/>
          <w:szCs w:val="40"/>
        </w:rPr>
        <w:t xml:space="preserve">   </w:t>
      </w:r>
      <w:r w:rsidR="000754C5">
        <w:rPr>
          <w:sz w:val="40"/>
          <w:szCs w:val="40"/>
        </w:rPr>
        <w:t xml:space="preserve"> </w:t>
      </w:r>
      <w:r w:rsidR="00EF7CCE">
        <w:rPr>
          <w:sz w:val="40"/>
          <w:szCs w:val="40"/>
        </w:rPr>
        <w:t xml:space="preserve"> </w:t>
      </w:r>
      <w:r w:rsidR="00CE7995">
        <w:rPr>
          <w:rFonts w:ascii="Verdana" w:hAnsi="Verdana"/>
          <w:sz w:val="20"/>
        </w:rPr>
        <w:t>MIKE NELSON</w:t>
      </w:r>
    </w:p>
    <w:p w14:paraId="5479E0D8" w14:textId="77777777" w:rsidR="00ED60D3" w:rsidRDefault="00EF7CCE" w:rsidP="007E4D44">
      <w:pPr>
        <w:framePr w:w="11405" w:h="1711" w:hRule="exact" w:hSpace="187" w:wrap="around" w:vAnchor="page" w:hAnchor="page" w:x="364" w:y="531" w:anchorLock="1"/>
        <w:ind w:left="2880" w:right="430"/>
        <w:rPr>
          <w:rFonts w:ascii="Verdana" w:hAnsi="Verdana"/>
          <w:sz w:val="16"/>
          <w:szCs w:val="16"/>
        </w:rPr>
      </w:pPr>
      <w:r>
        <w:rPr>
          <w:rFonts w:ascii="Verdana" w:hAnsi="Verdana"/>
          <w:sz w:val="16"/>
          <w:szCs w:val="16"/>
        </w:rPr>
        <w:t xml:space="preserve">  </w:t>
      </w:r>
      <w:hyperlink r:id="rId11" w:history="1">
        <w:r w:rsidR="003537A8" w:rsidRPr="00995521">
          <w:rPr>
            <w:rStyle w:val="Hyperlink"/>
            <w:rFonts w:ascii="Verdana" w:hAnsi="Verdana"/>
            <w:sz w:val="16"/>
            <w:szCs w:val="16"/>
          </w:rPr>
          <w:t>www.edmondswa.gov</w:t>
        </w:r>
      </w:hyperlink>
      <w:r w:rsidR="000754C5">
        <w:rPr>
          <w:rFonts w:ascii="Verdana" w:hAnsi="Verdana"/>
          <w:sz w:val="16"/>
          <w:szCs w:val="16"/>
        </w:rPr>
        <w:tab/>
      </w:r>
      <w:r w:rsidR="003537A8">
        <w:rPr>
          <w:rFonts w:ascii="Verdana" w:hAnsi="Verdana"/>
          <w:sz w:val="16"/>
          <w:szCs w:val="16"/>
        </w:rPr>
        <w:tab/>
      </w:r>
      <w:r>
        <w:rPr>
          <w:rFonts w:ascii="Verdana" w:hAnsi="Verdana"/>
          <w:sz w:val="16"/>
          <w:szCs w:val="16"/>
        </w:rPr>
        <w:t xml:space="preserve">                </w:t>
      </w:r>
      <w:r w:rsidR="000754C5">
        <w:rPr>
          <w:rFonts w:ascii="Verdana" w:hAnsi="Verdana"/>
          <w:sz w:val="16"/>
          <w:szCs w:val="16"/>
        </w:rPr>
        <w:t xml:space="preserve">                                        </w:t>
      </w:r>
      <w:r w:rsidR="00B952BF">
        <w:rPr>
          <w:rFonts w:ascii="Verdana" w:hAnsi="Verdana"/>
          <w:sz w:val="18"/>
          <w:szCs w:val="18"/>
        </w:rPr>
        <w:t>MAYOR</w:t>
      </w:r>
    </w:p>
    <w:p w14:paraId="62B397DB" w14:textId="634D2DD3" w:rsidR="003537A8" w:rsidRPr="003537A8" w:rsidRDefault="000B5933" w:rsidP="0063702B">
      <w:pPr>
        <w:framePr w:w="11405" w:h="1711" w:hRule="exact" w:hSpace="187" w:wrap="around" w:vAnchor="page" w:hAnchor="page" w:x="364" w:y="531" w:anchorLock="1"/>
        <w:ind w:left="720" w:right="720"/>
        <w:rPr>
          <w:rFonts w:ascii="Verdana" w:hAnsi="Verdana"/>
          <w:sz w:val="12"/>
          <w:szCs w:val="12"/>
        </w:rPr>
      </w:pPr>
      <w:r>
        <w:rPr>
          <w:rFonts w:ascii="Verdana" w:hAnsi="Verdana"/>
          <w:noProof/>
          <w:sz w:val="12"/>
          <w:szCs w:val="12"/>
        </w:rPr>
        <w:drawing>
          <wp:anchor distT="0" distB="0" distL="114300" distR="114300" simplePos="0" relativeHeight="251657728" behindDoc="0" locked="0" layoutInCell="1" allowOverlap="1" wp14:anchorId="260F83E5" wp14:editId="53B86024">
            <wp:simplePos x="0" y="0"/>
            <wp:positionH relativeFrom="margin">
              <wp:align>left</wp:align>
            </wp:positionH>
            <wp:positionV relativeFrom="margin">
              <wp:posOffset>-569595</wp:posOffset>
            </wp:positionV>
            <wp:extent cx="998220" cy="10458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22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5A126" w14:textId="77777777" w:rsidR="004C65AA" w:rsidRPr="002C7EF1" w:rsidRDefault="0003453C" w:rsidP="007E4D44">
      <w:pPr>
        <w:framePr w:w="11405" w:h="1711" w:hRule="exact" w:hSpace="187" w:wrap="around" w:vAnchor="page" w:hAnchor="page" w:x="364" w:y="531" w:anchorLock="1"/>
        <w:spacing w:after="60"/>
        <w:ind w:left="1080" w:right="720"/>
        <w:rPr>
          <w:rFonts w:ascii="Verdana" w:hAnsi="Verdana"/>
          <w:sz w:val="20"/>
        </w:rPr>
      </w:pPr>
      <w:r w:rsidRPr="004C65AA">
        <w:rPr>
          <w:rFonts w:ascii="Verdana" w:hAnsi="Verdana"/>
          <w:szCs w:val="24"/>
        </w:rPr>
        <w:tab/>
      </w:r>
      <w:r w:rsidRPr="004C65AA">
        <w:rPr>
          <w:rFonts w:ascii="Verdana" w:hAnsi="Verdana"/>
          <w:szCs w:val="24"/>
        </w:rPr>
        <w:tab/>
      </w:r>
      <w:r w:rsidR="004C65AA" w:rsidRPr="002C7EF1">
        <w:rPr>
          <w:rFonts w:ascii="Verdana" w:hAnsi="Verdana"/>
          <w:sz w:val="20"/>
        </w:rPr>
        <w:t xml:space="preserve">    </w:t>
      </w:r>
      <w:r w:rsidR="00C61D1A" w:rsidRPr="002C7EF1">
        <w:rPr>
          <w:rFonts w:ascii="Verdana" w:hAnsi="Verdana"/>
          <w:sz w:val="20"/>
        </w:rPr>
        <w:t xml:space="preserve">   </w:t>
      </w:r>
      <w:r w:rsidR="002C7EF1">
        <w:rPr>
          <w:rFonts w:ascii="Verdana" w:hAnsi="Verdana"/>
          <w:sz w:val="20"/>
        </w:rPr>
        <w:t xml:space="preserve">  </w:t>
      </w:r>
      <w:r w:rsidR="00C61D1A" w:rsidRPr="002C7EF1">
        <w:rPr>
          <w:rFonts w:ascii="Verdana" w:hAnsi="Verdana"/>
          <w:sz w:val="20"/>
        </w:rPr>
        <w:t xml:space="preserve"> </w:t>
      </w:r>
      <w:r w:rsidR="00EF2765">
        <w:rPr>
          <w:rFonts w:ascii="Verdana" w:hAnsi="Verdana"/>
          <w:sz w:val="20"/>
        </w:rPr>
        <w:t xml:space="preserve">  </w:t>
      </w:r>
      <w:r w:rsidR="000D5282">
        <w:rPr>
          <w:rFonts w:ascii="Verdana" w:hAnsi="Verdana"/>
          <w:sz w:val="20"/>
        </w:rPr>
        <w:t xml:space="preserve">WASTEWATER TREATMENT PLANT </w:t>
      </w:r>
      <w:r w:rsidR="004C65AA" w:rsidRPr="002C7EF1">
        <w:rPr>
          <w:rFonts w:ascii="Verdana" w:hAnsi="Verdana"/>
          <w:sz w:val="20"/>
        </w:rPr>
        <w:t xml:space="preserve">   </w:t>
      </w:r>
    </w:p>
    <w:p w14:paraId="0493FA90" w14:textId="1AACD027" w:rsidR="004C65AA" w:rsidRDefault="00EF2765" w:rsidP="007E4D44">
      <w:pPr>
        <w:framePr w:w="11405" w:h="1711" w:hRule="exact" w:hSpace="187" w:wrap="around" w:vAnchor="page" w:hAnchor="page" w:x="364" w:y="531" w:anchorLock="1"/>
        <w:spacing w:line="360" w:lineRule="auto"/>
        <w:ind w:left="2880" w:right="720"/>
        <w:rPr>
          <w:rFonts w:ascii="Arial" w:hAnsi="Arial"/>
          <w:sz w:val="16"/>
        </w:rPr>
      </w:pPr>
      <w:r>
        <w:rPr>
          <w:rFonts w:ascii="Arial" w:hAnsi="Arial"/>
          <w:sz w:val="16"/>
        </w:rPr>
        <w:t xml:space="preserve">  </w:t>
      </w:r>
      <w:r w:rsidR="004C65AA">
        <w:rPr>
          <w:rFonts w:ascii="Arial" w:hAnsi="Arial"/>
          <w:sz w:val="16"/>
        </w:rPr>
        <w:t xml:space="preserve">200 2ND AVENUE S. </w:t>
      </w:r>
      <w:r w:rsidR="004C65AA">
        <w:rPr>
          <w:rFonts w:ascii="Arial" w:hAnsi="Arial"/>
          <w:sz w:val="16"/>
        </w:rPr>
        <w:sym w:font="Symbol" w:char="F0B7"/>
      </w:r>
      <w:r w:rsidR="004C65AA">
        <w:rPr>
          <w:rFonts w:ascii="Arial" w:hAnsi="Arial"/>
          <w:sz w:val="16"/>
        </w:rPr>
        <w:t xml:space="preserve"> EDMONDS, WA 98020  </w:t>
      </w:r>
    </w:p>
    <w:p w14:paraId="3C000BED" w14:textId="77777777" w:rsidR="0003453C" w:rsidRDefault="00EF2765" w:rsidP="007E4D44">
      <w:pPr>
        <w:framePr w:w="11405" w:h="1711" w:hRule="exact" w:hSpace="187" w:wrap="around" w:vAnchor="page" w:hAnchor="page" w:x="364" w:y="531" w:anchorLock="1"/>
        <w:spacing w:line="360" w:lineRule="auto"/>
        <w:ind w:left="2880" w:right="720"/>
        <w:rPr>
          <w:sz w:val="20"/>
        </w:rPr>
      </w:pPr>
      <w:r>
        <w:rPr>
          <w:rFonts w:ascii="Arial" w:hAnsi="Arial"/>
          <w:sz w:val="16"/>
        </w:rPr>
        <w:t xml:space="preserve">  </w:t>
      </w:r>
      <w:r w:rsidR="004C65AA">
        <w:rPr>
          <w:rFonts w:ascii="Arial" w:hAnsi="Arial"/>
          <w:sz w:val="16"/>
        </w:rPr>
        <w:t>(425)</w:t>
      </w:r>
      <w:r w:rsidR="00075219">
        <w:rPr>
          <w:rFonts w:ascii="Arial" w:hAnsi="Arial"/>
          <w:sz w:val="16"/>
        </w:rPr>
        <w:t xml:space="preserve"> </w:t>
      </w:r>
      <w:r w:rsidR="004C65AA">
        <w:rPr>
          <w:rFonts w:ascii="Arial" w:hAnsi="Arial"/>
          <w:sz w:val="16"/>
        </w:rPr>
        <w:t xml:space="preserve">771-0237 </w:t>
      </w:r>
      <w:r w:rsidR="004C65AA">
        <w:rPr>
          <w:rFonts w:ascii="Arial" w:hAnsi="Arial"/>
          <w:sz w:val="16"/>
        </w:rPr>
        <w:sym w:font="Symbol" w:char="F0B7"/>
      </w:r>
      <w:r w:rsidR="004C65AA">
        <w:rPr>
          <w:rFonts w:ascii="Arial" w:hAnsi="Arial"/>
          <w:sz w:val="16"/>
        </w:rPr>
        <w:t xml:space="preserve"> FAX (425)</w:t>
      </w:r>
      <w:r w:rsidR="00075219">
        <w:rPr>
          <w:rFonts w:ascii="Arial" w:hAnsi="Arial"/>
          <w:sz w:val="16"/>
        </w:rPr>
        <w:t xml:space="preserve"> </w:t>
      </w:r>
      <w:r w:rsidR="004C65AA">
        <w:rPr>
          <w:rFonts w:ascii="Arial" w:hAnsi="Arial"/>
          <w:sz w:val="16"/>
        </w:rPr>
        <w:t>771-0255</w:t>
      </w:r>
      <w:r w:rsidR="0003453C" w:rsidRPr="004C65AA">
        <w:rPr>
          <w:rFonts w:ascii="Verdana" w:hAnsi="Verdana"/>
          <w:szCs w:val="24"/>
        </w:rPr>
        <w:tab/>
      </w:r>
    </w:p>
    <w:p w14:paraId="68D663FA" w14:textId="77777777" w:rsidR="004C65AA" w:rsidRDefault="005C254D" w:rsidP="007E4D44">
      <w:pPr>
        <w:framePr w:w="11405" w:h="1711" w:hRule="exact" w:hSpace="187" w:wrap="around" w:vAnchor="page" w:hAnchor="page" w:x="364" w:y="531" w:anchorLock="1"/>
        <w:ind w:left="2880"/>
        <w:rPr>
          <w:sz w:val="18"/>
        </w:rPr>
      </w:pPr>
      <w:r>
        <w:rPr>
          <w:rFonts w:ascii="Arial" w:hAnsi="Arial"/>
          <w:sz w:val="16"/>
        </w:rPr>
        <w:tab/>
      </w:r>
      <w:r>
        <w:rPr>
          <w:rFonts w:ascii="Arial" w:hAnsi="Arial"/>
          <w:sz w:val="16"/>
        </w:rPr>
        <w:tab/>
      </w:r>
      <w:r>
        <w:rPr>
          <w:rFonts w:ascii="Arial" w:hAnsi="Arial"/>
          <w:sz w:val="16"/>
        </w:rPr>
        <w:tab/>
      </w:r>
      <w:r w:rsidR="001A6FF9">
        <w:rPr>
          <w:rFonts w:ascii="Arial" w:hAnsi="Arial"/>
          <w:sz w:val="16"/>
        </w:rPr>
        <w:tab/>
      </w:r>
    </w:p>
    <w:p w14:paraId="03C668B5" w14:textId="77777777" w:rsidR="0003453C" w:rsidRPr="0041328E" w:rsidRDefault="0003453C" w:rsidP="007E4D44">
      <w:pPr>
        <w:framePr w:w="11405" w:h="1711" w:hRule="exact" w:hSpace="187" w:wrap="around" w:vAnchor="page" w:hAnchor="page" w:x="364" w:y="531" w:anchorLock="1"/>
        <w:ind w:left="2880"/>
        <w:rPr>
          <w:color w:val="365F91"/>
          <w:sz w:val="16"/>
        </w:rPr>
      </w:pPr>
      <w:r w:rsidRPr="0041328E">
        <w:rPr>
          <w:color w:val="365F91"/>
          <w:sz w:val="18"/>
        </w:rPr>
        <w:tab/>
      </w:r>
      <w:r w:rsidRPr="0041328E">
        <w:rPr>
          <w:color w:val="365F91"/>
          <w:sz w:val="18"/>
        </w:rPr>
        <w:tab/>
      </w:r>
    </w:p>
    <w:p w14:paraId="6DAB9708" w14:textId="77777777" w:rsidR="0003453C" w:rsidRPr="0041328E" w:rsidRDefault="0003453C" w:rsidP="007E4D44">
      <w:pPr>
        <w:framePr w:w="11405" w:h="1711" w:hRule="exact" w:hSpace="187" w:wrap="around" w:vAnchor="page" w:hAnchor="page" w:x="364" w:y="531" w:anchorLock="1"/>
        <w:spacing w:line="240" w:lineRule="atLeast"/>
        <w:ind w:left="2880"/>
        <w:rPr>
          <w:b/>
          <w:color w:val="365F91"/>
        </w:rPr>
      </w:pPr>
    </w:p>
    <w:p w14:paraId="6ACDFF58" w14:textId="77777777" w:rsidR="0075581D" w:rsidRDefault="0075581D">
      <w:pPr>
        <w:rPr>
          <w:color w:val="365F91"/>
        </w:rPr>
      </w:pPr>
    </w:p>
    <w:p w14:paraId="7BC9D378" w14:textId="77777777" w:rsidR="0075581D" w:rsidRDefault="0075581D">
      <w:pPr>
        <w:rPr>
          <w:color w:val="365F91"/>
        </w:rPr>
      </w:pPr>
    </w:p>
    <w:p w14:paraId="08C29038" w14:textId="77777777" w:rsidR="0075581D" w:rsidRPr="0063702B" w:rsidRDefault="00320F57" w:rsidP="0075581D">
      <w:pPr>
        <w:spacing w:after="160" w:line="259" w:lineRule="auto"/>
        <w:rPr>
          <w:rFonts w:ascii="Jacobs Chronos" w:eastAsia="Jacobs Chronos" w:hAnsi="Jacobs Chronos"/>
          <w:sz w:val="22"/>
          <w:szCs w:val="22"/>
        </w:rPr>
      </w:pPr>
      <w:r>
        <w:rPr>
          <w:rFonts w:ascii="Jacobs Chronos" w:eastAsia="Jacobs Chronos" w:hAnsi="Jacobs Chronos"/>
          <w:sz w:val="22"/>
          <w:szCs w:val="22"/>
        </w:rPr>
        <w:t xml:space="preserve">August </w:t>
      </w:r>
      <w:r w:rsidR="00CC1A55">
        <w:rPr>
          <w:rFonts w:ascii="Jacobs Chronos" w:eastAsia="Jacobs Chronos" w:hAnsi="Jacobs Chronos"/>
          <w:sz w:val="22"/>
          <w:szCs w:val="22"/>
        </w:rPr>
        <w:t>13</w:t>
      </w:r>
      <w:r>
        <w:rPr>
          <w:rFonts w:ascii="Jacobs Chronos" w:eastAsia="Jacobs Chronos" w:hAnsi="Jacobs Chronos"/>
          <w:sz w:val="22"/>
          <w:szCs w:val="22"/>
        </w:rPr>
        <w:t>, 2021</w:t>
      </w:r>
    </w:p>
    <w:p w14:paraId="2B235DEE" w14:textId="08C3C519" w:rsidR="0075581D" w:rsidRPr="00AD08B2" w:rsidRDefault="0075581D" w:rsidP="00AD08B2">
      <w:pPr>
        <w:spacing w:after="160" w:line="259" w:lineRule="auto"/>
        <w:rPr>
          <w:rFonts w:ascii="Jacobs Chronos" w:eastAsia="Jacobs Chronos" w:hAnsi="Jacobs Chronos"/>
          <w:sz w:val="22"/>
        </w:rPr>
      </w:pPr>
      <w:r w:rsidRPr="0063702B">
        <w:rPr>
          <w:rFonts w:ascii="Jacobs Chronos" w:eastAsia="Jacobs Chronos" w:hAnsi="Jacobs Chronos"/>
          <w:sz w:val="22"/>
          <w:szCs w:val="22"/>
        </w:rPr>
        <w:t xml:space="preserve">The City of Edmonds (Edmonds) respectfully submits the following comments on the </w:t>
      </w:r>
      <w:r w:rsidRPr="00AD08B2">
        <w:rPr>
          <w:rFonts w:ascii="Jacobs Chronos" w:eastAsia="Jacobs Chronos" w:hAnsi="Jacobs Chronos"/>
          <w:sz w:val="22"/>
        </w:rPr>
        <w:t xml:space="preserve">Department of Ecology, Draft Puget Sound Nutrient </w:t>
      </w:r>
      <w:r w:rsidR="007631AB" w:rsidRPr="00AD08B2">
        <w:rPr>
          <w:rFonts w:ascii="Jacobs Chronos" w:eastAsia="Jacobs Chronos" w:hAnsi="Jacobs Chronos"/>
          <w:sz w:val="22"/>
        </w:rPr>
        <w:t>G</w:t>
      </w:r>
      <w:r w:rsidRPr="00AD08B2">
        <w:rPr>
          <w:rFonts w:ascii="Jacobs Chronos" w:eastAsia="Jacobs Chronos" w:hAnsi="Jacobs Chronos"/>
          <w:sz w:val="22"/>
        </w:rPr>
        <w:t>eneral Permit (</w:t>
      </w:r>
      <w:r w:rsidR="00B21D98" w:rsidRPr="00AD08B2">
        <w:rPr>
          <w:rFonts w:ascii="Jacobs Chronos" w:eastAsia="Jacobs Chronos" w:hAnsi="Jacobs Chronos"/>
          <w:sz w:val="22"/>
        </w:rPr>
        <w:t>PS</w:t>
      </w:r>
      <w:r w:rsidRPr="00AD08B2">
        <w:rPr>
          <w:rFonts w:ascii="Jacobs Chronos" w:eastAsia="Jacobs Chronos" w:hAnsi="Jacobs Chronos"/>
          <w:sz w:val="22"/>
        </w:rPr>
        <w:t>NGP</w:t>
      </w:r>
      <w:r w:rsidRPr="0063702B">
        <w:rPr>
          <w:rFonts w:ascii="Jacobs Chronos" w:eastAsia="Jacobs Chronos" w:hAnsi="Jacobs Chronos"/>
          <w:sz w:val="22"/>
          <w:szCs w:val="22"/>
        </w:rPr>
        <w:t>).</w:t>
      </w:r>
      <w:r w:rsidR="0063702B">
        <w:rPr>
          <w:rFonts w:ascii="Jacobs Chronos" w:eastAsia="Jacobs Chronos" w:hAnsi="Jacobs Chronos"/>
          <w:sz w:val="22"/>
          <w:szCs w:val="22"/>
        </w:rPr>
        <w:t xml:space="preserve"> The comments have been developed by Edmonds staff working in collaboration with our engineering consultant, Jacobs.</w:t>
      </w:r>
    </w:p>
    <w:p w14:paraId="06D74609" w14:textId="3DD13A7E" w:rsidR="00D65BF5" w:rsidRPr="00AD08B2" w:rsidRDefault="0063702B" w:rsidP="00AD08B2">
      <w:pPr>
        <w:spacing w:after="160"/>
        <w:rPr>
          <w:rFonts w:ascii="Book Antiqua" w:hAnsi="Book Antiqua"/>
          <w:sz w:val="22"/>
        </w:rPr>
      </w:pPr>
      <w:r>
        <w:rPr>
          <w:rFonts w:ascii="Jacobs Chronos" w:eastAsia="Jacobs Chronos" w:hAnsi="Jacobs Chronos"/>
          <w:sz w:val="22"/>
          <w:szCs w:val="22"/>
        </w:rPr>
        <w:t>If you have any questions regarding these comments, please do not hesitate</w:t>
      </w:r>
      <w:r w:rsidRPr="00AD08B2">
        <w:rPr>
          <w:rFonts w:ascii="Jacobs Chronos" w:eastAsia="Jacobs Chronos" w:hAnsi="Jacobs Chronos"/>
          <w:sz w:val="22"/>
        </w:rPr>
        <w:t xml:space="preserve"> to </w:t>
      </w:r>
      <w:r>
        <w:rPr>
          <w:rFonts w:ascii="Jacobs Chronos" w:eastAsia="Jacobs Chronos" w:hAnsi="Jacobs Chronos"/>
          <w:sz w:val="22"/>
          <w:szCs w:val="22"/>
        </w:rPr>
        <w:t>contact Pamela Randolph</w:t>
      </w:r>
      <w:r w:rsidR="00D65BF5" w:rsidRPr="00AD08B2">
        <w:rPr>
          <w:rFonts w:ascii="Jacobs Chronos" w:eastAsia="Jacobs Chronos" w:hAnsi="Jacobs Chronos"/>
          <w:sz w:val="22"/>
        </w:rPr>
        <w:t>, Wastewater Treatment Plant</w:t>
      </w:r>
      <w:r w:rsidR="00D65BF5">
        <w:rPr>
          <w:rFonts w:ascii="Jacobs Chronos" w:eastAsia="Jacobs Chronos" w:hAnsi="Jacobs Chronos"/>
          <w:sz w:val="22"/>
          <w:szCs w:val="22"/>
        </w:rPr>
        <w:t xml:space="preserve"> Manager, </w:t>
      </w:r>
      <w:r w:rsidR="00192590">
        <w:rPr>
          <w:rFonts w:ascii="Jacobs Chronos" w:eastAsia="Jacobs Chronos" w:hAnsi="Jacobs Chronos"/>
          <w:sz w:val="22"/>
          <w:szCs w:val="22"/>
        </w:rPr>
        <w:t xml:space="preserve">at </w:t>
      </w:r>
      <w:r w:rsidR="00D65BF5" w:rsidRPr="00D65BF5">
        <w:rPr>
          <w:rFonts w:ascii="Jacobs Chronos" w:eastAsia="Jacobs Chronos" w:hAnsi="Jacobs Chronos"/>
          <w:sz w:val="22"/>
          <w:szCs w:val="22"/>
        </w:rPr>
        <w:t>425.771.0237</w:t>
      </w:r>
      <w:r w:rsidR="00D65BF5">
        <w:rPr>
          <w:rFonts w:ascii="Jacobs Chronos" w:eastAsia="Jacobs Chronos" w:hAnsi="Jacobs Chronos"/>
          <w:sz w:val="22"/>
          <w:szCs w:val="22"/>
        </w:rPr>
        <w:t xml:space="preserve">, </w:t>
      </w:r>
      <w:r w:rsidR="00192590">
        <w:rPr>
          <w:rFonts w:ascii="Jacobs Chronos" w:eastAsia="Jacobs Chronos" w:hAnsi="Jacobs Chronos"/>
          <w:sz w:val="22"/>
          <w:szCs w:val="22"/>
        </w:rPr>
        <w:t xml:space="preserve">or by e-mail at </w:t>
      </w:r>
      <w:r w:rsidR="00D65BF5">
        <w:rPr>
          <w:rFonts w:ascii="Jacobs Chronos" w:eastAsia="Jacobs Chronos" w:hAnsi="Jacobs Chronos"/>
          <w:sz w:val="22"/>
          <w:szCs w:val="22"/>
        </w:rPr>
        <w:t>pamela.randolph@edmondswa.gov.</w:t>
      </w:r>
    </w:p>
    <w:p w14:paraId="0BA68131" w14:textId="1FE5FAE4" w:rsidR="0049501F" w:rsidRPr="00150F57" w:rsidRDefault="0049501F" w:rsidP="0049501F">
      <w:pPr>
        <w:pStyle w:val="TableNumberandTitle"/>
        <w:numPr>
          <w:ilvl w:val="0"/>
          <w:numId w:val="7"/>
        </w:numPr>
        <w:spacing w:before="40"/>
        <w:rPr>
          <w:b w:val="0"/>
          <w:sz w:val="22"/>
        </w:rPr>
      </w:pPr>
      <w:r w:rsidRPr="00D74923">
        <w:rPr>
          <w:sz w:val="22"/>
        </w:rPr>
        <w:t>General.</w:t>
      </w:r>
      <w:r w:rsidRPr="00D74923">
        <w:rPr>
          <w:b w:val="0"/>
          <w:sz w:val="22"/>
        </w:rPr>
        <w:t xml:space="preserve">  The monitoring, analysis and reporting requirements of the Draft PSNGP will place a substantial economic burden on dischargers, necessitating the addition of staff, </w:t>
      </w:r>
      <w:r w:rsidRPr="00150F57">
        <w:rPr>
          <w:b w:val="0"/>
          <w:sz w:val="22"/>
        </w:rPr>
        <w:t xml:space="preserve">budgeting of outside laboratory services, budgeting of outside consulting services, and costs for optimization implementation. These new expenditures have not been captured within existing </w:t>
      </w:r>
      <w:r w:rsidR="00064645">
        <w:rPr>
          <w:b w:val="0"/>
          <w:bCs/>
          <w:sz w:val="22"/>
          <w:szCs w:val="22"/>
        </w:rPr>
        <w:t xml:space="preserve">budgets and </w:t>
      </w:r>
      <w:r w:rsidRPr="00150F57">
        <w:rPr>
          <w:b w:val="0"/>
          <w:sz w:val="22"/>
        </w:rPr>
        <w:t>rate structures, and dischargers should be given a one-year period to obtain the required outside services, funding and utility rate adjustments</w:t>
      </w:r>
      <w:r w:rsidR="00B21D98">
        <w:rPr>
          <w:b w:val="0"/>
          <w:bCs/>
          <w:sz w:val="22"/>
          <w:szCs w:val="22"/>
        </w:rPr>
        <w:t xml:space="preserve"> before the new requirements for PSNGP reports, submittals, and reporting take effect</w:t>
      </w:r>
      <w:r w:rsidR="00B21D98" w:rsidRPr="00150F57">
        <w:rPr>
          <w:b w:val="0"/>
          <w:sz w:val="22"/>
        </w:rPr>
        <w:t>.</w:t>
      </w:r>
    </w:p>
    <w:p w14:paraId="0DB6F7F1" w14:textId="77777777" w:rsidR="002B23E3" w:rsidRPr="00320F57" w:rsidRDefault="002B23E3" w:rsidP="002B23E3">
      <w:pPr>
        <w:pStyle w:val="Para0"/>
        <w:numPr>
          <w:ilvl w:val="0"/>
          <w:numId w:val="7"/>
        </w:numPr>
        <w:spacing w:before="40" w:after="40"/>
        <w:rPr>
          <w:sz w:val="22"/>
          <w:szCs w:val="22"/>
        </w:rPr>
      </w:pPr>
      <w:r w:rsidRPr="00320F57">
        <w:rPr>
          <w:b/>
          <w:bCs/>
          <w:sz w:val="22"/>
          <w:szCs w:val="22"/>
        </w:rPr>
        <w:t>Tables 1 and 2, Summary of Permit Report Submittals and Required On-Site Documentation.</w:t>
      </w:r>
      <w:r w:rsidRPr="00320F57">
        <w:rPr>
          <w:sz w:val="22"/>
          <w:szCs w:val="22"/>
        </w:rPr>
        <w:t xml:space="preserve"> There is a large number of Permit Report Submittals and On-Site Documentation</w:t>
      </w:r>
      <w:r w:rsidR="00B21D98">
        <w:rPr>
          <w:sz w:val="22"/>
          <w:szCs w:val="22"/>
        </w:rPr>
        <w:t>(</w:t>
      </w:r>
      <w:r w:rsidRPr="00320F57">
        <w:rPr>
          <w:sz w:val="22"/>
          <w:szCs w:val="22"/>
        </w:rPr>
        <w:t>s</w:t>
      </w:r>
      <w:r w:rsidR="00B21D98">
        <w:rPr>
          <w:sz w:val="22"/>
          <w:szCs w:val="22"/>
        </w:rPr>
        <w:t>)</w:t>
      </w:r>
      <w:r w:rsidRPr="00320F57">
        <w:rPr>
          <w:sz w:val="22"/>
          <w:szCs w:val="22"/>
        </w:rPr>
        <w:t xml:space="preserve"> required by the </w:t>
      </w:r>
      <w:r w:rsidR="00B21D98">
        <w:rPr>
          <w:sz w:val="22"/>
          <w:szCs w:val="22"/>
        </w:rPr>
        <w:t>PSNGP</w:t>
      </w:r>
      <w:r w:rsidRPr="00320F57">
        <w:rPr>
          <w:sz w:val="22"/>
          <w:szCs w:val="22"/>
        </w:rPr>
        <w:t xml:space="preserve">; however, not all are listed in Tables 1 and 2.  For example, the Annual Report does not appear in Table 1. It would be </w:t>
      </w:r>
      <w:r w:rsidR="00B21D98">
        <w:rPr>
          <w:sz w:val="22"/>
          <w:szCs w:val="22"/>
        </w:rPr>
        <w:t>of</w:t>
      </w:r>
      <w:r w:rsidRPr="00320F57">
        <w:rPr>
          <w:sz w:val="22"/>
          <w:szCs w:val="22"/>
        </w:rPr>
        <w:t xml:space="preserve"> great assistance if all of the PSNGP submittal and documentation requirements are concisely summarized in Tables 1 and 2 to help POTWs navigate through and better comply with these requirements. </w:t>
      </w:r>
    </w:p>
    <w:p w14:paraId="3F528270" w14:textId="4C62C5D9" w:rsidR="0049501F" w:rsidRPr="00D74923" w:rsidRDefault="0049501F" w:rsidP="0049501F">
      <w:pPr>
        <w:pStyle w:val="Para0"/>
        <w:numPr>
          <w:ilvl w:val="0"/>
          <w:numId w:val="7"/>
        </w:numPr>
        <w:spacing w:before="40" w:after="40"/>
        <w:rPr>
          <w:sz w:val="22"/>
        </w:rPr>
      </w:pPr>
      <w:r w:rsidRPr="00D74923">
        <w:rPr>
          <w:b/>
          <w:sz w:val="22"/>
        </w:rPr>
        <w:t>S2.D Modification of Permit Coverage, Significant Process Changes.</w:t>
      </w:r>
      <w:r w:rsidRPr="00D74923">
        <w:rPr>
          <w:sz w:val="22"/>
        </w:rPr>
        <w:t xml:space="preserve"> Please clarify/elaborate with examples of a significant process change due to a corrective action.  Presumably this would </w:t>
      </w:r>
      <w:r w:rsidRPr="00150F57">
        <w:rPr>
          <w:sz w:val="22"/>
        </w:rPr>
        <w:t>only apply to plant or process modifications that go beyond the scope of plant optimization</w:t>
      </w:r>
      <w:r w:rsidR="00B21D98">
        <w:rPr>
          <w:sz w:val="22"/>
          <w:szCs w:val="22"/>
        </w:rPr>
        <w:t xml:space="preserve"> which are</w:t>
      </w:r>
      <w:r w:rsidR="00B21D98" w:rsidRPr="00D74923">
        <w:rPr>
          <w:sz w:val="22"/>
        </w:rPr>
        <w:t xml:space="preserve"> </w:t>
      </w:r>
      <w:r w:rsidRPr="00D74923">
        <w:rPr>
          <w:sz w:val="22"/>
        </w:rPr>
        <w:t xml:space="preserve">mostly operational modifications. </w:t>
      </w:r>
    </w:p>
    <w:p w14:paraId="5B62CAC4" w14:textId="7B7790C8" w:rsidR="0049501F" w:rsidRPr="00D74923" w:rsidRDefault="0049501F" w:rsidP="0049501F">
      <w:pPr>
        <w:pStyle w:val="TableNumberandTitle"/>
        <w:numPr>
          <w:ilvl w:val="0"/>
          <w:numId w:val="7"/>
        </w:numPr>
        <w:spacing w:before="40"/>
        <w:rPr>
          <w:b w:val="0"/>
          <w:sz w:val="22"/>
        </w:rPr>
      </w:pPr>
      <w:r w:rsidRPr="00D74923">
        <w:rPr>
          <w:sz w:val="22"/>
        </w:rPr>
        <w:lastRenderedPageBreak/>
        <w:t>S4.B, Table 5 Dominant WWTPS, TIN Action Levels.</w:t>
      </w:r>
      <w:r w:rsidRPr="00D74923">
        <w:rPr>
          <w:b w:val="0"/>
          <w:sz w:val="22"/>
        </w:rPr>
        <w:t xml:space="preserve"> Please elaborate on the basis of the TIN action levels in Table 5. The values are changed from the AL</w:t>
      </w:r>
      <w:r w:rsidRPr="00D74923">
        <w:rPr>
          <w:b w:val="0"/>
          <w:sz w:val="22"/>
          <w:vertAlign w:val="subscript"/>
        </w:rPr>
        <w:t>0</w:t>
      </w:r>
      <w:r w:rsidRPr="00D74923">
        <w:rPr>
          <w:b w:val="0"/>
          <w:sz w:val="22"/>
        </w:rPr>
        <w:t xml:space="preserve"> levels in the </w:t>
      </w:r>
      <w:bookmarkStart w:id="0" w:name="_Hlk75965240"/>
      <w:r w:rsidRPr="00D74923">
        <w:rPr>
          <w:b w:val="0"/>
          <w:sz w:val="22"/>
        </w:rPr>
        <w:t xml:space="preserve">preliminary draft permit </w:t>
      </w:r>
      <w:bookmarkEnd w:id="0"/>
      <w:r w:rsidRPr="00D74923">
        <w:rPr>
          <w:b w:val="0"/>
          <w:sz w:val="22"/>
        </w:rPr>
        <w:t>for many facilities, e.g. reduced significantly for King County plants and moderately increased for Edmonds. For Edmonds, the action level increased from the AL</w:t>
      </w:r>
      <w:r w:rsidRPr="00D74923">
        <w:rPr>
          <w:b w:val="0"/>
          <w:sz w:val="22"/>
          <w:vertAlign w:val="subscript"/>
        </w:rPr>
        <w:t>0</w:t>
      </w:r>
      <w:proofErr w:type="gramStart"/>
      <w:r w:rsidRPr="00320F57">
        <w:rPr>
          <w:rFonts w:eastAsia="Times New Roman"/>
          <w:b w:val="0"/>
          <w:bCs/>
          <w:sz w:val="22"/>
          <w:szCs w:val="22"/>
          <w:vertAlign w:val="subscript"/>
        </w:rPr>
        <w:t> </w:t>
      </w:r>
      <w:r w:rsidRPr="00D74923">
        <w:rPr>
          <w:b w:val="0"/>
          <w:sz w:val="22"/>
          <w:vertAlign w:val="subscript"/>
        </w:rPr>
        <w:t xml:space="preserve"> </w:t>
      </w:r>
      <w:r w:rsidRPr="00D74923">
        <w:rPr>
          <w:b w:val="0"/>
          <w:sz w:val="22"/>
        </w:rPr>
        <w:t>of</w:t>
      </w:r>
      <w:proofErr w:type="gramEnd"/>
      <w:r w:rsidRPr="00D74923">
        <w:rPr>
          <w:b w:val="0"/>
          <w:sz w:val="22"/>
        </w:rPr>
        <w:t xml:space="preserve"> 409,000 </w:t>
      </w:r>
      <w:proofErr w:type="spellStart"/>
      <w:r w:rsidRPr="00D74923">
        <w:rPr>
          <w:b w:val="0"/>
          <w:sz w:val="22"/>
        </w:rPr>
        <w:t>lb</w:t>
      </w:r>
      <w:proofErr w:type="spellEnd"/>
      <w:r w:rsidRPr="00D74923">
        <w:rPr>
          <w:b w:val="0"/>
          <w:sz w:val="22"/>
        </w:rPr>
        <w:t>/</w:t>
      </w:r>
      <w:proofErr w:type="spellStart"/>
      <w:r w:rsidRPr="00D74923">
        <w:rPr>
          <w:b w:val="0"/>
          <w:sz w:val="22"/>
        </w:rPr>
        <w:t>yr</w:t>
      </w:r>
      <w:proofErr w:type="spellEnd"/>
      <w:r w:rsidRPr="00320F57">
        <w:rPr>
          <w:rFonts w:eastAsia="Times New Roman"/>
          <w:b w:val="0"/>
          <w:bCs/>
          <w:sz w:val="22"/>
          <w:szCs w:val="22"/>
        </w:rPr>
        <w:t> </w:t>
      </w:r>
      <w:r w:rsidRPr="00D74923">
        <w:rPr>
          <w:b w:val="0"/>
          <w:sz w:val="22"/>
        </w:rPr>
        <w:t xml:space="preserve"> in the preliminary draft permit to 419,000 lb/yr</w:t>
      </w:r>
      <w:r w:rsidR="00B21D98">
        <w:rPr>
          <w:rFonts w:eastAsia="Times New Roman"/>
          <w:b w:val="0"/>
          <w:bCs/>
          <w:sz w:val="22"/>
          <w:szCs w:val="22"/>
        </w:rPr>
        <w:t xml:space="preserve">.  The </w:t>
      </w:r>
      <w:r w:rsidR="000B5933">
        <w:rPr>
          <w:rFonts w:eastAsia="Times New Roman"/>
          <w:b w:val="0"/>
          <w:bCs/>
          <w:sz w:val="22"/>
          <w:szCs w:val="22"/>
        </w:rPr>
        <w:t xml:space="preserve">current </w:t>
      </w:r>
      <w:r w:rsidR="00B21D98">
        <w:rPr>
          <w:rFonts w:eastAsia="Times New Roman"/>
          <w:b w:val="0"/>
          <w:bCs/>
          <w:sz w:val="22"/>
          <w:szCs w:val="22"/>
        </w:rPr>
        <w:t xml:space="preserve">Edmonds </w:t>
      </w:r>
      <w:r w:rsidR="00DA1394">
        <w:rPr>
          <w:rFonts w:eastAsia="Times New Roman"/>
          <w:b w:val="0"/>
          <w:bCs/>
          <w:sz w:val="22"/>
          <w:szCs w:val="22"/>
        </w:rPr>
        <w:t>Action Level</w:t>
      </w:r>
      <w:r w:rsidR="00B21D98" w:rsidRPr="00D74923">
        <w:rPr>
          <w:b w:val="0"/>
          <w:sz w:val="22"/>
        </w:rPr>
        <w:t xml:space="preserve"> </w:t>
      </w:r>
      <w:r w:rsidRPr="00D74923">
        <w:rPr>
          <w:b w:val="0"/>
          <w:sz w:val="22"/>
        </w:rPr>
        <w:t xml:space="preserve">is still considerably lower than the 478,000 </w:t>
      </w:r>
      <w:proofErr w:type="spellStart"/>
      <w:r w:rsidRPr="00D74923">
        <w:rPr>
          <w:b w:val="0"/>
          <w:sz w:val="22"/>
        </w:rPr>
        <w:t>lb</w:t>
      </w:r>
      <w:proofErr w:type="spellEnd"/>
      <w:r w:rsidRPr="00D74923">
        <w:rPr>
          <w:b w:val="0"/>
          <w:sz w:val="22"/>
        </w:rPr>
        <w:t>/</w:t>
      </w:r>
      <w:proofErr w:type="spellStart"/>
      <w:r w:rsidRPr="00D74923">
        <w:rPr>
          <w:b w:val="0"/>
          <w:sz w:val="22"/>
        </w:rPr>
        <w:t>yr</w:t>
      </w:r>
      <w:proofErr w:type="spellEnd"/>
      <w:r w:rsidRPr="00D74923">
        <w:rPr>
          <w:b w:val="0"/>
          <w:sz w:val="22"/>
        </w:rPr>
        <w:t xml:space="preserve"> that would be obtained if a sampling frequency of 1 sample per month is used in the Bootstrap method to better reflect the historical dataset, as </w:t>
      </w:r>
      <w:r w:rsidR="00CC137E">
        <w:rPr>
          <w:b w:val="0"/>
          <w:sz w:val="22"/>
        </w:rPr>
        <w:t xml:space="preserve">detailed in our </w:t>
      </w:r>
      <w:r w:rsidRPr="00D74923">
        <w:rPr>
          <w:b w:val="0"/>
          <w:sz w:val="22"/>
        </w:rPr>
        <w:t>comment</w:t>
      </w:r>
      <w:r w:rsidR="00070425">
        <w:rPr>
          <w:b w:val="0"/>
          <w:sz w:val="22"/>
        </w:rPr>
        <w:t>s</w:t>
      </w:r>
      <w:r w:rsidRPr="00D74923">
        <w:rPr>
          <w:b w:val="0"/>
          <w:sz w:val="22"/>
        </w:rPr>
        <w:t xml:space="preserve"> </w:t>
      </w:r>
      <w:r w:rsidR="00070425">
        <w:rPr>
          <w:b w:val="0"/>
          <w:sz w:val="22"/>
        </w:rPr>
        <w:t xml:space="preserve">submitted to Ecology on 3/15/2021 </w:t>
      </w:r>
      <w:r w:rsidRPr="00D74923">
        <w:rPr>
          <w:b w:val="0"/>
          <w:sz w:val="22"/>
        </w:rPr>
        <w:t>on the preliminary draft permit</w:t>
      </w:r>
      <w:r w:rsidR="00070425">
        <w:rPr>
          <w:b w:val="0"/>
          <w:sz w:val="22"/>
        </w:rPr>
        <w:t xml:space="preserve">, </w:t>
      </w:r>
      <w:r w:rsidR="00CC137E">
        <w:rPr>
          <w:b w:val="0"/>
          <w:sz w:val="22"/>
        </w:rPr>
        <w:t xml:space="preserve">under </w:t>
      </w:r>
      <w:r w:rsidR="00070425">
        <w:rPr>
          <w:b w:val="0"/>
          <w:sz w:val="22"/>
        </w:rPr>
        <w:t xml:space="preserve">comment No. 6, </w:t>
      </w:r>
      <w:r w:rsidR="00070425" w:rsidRPr="00070425">
        <w:rPr>
          <w:b w:val="0"/>
          <w:sz w:val="22"/>
        </w:rPr>
        <w:t>Nutrient action level calculations</w:t>
      </w:r>
      <w:r w:rsidRPr="00D74923">
        <w:rPr>
          <w:b w:val="0"/>
          <w:sz w:val="22"/>
        </w:rPr>
        <w:t xml:space="preserve">. </w:t>
      </w:r>
      <w:bookmarkStart w:id="1" w:name="_Hlk77867008"/>
      <w:r w:rsidR="00B21D98">
        <w:rPr>
          <w:rFonts w:eastAsia="Times New Roman"/>
          <w:b w:val="0"/>
          <w:bCs/>
          <w:sz w:val="22"/>
          <w:szCs w:val="22"/>
        </w:rPr>
        <w:t xml:space="preserve">Please explain the basis of the current Edmonds </w:t>
      </w:r>
      <w:r w:rsidR="00DA1394">
        <w:rPr>
          <w:rFonts w:eastAsia="Times New Roman"/>
          <w:b w:val="0"/>
          <w:bCs/>
          <w:sz w:val="22"/>
          <w:szCs w:val="22"/>
        </w:rPr>
        <w:t>Action Level</w:t>
      </w:r>
      <w:r w:rsidR="00B21D98">
        <w:rPr>
          <w:rFonts w:eastAsia="Times New Roman"/>
          <w:b w:val="0"/>
          <w:bCs/>
          <w:sz w:val="22"/>
          <w:szCs w:val="22"/>
          <w:vertAlign w:val="subscript"/>
        </w:rPr>
        <w:t xml:space="preserve"> </w:t>
      </w:r>
      <w:r w:rsidR="00B21D98" w:rsidRPr="00B21D98">
        <w:rPr>
          <w:rFonts w:eastAsia="Times New Roman"/>
          <w:b w:val="0"/>
          <w:bCs/>
          <w:sz w:val="22"/>
          <w:szCs w:val="22"/>
        </w:rPr>
        <w:t xml:space="preserve">value and </w:t>
      </w:r>
      <w:r w:rsidR="00B21D98">
        <w:rPr>
          <w:rFonts w:eastAsia="Times New Roman"/>
          <w:b w:val="0"/>
          <w:bCs/>
          <w:sz w:val="22"/>
          <w:szCs w:val="22"/>
        </w:rPr>
        <w:t xml:space="preserve">why the proposed adjustment based on </w:t>
      </w:r>
      <w:r w:rsidR="00B21D98" w:rsidRPr="00320F57">
        <w:rPr>
          <w:rFonts w:eastAsia="Times New Roman"/>
          <w:b w:val="0"/>
          <w:bCs/>
          <w:sz w:val="22"/>
          <w:szCs w:val="22"/>
        </w:rPr>
        <w:t xml:space="preserve">1 sample per month </w:t>
      </w:r>
      <w:r w:rsidR="00B21D98">
        <w:rPr>
          <w:rFonts w:eastAsia="Times New Roman"/>
          <w:b w:val="0"/>
          <w:bCs/>
          <w:sz w:val="22"/>
          <w:szCs w:val="22"/>
        </w:rPr>
        <w:t>does not appear to have been taken into consideration</w:t>
      </w:r>
      <w:r w:rsidR="00B21D98" w:rsidRPr="00D74923">
        <w:rPr>
          <w:b w:val="0"/>
          <w:sz w:val="22"/>
        </w:rPr>
        <w:t>.</w:t>
      </w:r>
      <w:bookmarkEnd w:id="1"/>
      <w:r w:rsidR="00070425">
        <w:rPr>
          <w:b w:val="0"/>
          <w:sz w:val="22"/>
        </w:rPr>
        <w:t xml:space="preserve"> Please also confirm that the No. 2 and No. 3 comments in </w:t>
      </w:r>
      <w:r w:rsidR="00A221A1">
        <w:rPr>
          <w:b w:val="0"/>
          <w:sz w:val="22"/>
        </w:rPr>
        <w:t>Edmonds’</w:t>
      </w:r>
      <w:r w:rsidR="00070425">
        <w:rPr>
          <w:b w:val="0"/>
          <w:sz w:val="22"/>
        </w:rPr>
        <w:t xml:space="preserve"> 3/15/2021 comments </w:t>
      </w:r>
      <w:r w:rsidR="00A221A1">
        <w:rPr>
          <w:b w:val="0"/>
          <w:sz w:val="22"/>
        </w:rPr>
        <w:t>on the</w:t>
      </w:r>
      <w:r w:rsidR="00070425">
        <w:rPr>
          <w:b w:val="0"/>
          <w:sz w:val="22"/>
        </w:rPr>
        <w:t xml:space="preserve"> data gaps and outliers have been addressed. </w:t>
      </w:r>
    </w:p>
    <w:p w14:paraId="7809B75D" w14:textId="29394065" w:rsidR="0049501F" w:rsidRPr="00D74923" w:rsidRDefault="0049501F" w:rsidP="0049501F">
      <w:pPr>
        <w:pStyle w:val="Para0"/>
        <w:numPr>
          <w:ilvl w:val="0"/>
          <w:numId w:val="7"/>
        </w:numPr>
        <w:spacing w:before="40" w:after="40"/>
        <w:rPr>
          <w:sz w:val="22"/>
        </w:rPr>
      </w:pPr>
      <w:r w:rsidRPr="00D74923">
        <w:rPr>
          <w:b/>
          <w:sz w:val="22"/>
        </w:rPr>
        <w:t xml:space="preserve">S4.C Nitrogen Optimization Plan, General. </w:t>
      </w:r>
      <w:r w:rsidRPr="00D74923">
        <w:rPr>
          <w:sz w:val="22"/>
        </w:rPr>
        <w:t xml:space="preserve">The Nitrogen Optimization Plan and prioritized optimization strategies do not appear to be separate, up-front Ecology submittals.  Rather, </w:t>
      </w:r>
      <w:r w:rsidR="00B21D98">
        <w:rPr>
          <w:sz w:val="22"/>
          <w:szCs w:val="22"/>
        </w:rPr>
        <w:t>they are</w:t>
      </w:r>
      <w:r w:rsidRPr="00D74923">
        <w:rPr>
          <w:sz w:val="22"/>
        </w:rPr>
        <w:t xml:space="preserve"> submitted through the Annual Reports.  Please confirm.</w:t>
      </w:r>
    </w:p>
    <w:p w14:paraId="27CC55C9" w14:textId="3FEB3A19" w:rsidR="0049501F" w:rsidRPr="00D74923" w:rsidRDefault="0049501F" w:rsidP="0049501F">
      <w:pPr>
        <w:pStyle w:val="Para0"/>
        <w:numPr>
          <w:ilvl w:val="0"/>
          <w:numId w:val="7"/>
        </w:numPr>
        <w:spacing w:before="40" w:after="40"/>
        <w:rPr>
          <w:sz w:val="22"/>
        </w:rPr>
      </w:pPr>
      <w:r w:rsidRPr="00D74923">
        <w:rPr>
          <w:b/>
          <w:sz w:val="22"/>
        </w:rPr>
        <w:t>S4.C Nitrogen Optimization Plan, General.</w:t>
      </w:r>
      <w:r w:rsidRPr="00D74923">
        <w:rPr>
          <w:sz w:val="22"/>
        </w:rPr>
        <w:t xml:space="preserve"> Is development of prioritized list of optimization strategies to be completed in first year of permit?</w:t>
      </w:r>
    </w:p>
    <w:p w14:paraId="6503C22E" w14:textId="7E235C5C" w:rsidR="0049501F" w:rsidRPr="00D74923" w:rsidRDefault="0049501F" w:rsidP="0049501F">
      <w:pPr>
        <w:pStyle w:val="Para0"/>
        <w:numPr>
          <w:ilvl w:val="0"/>
          <w:numId w:val="7"/>
        </w:numPr>
        <w:spacing w:before="40" w:after="40"/>
        <w:rPr>
          <w:sz w:val="22"/>
        </w:rPr>
      </w:pPr>
      <w:r w:rsidRPr="00D74923">
        <w:rPr>
          <w:b/>
          <w:sz w:val="22"/>
        </w:rPr>
        <w:t>S4.C Nitrogen Optimization Plan, General.</w:t>
      </w:r>
      <w:r w:rsidRPr="00D74923">
        <w:rPr>
          <w:sz w:val="22"/>
        </w:rPr>
        <w:t xml:space="preserve"> How is: “By May 1, 2022, select at least one optimization strategy for implementation” determined and communicated to Ecology? It is said that “The Permittee may exclude any optimization strategy considered but found to exceed a reasonable implementation cost or timeframe that exceeds one year. Documentation must include an explanation of the rationale and financial criteria used in the exclusion determination</w:t>
      </w:r>
      <w:r w:rsidR="00B040D0">
        <w:rPr>
          <w:sz w:val="22"/>
          <w:szCs w:val="22"/>
        </w:rPr>
        <w:t>.</w:t>
      </w:r>
      <w:r w:rsidRPr="00320F57">
        <w:rPr>
          <w:sz w:val="22"/>
          <w:szCs w:val="22"/>
        </w:rPr>
        <w:t>”</w:t>
      </w:r>
      <w:r w:rsidRPr="00D74923">
        <w:rPr>
          <w:sz w:val="22"/>
        </w:rPr>
        <w:t xml:space="preserve"> Is the selection solely at the City’s discretion based on what the City deems as a reasonable implementation cost? This selection does not appear to be a separate, up-front Ecology submittal, but submitted through the Annual Reports.  Please confirm. </w:t>
      </w:r>
    </w:p>
    <w:p w14:paraId="5C3D4776" w14:textId="4A5EF586" w:rsidR="0049501F" w:rsidRPr="00A221A1" w:rsidRDefault="0049501F" w:rsidP="0049501F">
      <w:pPr>
        <w:pStyle w:val="TableNumberandTitle"/>
        <w:numPr>
          <w:ilvl w:val="0"/>
          <w:numId w:val="7"/>
        </w:numPr>
        <w:spacing w:before="40"/>
        <w:rPr>
          <w:b w:val="0"/>
          <w:bCs/>
          <w:sz w:val="22"/>
          <w:szCs w:val="22"/>
        </w:rPr>
      </w:pPr>
      <w:r w:rsidRPr="00D74923">
        <w:rPr>
          <w:sz w:val="22"/>
        </w:rPr>
        <w:t xml:space="preserve">S4.C.3 Influent Nitrogen Reduction </w:t>
      </w:r>
      <w:r w:rsidR="00980CB4">
        <w:rPr>
          <w:sz w:val="22"/>
          <w:szCs w:val="22"/>
        </w:rPr>
        <w:t>M</w:t>
      </w:r>
      <w:r w:rsidRPr="00320F57">
        <w:rPr>
          <w:sz w:val="22"/>
          <w:szCs w:val="22"/>
        </w:rPr>
        <w:t>easures</w:t>
      </w:r>
      <w:r w:rsidRPr="00D74923">
        <w:rPr>
          <w:sz w:val="22"/>
        </w:rPr>
        <w:t>/Source Control</w:t>
      </w:r>
      <w:r w:rsidRPr="00D74923">
        <w:rPr>
          <w:b w:val="0"/>
          <w:sz w:val="22"/>
        </w:rPr>
        <w:t xml:space="preserve">. Influent nitrogen reduction measures/source </w:t>
      </w:r>
      <w:r w:rsidRPr="00320F57">
        <w:rPr>
          <w:b w:val="0"/>
          <w:bCs/>
          <w:sz w:val="22"/>
          <w:szCs w:val="22"/>
        </w:rPr>
        <w:t>control</w:t>
      </w:r>
      <w:r w:rsidR="00980CB4">
        <w:rPr>
          <w:b w:val="0"/>
          <w:bCs/>
          <w:sz w:val="22"/>
          <w:szCs w:val="22"/>
        </w:rPr>
        <w:t>s</w:t>
      </w:r>
      <w:r w:rsidRPr="00D74923">
        <w:rPr>
          <w:b w:val="0"/>
          <w:sz w:val="22"/>
        </w:rPr>
        <w:t xml:space="preserve"> are best performed as part of the comprehensive Nutrient Reduction Evaluation </w:t>
      </w:r>
      <w:r w:rsidR="00980CB4">
        <w:rPr>
          <w:b w:val="0"/>
          <w:bCs/>
          <w:sz w:val="22"/>
          <w:szCs w:val="22"/>
        </w:rPr>
        <w:t xml:space="preserve">as opposed to the more tactical Annual Reports, </w:t>
      </w:r>
      <w:r w:rsidRPr="00D74923">
        <w:rPr>
          <w:b w:val="0"/>
          <w:sz w:val="22"/>
        </w:rPr>
        <w:t xml:space="preserve">to provide </w:t>
      </w:r>
      <w:r w:rsidR="0049265C">
        <w:rPr>
          <w:b w:val="0"/>
          <w:bCs/>
          <w:sz w:val="22"/>
          <w:szCs w:val="22"/>
        </w:rPr>
        <w:t xml:space="preserve">the necessary </w:t>
      </w:r>
      <w:r w:rsidRPr="00D74923">
        <w:rPr>
          <w:b w:val="0"/>
          <w:sz w:val="22"/>
        </w:rPr>
        <w:t>time for the required evaluations and facilitate a holistic assessment of reduction opportunities.</w:t>
      </w:r>
      <w:r w:rsidR="00070425" w:rsidRPr="00D74923">
        <w:rPr>
          <w:b w:val="0"/>
          <w:bCs/>
          <w:sz w:val="22"/>
          <w:szCs w:val="22"/>
        </w:rPr>
        <w:t xml:space="preserve"> Can flexibility be allowed for permittee to </w:t>
      </w:r>
      <w:r w:rsidR="00070425" w:rsidRPr="00D74923">
        <w:rPr>
          <w:b w:val="0"/>
          <w:bCs/>
          <w:sz w:val="22"/>
          <w:szCs w:val="22"/>
        </w:rPr>
        <w:lastRenderedPageBreak/>
        <w:t>develop a program to reduce influent TIN loads as part of either the optimization plan or the Nutrient Reduction Evaluation? Also, please elaborate and provide guidance on how to “Identify strategies for reducing TIN from new multi-family/dense residential developments and commercial buildings.” Will this require monitoring of flows/loads and installation of equipment such as grease traps?</w:t>
      </w:r>
    </w:p>
    <w:p w14:paraId="35EB5129" w14:textId="22F49D56" w:rsidR="005B7795" w:rsidRPr="00D74923" w:rsidRDefault="005B7795" w:rsidP="005B7795">
      <w:pPr>
        <w:pStyle w:val="TableNumberandTitle"/>
        <w:numPr>
          <w:ilvl w:val="0"/>
          <w:numId w:val="7"/>
        </w:numPr>
        <w:spacing w:before="40"/>
        <w:rPr>
          <w:b w:val="0"/>
          <w:bCs/>
          <w:sz w:val="22"/>
          <w:szCs w:val="22"/>
        </w:rPr>
      </w:pPr>
      <w:r w:rsidRPr="00C2694A">
        <w:rPr>
          <w:sz w:val="22"/>
          <w:szCs w:val="22"/>
        </w:rPr>
        <w:t>S4.D.1.</w:t>
      </w:r>
      <w:proofErr w:type="spellStart"/>
      <w:r w:rsidRPr="00C2694A">
        <w:rPr>
          <w:sz w:val="22"/>
          <w:szCs w:val="22"/>
        </w:rPr>
        <w:t>a</w:t>
      </w:r>
      <w:proofErr w:type="spellEnd"/>
      <w:r w:rsidRPr="00C2694A">
        <w:rPr>
          <w:sz w:val="22"/>
          <w:szCs w:val="22"/>
        </w:rPr>
        <w:t xml:space="preserve"> </w:t>
      </w:r>
      <w:r w:rsidRPr="00D74923">
        <w:rPr>
          <w:sz w:val="22"/>
          <w:szCs w:val="22"/>
        </w:rPr>
        <w:t>Action</w:t>
      </w:r>
      <w:r w:rsidRPr="00D74923">
        <w:rPr>
          <w:szCs w:val="20"/>
        </w:rPr>
        <w:t xml:space="preserve"> Level Exceedance Corrective Actions.</w:t>
      </w:r>
      <w:r>
        <w:t xml:space="preserve"> </w:t>
      </w:r>
      <w:r w:rsidR="00E71790" w:rsidRPr="00D74923">
        <w:rPr>
          <w:b w:val="0"/>
          <w:bCs/>
          <w:sz w:val="22"/>
          <w:szCs w:val="22"/>
        </w:rPr>
        <w:t xml:space="preserve">The </w:t>
      </w:r>
      <w:r w:rsidR="00045768" w:rsidRPr="00D74923">
        <w:rPr>
          <w:b w:val="0"/>
          <w:bCs/>
          <w:sz w:val="22"/>
          <w:szCs w:val="22"/>
        </w:rPr>
        <w:t xml:space="preserve">compliance with the </w:t>
      </w:r>
      <w:r w:rsidR="00E71790" w:rsidRPr="00D74923">
        <w:rPr>
          <w:b w:val="0"/>
          <w:bCs/>
          <w:sz w:val="22"/>
          <w:szCs w:val="22"/>
        </w:rPr>
        <w:t xml:space="preserve">PSNGP is </w:t>
      </w:r>
      <w:r w:rsidR="00045768" w:rsidRPr="00D74923">
        <w:rPr>
          <w:b w:val="0"/>
          <w:bCs/>
          <w:sz w:val="22"/>
          <w:szCs w:val="22"/>
        </w:rPr>
        <w:t>assessed</w:t>
      </w:r>
      <w:r w:rsidR="00E71790" w:rsidRPr="00D74923">
        <w:rPr>
          <w:b w:val="0"/>
          <w:bCs/>
          <w:sz w:val="22"/>
          <w:szCs w:val="22"/>
        </w:rPr>
        <w:t xml:space="preserve"> </w:t>
      </w:r>
      <w:r w:rsidR="00045768" w:rsidRPr="00D74923">
        <w:rPr>
          <w:b w:val="0"/>
          <w:bCs/>
          <w:sz w:val="22"/>
          <w:szCs w:val="22"/>
        </w:rPr>
        <w:t xml:space="preserve">by </w:t>
      </w:r>
      <w:r w:rsidR="00E71790" w:rsidRPr="00D74923">
        <w:rPr>
          <w:b w:val="0"/>
          <w:bCs/>
          <w:sz w:val="22"/>
          <w:szCs w:val="22"/>
        </w:rPr>
        <w:t xml:space="preserve">annual mass loadings in accordance with the </w:t>
      </w:r>
      <w:r w:rsidR="00DA1394" w:rsidRPr="00A221A1">
        <w:rPr>
          <w:rFonts w:eastAsia="Times New Roman"/>
          <w:b w:val="0"/>
          <w:bCs/>
          <w:sz w:val="22"/>
          <w:szCs w:val="22"/>
        </w:rPr>
        <w:t>Action Level</w:t>
      </w:r>
      <w:r w:rsidR="00E71790" w:rsidRPr="00A221A1">
        <w:rPr>
          <w:rFonts w:eastAsia="Times New Roman"/>
          <w:b w:val="0"/>
          <w:bCs/>
          <w:sz w:val="22"/>
          <w:szCs w:val="22"/>
          <w:vertAlign w:val="subscript"/>
        </w:rPr>
        <w:t xml:space="preserve"> </w:t>
      </w:r>
      <w:r w:rsidR="00E71790" w:rsidRPr="00A221A1">
        <w:rPr>
          <w:rFonts w:eastAsia="Times New Roman"/>
          <w:b w:val="0"/>
          <w:bCs/>
          <w:sz w:val="22"/>
          <w:szCs w:val="22"/>
        </w:rPr>
        <w:t xml:space="preserve">trigger </w:t>
      </w:r>
      <w:r w:rsidR="00E71790" w:rsidRPr="00D74923">
        <w:rPr>
          <w:b w:val="0"/>
          <w:bCs/>
          <w:sz w:val="22"/>
          <w:szCs w:val="22"/>
        </w:rPr>
        <w:t xml:space="preserve">values. </w:t>
      </w:r>
      <w:r w:rsidR="00045768" w:rsidRPr="00D74923">
        <w:rPr>
          <w:b w:val="0"/>
          <w:bCs/>
          <w:sz w:val="22"/>
          <w:szCs w:val="22"/>
        </w:rPr>
        <w:t xml:space="preserve">A reasonable approach to </w:t>
      </w:r>
      <w:r w:rsidR="000B5933" w:rsidRPr="00D74923">
        <w:rPr>
          <w:b w:val="0"/>
          <w:bCs/>
          <w:sz w:val="22"/>
          <w:szCs w:val="22"/>
        </w:rPr>
        <w:t>economically</w:t>
      </w:r>
      <w:r w:rsidR="00045768" w:rsidRPr="00D74923">
        <w:rPr>
          <w:b w:val="0"/>
          <w:bCs/>
          <w:sz w:val="22"/>
          <w:szCs w:val="22"/>
        </w:rPr>
        <w:t xml:space="preserve"> achieve the compliance is to optimize the TIN removal seasonally, i.e. achieving higher TIN removals in summer and lower TIN removals in winter. </w:t>
      </w:r>
      <w:r w:rsidR="00E71790" w:rsidRPr="00D74923">
        <w:rPr>
          <w:b w:val="0"/>
          <w:bCs/>
          <w:sz w:val="22"/>
          <w:szCs w:val="22"/>
        </w:rPr>
        <w:t xml:space="preserve"> Corrective actions under S4.D.1.a</w:t>
      </w:r>
      <w:r w:rsidR="00E71790" w:rsidRPr="00D74923">
        <w:rPr>
          <w:sz w:val="22"/>
          <w:szCs w:val="22"/>
        </w:rPr>
        <w:t xml:space="preserve"> </w:t>
      </w:r>
      <w:r w:rsidR="00E71790" w:rsidRPr="00D74923">
        <w:rPr>
          <w:b w:val="0"/>
          <w:bCs/>
          <w:sz w:val="22"/>
          <w:szCs w:val="22"/>
        </w:rPr>
        <w:t>would require a retrospective assessment of exceedances on an individual day basis.</w:t>
      </w:r>
      <w:r w:rsidR="00045768" w:rsidRPr="00D74923">
        <w:rPr>
          <w:b w:val="0"/>
          <w:bCs/>
          <w:sz w:val="22"/>
          <w:szCs w:val="22"/>
        </w:rPr>
        <w:t xml:space="preserve"> </w:t>
      </w:r>
      <w:r w:rsidR="00E71790" w:rsidRPr="00D74923">
        <w:rPr>
          <w:b w:val="0"/>
          <w:bCs/>
          <w:sz w:val="22"/>
          <w:szCs w:val="22"/>
        </w:rPr>
        <w:t xml:space="preserve"> The assessment </w:t>
      </w:r>
      <w:r w:rsidR="00045768" w:rsidRPr="00D74923">
        <w:rPr>
          <w:b w:val="0"/>
          <w:bCs/>
          <w:sz w:val="22"/>
          <w:szCs w:val="22"/>
        </w:rPr>
        <w:t xml:space="preserve">of exceedance of the equivalent daily TIN action level (=annual TIN Action Level/365 days) </w:t>
      </w:r>
      <w:r w:rsidR="00E71790" w:rsidRPr="00D74923">
        <w:rPr>
          <w:b w:val="0"/>
          <w:bCs/>
          <w:sz w:val="22"/>
          <w:szCs w:val="22"/>
        </w:rPr>
        <w:t>would be incomplete or inaccurate unless a plant quantified TIN daily, year-round</w:t>
      </w:r>
      <w:r w:rsidR="00045768" w:rsidRPr="00D74923">
        <w:rPr>
          <w:b w:val="0"/>
          <w:bCs/>
          <w:sz w:val="22"/>
          <w:szCs w:val="22"/>
        </w:rPr>
        <w:t xml:space="preserve">, and </w:t>
      </w:r>
      <w:r w:rsidR="000B5933" w:rsidRPr="00D74923">
        <w:rPr>
          <w:b w:val="0"/>
          <w:bCs/>
          <w:sz w:val="22"/>
          <w:szCs w:val="22"/>
        </w:rPr>
        <w:t>targeted</w:t>
      </w:r>
      <w:r w:rsidR="00045768" w:rsidRPr="00D74923">
        <w:rPr>
          <w:b w:val="0"/>
          <w:bCs/>
          <w:sz w:val="22"/>
          <w:szCs w:val="22"/>
        </w:rPr>
        <w:t xml:space="preserve"> the same level of TIN removal without seasonal variations</w:t>
      </w:r>
      <w:r w:rsidR="00E71790" w:rsidRPr="00D74923">
        <w:rPr>
          <w:b w:val="0"/>
          <w:bCs/>
          <w:sz w:val="22"/>
          <w:szCs w:val="22"/>
        </w:rPr>
        <w:t>. The goal of the PSNGP is to reduce annual mass loadings of TIN to the Sound, and the assessment of daily exceedance values does not contribute to meeting that objective.</w:t>
      </w:r>
    </w:p>
    <w:p w14:paraId="1F955CD3" w14:textId="4620B96F" w:rsidR="0049501F" w:rsidRPr="00D74923" w:rsidRDefault="0049501F" w:rsidP="0049501F">
      <w:pPr>
        <w:pStyle w:val="TableNumberandTitle"/>
        <w:numPr>
          <w:ilvl w:val="0"/>
          <w:numId w:val="7"/>
        </w:numPr>
        <w:spacing w:before="40"/>
        <w:rPr>
          <w:b w:val="0"/>
          <w:sz w:val="22"/>
        </w:rPr>
      </w:pPr>
      <w:r w:rsidRPr="00D74923">
        <w:rPr>
          <w:sz w:val="22"/>
        </w:rPr>
        <w:t>S4.E, Nutrient Reduction Evaluation.</w:t>
      </w:r>
      <w:r w:rsidRPr="00D74923">
        <w:rPr>
          <w:b w:val="0"/>
          <w:sz w:val="22"/>
        </w:rPr>
        <w:t xml:space="preserve"> AKART analyses have not been commonly performed on/for municipal wastewater treatment plants, and in particular for nitrogen removal.  Since so many AKART analyses will be performed under the PSNGP, it would be beneficial and efficient for Ecology to provide additional guidance to help frame the AKART analysis and financial test considerations, including a proposed list of treatment technologies that are required to be analyzed, at a minimum. </w:t>
      </w:r>
    </w:p>
    <w:p w14:paraId="4016D6B4" w14:textId="1D44B60D" w:rsidR="0049501F" w:rsidRPr="00D74923" w:rsidRDefault="0049501F" w:rsidP="0049501F">
      <w:pPr>
        <w:pStyle w:val="TableNumberandTitle"/>
        <w:numPr>
          <w:ilvl w:val="0"/>
          <w:numId w:val="7"/>
        </w:numPr>
        <w:spacing w:before="40"/>
        <w:rPr>
          <w:b w:val="0"/>
          <w:sz w:val="22"/>
        </w:rPr>
      </w:pPr>
      <w:r w:rsidRPr="00D74923">
        <w:rPr>
          <w:sz w:val="22"/>
        </w:rPr>
        <w:t>S4.E, Nutrient Reduction Evaluation.</w:t>
      </w:r>
      <w:r w:rsidRPr="00D74923">
        <w:rPr>
          <w:b w:val="0"/>
          <w:sz w:val="22"/>
        </w:rPr>
        <w:t xml:space="preserve"> The AKART analysis narrative in the Nutrient Reduction Evaluation, Section S4.E appears very</w:t>
      </w:r>
      <w:r w:rsidR="0049265C">
        <w:rPr>
          <w:b w:val="0"/>
          <w:bCs/>
          <w:sz w:val="22"/>
          <w:szCs w:val="22"/>
        </w:rPr>
        <w:t xml:space="preserve"> </w:t>
      </w:r>
      <w:r w:rsidRPr="00D74923">
        <w:rPr>
          <w:b w:val="0"/>
          <w:sz w:val="22"/>
        </w:rPr>
        <w:t>focused on treatment plant-based grey infrastructure approaches. Can non-point source reductions and WAC 173-201A-450-offsets/trading also be considered in the AKART analysis?</w:t>
      </w:r>
    </w:p>
    <w:p w14:paraId="47379F3E" w14:textId="7008C0F9" w:rsidR="0049501F" w:rsidRPr="00D74923" w:rsidRDefault="0049501F" w:rsidP="0049501F">
      <w:pPr>
        <w:pStyle w:val="Para0"/>
        <w:numPr>
          <w:ilvl w:val="0"/>
          <w:numId w:val="7"/>
        </w:numPr>
        <w:spacing w:before="40" w:after="40"/>
        <w:rPr>
          <w:sz w:val="22"/>
        </w:rPr>
      </w:pPr>
      <w:r w:rsidRPr="00D74923">
        <w:rPr>
          <w:b/>
          <w:sz w:val="22"/>
        </w:rPr>
        <w:t xml:space="preserve">S4.E.5.c, Economic Evaluation for </w:t>
      </w:r>
      <w:r w:rsidR="00064645">
        <w:rPr>
          <w:b/>
          <w:bCs/>
          <w:sz w:val="22"/>
          <w:szCs w:val="22"/>
        </w:rPr>
        <w:t>Nutrient Reduction Evaluation</w:t>
      </w:r>
      <w:r w:rsidRPr="00D74923">
        <w:rPr>
          <w:b/>
          <w:sz w:val="22"/>
        </w:rPr>
        <w:t>.</w:t>
      </w:r>
      <w:r w:rsidRPr="00D74923">
        <w:rPr>
          <w:sz w:val="22"/>
        </w:rPr>
        <w:t xml:space="preserve"> The permittee is required to “Develop capital, operation and maintenance costs and 20-year net present value using the real discount rate in the most current Appendix C to Office of Management and Budget Circular No. A-94 for each technology alternative evaluated.” There are a variety of AKART processes, some of which will very likely be considered but found inapplicable/inappropriate due to site-specific conditions and </w:t>
      </w:r>
      <w:r w:rsidRPr="00D74923">
        <w:rPr>
          <w:sz w:val="22"/>
        </w:rPr>
        <w:lastRenderedPageBreak/>
        <w:t xml:space="preserve">thus excluded from more detailed evaluation. Economic analysis for these screened-out alternatives will be costly and unnecessary, and a narrowing process should be allowed to provide an efficient assessment framework. Please confirm that economic evaluations are not required for alternatives that are considered but screened out as inapplicable/inappropriate under a narrowing process.  </w:t>
      </w:r>
    </w:p>
    <w:p w14:paraId="3BE4DDEC" w14:textId="7DCE6E5E" w:rsidR="00064645" w:rsidRPr="00320F57" w:rsidRDefault="00064645" w:rsidP="0049501F">
      <w:pPr>
        <w:pStyle w:val="Para0"/>
        <w:numPr>
          <w:ilvl w:val="0"/>
          <w:numId w:val="7"/>
        </w:numPr>
        <w:spacing w:before="40" w:after="40"/>
        <w:rPr>
          <w:sz w:val="22"/>
          <w:szCs w:val="22"/>
        </w:rPr>
      </w:pPr>
      <w:r w:rsidRPr="00064645">
        <w:rPr>
          <w:b/>
          <w:bCs/>
          <w:sz w:val="22"/>
          <w:szCs w:val="22"/>
        </w:rPr>
        <w:t xml:space="preserve">S4.E.5.d, Environmental Justice </w:t>
      </w:r>
      <w:r w:rsidR="001C777D">
        <w:rPr>
          <w:b/>
          <w:bCs/>
          <w:sz w:val="22"/>
          <w:szCs w:val="22"/>
        </w:rPr>
        <w:t xml:space="preserve">(EJ) </w:t>
      </w:r>
      <w:r w:rsidRPr="00064645">
        <w:rPr>
          <w:b/>
          <w:bCs/>
          <w:sz w:val="22"/>
          <w:szCs w:val="22"/>
        </w:rPr>
        <w:t>Review</w:t>
      </w:r>
      <w:r>
        <w:rPr>
          <w:sz w:val="22"/>
          <w:szCs w:val="22"/>
        </w:rPr>
        <w:t xml:space="preserve">.  Edmonds is relatively unique in that it receives wastewater from not only the City, but also from portions of adjacent communities of Mountlake Terrace, Ronald Wastewater District District/City of Shoreline, Olympic View Water and Sewer District, and the City of Lynnwood.  </w:t>
      </w:r>
      <w:r w:rsidR="001C777D">
        <w:rPr>
          <w:sz w:val="22"/>
          <w:szCs w:val="22"/>
        </w:rPr>
        <w:t xml:space="preserve">Mountlake Terrace in-turn provides wastewater service to a portion of Brier. </w:t>
      </w:r>
      <w:r>
        <w:rPr>
          <w:sz w:val="22"/>
          <w:szCs w:val="22"/>
        </w:rPr>
        <w:t>In addition, the City receives varying flows from a portion of the King County wastewater system and exports a portion of its flow to King County.</w:t>
      </w:r>
      <w:r w:rsidR="001C777D">
        <w:rPr>
          <w:sz w:val="22"/>
          <w:szCs w:val="22"/>
        </w:rPr>
        <w:t xml:space="preserve"> </w:t>
      </w:r>
      <w:r w:rsidR="007C3367">
        <w:rPr>
          <w:sz w:val="22"/>
          <w:szCs w:val="22"/>
        </w:rPr>
        <w:t xml:space="preserve">The City of Edmonds sends </w:t>
      </w:r>
      <w:r w:rsidR="00944CE6">
        <w:rPr>
          <w:sz w:val="22"/>
          <w:szCs w:val="22"/>
        </w:rPr>
        <w:t xml:space="preserve">a significant amount of </w:t>
      </w:r>
      <w:r w:rsidR="007C3367">
        <w:rPr>
          <w:sz w:val="22"/>
          <w:szCs w:val="22"/>
        </w:rPr>
        <w:t xml:space="preserve">flow to the Lynnwood </w:t>
      </w:r>
      <w:r w:rsidR="00944CE6">
        <w:rPr>
          <w:sz w:val="22"/>
          <w:szCs w:val="22"/>
        </w:rPr>
        <w:t xml:space="preserve">wastewater </w:t>
      </w:r>
      <w:r w:rsidR="007C3367">
        <w:rPr>
          <w:sz w:val="22"/>
          <w:szCs w:val="22"/>
        </w:rPr>
        <w:t>plant</w:t>
      </w:r>
      <w:r w:rsidR="00944CE6">
        <w:rPr>
          <w:sz w:val="22"/>
          <w:szCs w:val="22"/>
        </w:rPr>
        <w:t>.</w:t>
      </w:r>
      <w:r w:rsidR="007C3178">
        <w:rPr>
          <w:sz w:val="22"/>
          <w:szCs w:val="22"/>
        </w:rPr>
        <w:t xml:space="preserve"> </w:t>
      </w:r>
      <w:r w:rsidR="00944CE6">
        <w:rPr>
          <w:sz w:val="22"/>
          <w:szCs w:val="22"/>
        </w:rPr>
        <w:t>Edmonds residents are required to pay their propo</w:t>
      </w:r>
      <w:r w:rsidR="007C3178">
        <w:rPr>
          <w:sz w:val="22"/>
          <w:szCs w:val="22"/>
        </w:rPr>
        <w:t>r</w:t>
      </w:r>
      <w:r w:rsidR="00944CE6">
        <w:rPr>
          <w:sz w:val="22"/>
          <w:szCs w:val="22"/>
        </w:rPr>
        <w:t>tional share of all O&amp;M and Capital</w:t>
      </w:r>
      <w:r w:rsidR="007C3367">
        <w:rPr>
          <w:sz w:val="22"/>
          <w:szCs w:val="22"/>
        </w:rPr>
        <w:t xml:space="preserve"> treatment</w:t>
      </w:r>
      <w:r w:rsidR="00944CE6">
        <w:rPr>
          <w:sz w:val="22"/>
          <w:szCs w:val="22"/>
        </w:rPr>
        <w:t xml:space="preserve"> plant upgrades.</w:t>
      </w:r>
      <w:r w:rsidR="007C3367">
        <w:rPr>
          <w:sz w:val="22"/>
          <w:szCs w:val="22"/>
        </w:rPr>
        <w:t xml:space="preserve">   City of Edmonds residents would </w:t>
      </w:r>
      <w:r w:rsidR="007C3178">
        <w:rPr>
          <w:sz w:val="22"/>
          <w:szCs w:val="22"/>
        </w:rPr>
        <w:t xml:space="preserve">potentially </w:t>
      </w:r>
      <w:r w:rsidR="007C3367">
        <w:rPr>
          <w:sz w:val="22"/>
          <w:szCs w:val="22"/>
        </w:rPr>
        <w:t>be required to pay for upgrades of two treatment plants</w:t>
      </w:r>
      <w:r w:rsidR="00944CE6">
        <w:rPr>
          <w:sz w:val="22"/>
          <w:szCs w:val="22"/>
        </w:rPr>
        <w:t xml:space="preserve"> that are uniquely situated</w:t>
      </w:r>
      <w:bookmarkStart w:id="2" w:name="_GoBack"/>
      <w:bookmarkEnd w:id="2"/>
      <w:r w:rsidR="00944CE6">
        <w:rPr>
          <w:sz w:val="22"/>
          <w:szCs w:val="22"/>
        </w:rPr>
        <w:t xml:space="preserve"> </w:t>
      </w:r>
      <w:r w:rsidR="00156B80">
        <w:rPr>
          <w:sz w:val="22"/>
          <w:szCs w:val="22"/>
        </w:rPr>
        <w:t xml:space="preserve">and </w:t>
      </w:r>
      <w:r w:rsidR="007C3178">
        <w:rPr>
          <w:sz w:val="22"/>
          <w:szCs w:val="22"/>
        </w:rPr>
        <w:t xml:space="preserve">will be </w:t>
      </w:r>
      <w:r w:rsidR="00156B80">
        <w:rPr>
          <w:sz w:val="22"/>
          <w:szCs w:val="22"/>
        </w:rPr>
        <w:t>significantly expensive to</w:t>
      </w:r>
      <w:r w:rsidR="00944CE6">
        <w:rPr>
          <w:sz w:val="22"/>
          <w:szCs w:val="22"/>
        </w:rPr>
        <w:t xml:space="preserve"> upgrade.</w:t>
      </w:r>
      <w:r w:rsidR="007C3367">
        <w:rPr>
          <w:sz w:val="22"/>
          <w:szCs w:val="22"/>
        </w:rPr>
        <w:t xml:space="preserve">  </w:t>
      </w:r>
      <w:r w:rsidR="001C777D">
        <w:rPr>
          <w:sz w:val="22"/>
          <w:szCs w:val="22"/>
        </w:rPr>
        <w:t>The Edmonds service area is so diverse; demographics so widely dispersed across varying government jurisdictions; and source flows so variable given the King County flow transfer, that we see no way to develop an accurate and defensible EJ review. What may be affordable for one of the component service area communities may not be affordable for another.</w:t>
      </w:r>
    </w:p>
    <w:p w14:paraId="56227CC0" w14:textId="39CB6DD1" w:rsidR="0049501F" w:rsidRPr="00D74923" w:rsidRDefault="0049501F" w:rsidP="0049501F">
      <w:pPr>
        <w:pStyle w:val="Para0"/>
        <w:numPr>
          <w:ilvl w:val="0"/>
          <w:numId w:val="7"/>
        </w:numPr>
        <w:spacing w:before="40" w:after="40"/>
        <w:rPr>
          <w:sz w:val="22"/>
        </w:rPr>
      </w:pPr>
      <w:r w:rsidRPr="00D74923">
        <w:rPr>
          <w:b/>
          <w:sz w:val="22"/>
        </w:rPr>
        <w:t>S6 Monitoring Schedules and Sampling Requirements.</w:t>
      </w:r>
      <w:r w:rsidRPr="00D74923">
        <w:rPr>
          <w:sz w:val="22"/>
        </w:rPr>
        <w:t xml:space="preserve"> The effective date for start of PSNGP influent/effluent monitoring should be identified (e.g., within “X” calendar days of the effective date of the PSNGP permit coverage). A minimum 60-day allowance should be made for municipalities to put into place sampling and analysis plans and obtain any necessary outside services.</w:t>
      </w:r>
    </w:p>
    <w:p w14:paraId="0418BFAC" w14:textId="0AF4150F" w:rsidR="0049501F" w:rsidRPr="00D74923" w:rsidRDefault="0049501F" w:rsidP="0049501F">
      <w:pPr>
        <w:pStyle w:val="Para0"/>
        <w:numPr>
          <w:ilvl w:val="0"/>
          <w:numId w:val="7"/>
        </w:numPr>
        <w:spacing w:before="40" w:after="40"/>
        <w:rPr>
          <w:sz w:val="22"/>
        </w:rPr>
      </w:pPr>
      <w:r w:rsidRPr="00D74923">
        <w:rPr>
          <w:b/>
          <w:sz w:val="22"/>
        </w:rPr>
        <w:t>S9</w:t>
      </w:r>
      <w:proofErr w:type="gramStart"/>
      <w:r w:rsidRPr="00D74923">
        <w:rPr>
          <w:b/>
          <w:sz w:val="22"/>
        </w:rPr>
        <w:t>,A</w:t>
      </w:r>
      <w:proofErr w:type="gramEnd"/>
      <w:r w:rsidRPr="00D74923">
        <w:rPr>
          <w:b/>
          <w:sz w:val="22"/>
        </w:rPr>
        <w:t>.</w:t>
      </w:r>
      <w:r w:rsidRPr="00D74923">
        <w:rPr>
          <w:sz w:val="22"/>
        </w:rPr>
        <w:t xml:space="preserve"> Currently DMRs for individual NPDES permit are submitted by 15</w:t>
      </w:r>
      <w:r w:rsidRPr="00D74923">
        <w:rPr>
          <w:sz w:val="22"/>
          <w:vertAlign w:val="superscript"/>
        </w:rPr>
        <w:t>th</w:t>
      </w:r>
      <w:r w:rsidRPr="00D74923">
        <w:rPr>
          <w:sz w:val="22"/>
        </w:rPr>
        <w:t xml:space="preserve"> of the following month. Please confirm that 28</w:t>
      </w:r>
      <w:r w:rsidRPr="00D74923">
        <w:rPr>
          <w:sz w:val="22"/>
          <w:vertAlign w:val="superscript"/>
        </w:rPr>
        <w:t>th</w:t>
      </w:r>
      <w:r w:rsidRPr="00D74923">
        <w:rPr>
          <w:sz w:val="22"/>
        </w:rPr>
        <w:t xml:space="preserve"> day of following month will be the deadline for the DMR submitting for purposes of meeting both the individual and general permits, and one submission per month is needed for meeting both permits. </w:t>
      </w:r>
    </w:p>
    <w:p w14:paraId="447DEEDE" w14:textId="1AE00FC3" w:rsidR="0049501F" w:rsidRPr="00D74923" w:rsidRDefault="0049501F" w:rsidP="0049501F">
      <w:pPr>
        <w:pStyle w:val="Para0"/>
        <w:numPr>
          <w:ilvl w:val="0"/>
          <w:numId w:val="7"/>
        </w:numPr>
        <w:spacing w:before="40" w:after="40"/>
        <w:rPr>
          <w:sz w:val="22"/>
        </w:rPr>
      </w:pPr>
      <w:r w:rsidRPr="00D74923">
        <w:rPr>
          <w:b/>
          <w:sz w:val="22"/>
        </w:rPr>
        <w:t>S4.D.1.d.</w:t>
      </w:r>
      <w:r w:rsidRPr="00D74923">
        <w:rPr>
          <w:sz w:val="22"/>
        </w:rPr>
        <w:t xml:space="preserve"> “If a Permittee exceeds an action level two years in a row, or for a third year during the permit term, the Permittee must begin to reduce nitrogen loads by implementing the proposed approach submitted per S4.D.1.c following Ecology’s </w:t>
      </w:r>
      <w:r w:rsidRPr="00D74923">
        <w:rPr>
          <w:sz w:val="22"/>
        </w:rPr>
        <w:lastRenderedPageBreak/>
        <w:t xml:space="preserve">written approval”. No specific deadline is specified for the implementation of the proposed approach. The proposed approach most likely would involve modifications to the operations and may take time to optimize to achieve the desired TIN reduction. Is the permittee not required to achieve the TIN reduction </w:t>
      </w:r>
      <w:r w:rsidR="00DA1394">
        <w:rPr>
          <w:sz w:val="22"/>
        </w:rPr>
        <w:t>by</w:t>
      </w:r>
      <w:r w:rsidR="00DA1394" w:rsidRPr="00D74923">
        <w:rPr>
          <w:sz w:val="22"/>
        </w:rPr>
        <w:t xml:space="preserve"> </w:t>
      </w:r>
      <w:r w:rsidRPr="00D74923">
        <w:rPr>
          <w:sz w:val="22"/>
        </w:rPr>
        <w:t>a certain deadline, provided that they start implementing the approach?</w:t>
      </w:r>
    </w:p>
    <w:p w14:paraId="2E419C22" w14:textId="2D581F86" w:rsidR="0049501F" w:rsidRPr="00D74923" w:rsidRDefault="0049501F" w:rsidP="00D74923">
      <w:pPr>
        <w:pStyle w:val="Para0"/>
        <w:numPr>
          <w:ilvl w:val="0"/>
          <w:numId w:val="7"/>
        </w:numPr>
        <w:spacing w:before="40" w:after="40"/>
        <w:rPr>
          <w:sz w:val="22"/>
        </w:rPr>
      </w:pPr>
      <w:r w:rsidRPr="00D74923">
        <w:rPr>
          <w:b/>
          <w:sz w:val="22"/>
        </w:rPr>
        <w:t>G1</w:t>
      </w:r>
      <w:r w:rsidRPr="00320F57">
        <w:rPr>
          <w:b/>
          <w:bCs/>
          <w:sz w:val="22"/>
          <w:szCs w:val="22"/>
        </w:rPr>
        <w:t xml:space="preserve"> Discharge Violations</w:t>
      </w:r>
      <w:r w:rsidRPr="00D74923">
        <w:rPr>
          <w:b/>
          <w:sz w:val="22"/>
        </w:rPr>
        <w:t>.</w:t>
      </w:r>
      <w:r w:rsidRPr="00D74923">
        <w:rPr>
          <w:sz w:val="22"/>
        </w:rPr>
        <w:t xml:space="preserve"> “All discharges and activities authorized by this general permit must be consistent with the terms and conditions of this general permit. Any discharge of any pollutant at a level in excess of that identified and authorized by the general permit is a violation of the terms and conditions of this permit</w:t>
      </w:r>
      <w:r w:rsidRPr="00320F57">
        <w:rPr>
          <w:sz w:val="22"/>
          <w:szCs w:val="22"/>
        </w:rPr>
        <w:t>.”</w:t>
      </w:r>
      <w:r w:rsidRPr="00D74923">
        <w:rPr>
          <w:sz w:val="22"/>
        </w:rPr>
        <w:t xml:space="preserve"> Is the exceedance of </w:t>
      </w:r>
      <w:r w:rsidR="00DA1394">
        <w:t xml:space="preserve">the TIN </w:t>
      </w:r>
      <w:r w:rsidR="00DA1394" w:rsidRPr="00D74923">
        <w:rPr>
          <w:rFonts w:eastAsia="Times New Roman"/>
          <w:sz w:val="22"/>
          <w:szCs w:val="22"/>
        </w:rPr>
        <w:t>Action Level</w:t>
      </w:r>
      <w:r w:rsidRPr="00D74923">
        <w:rPr>
          <w:sz w:val="22"/>
        </w:rPr>
        <w:t xml:space="preserve"> a violation</w:t>
      </w:r>
      <w:r w:rsidR="0049265C">
        <w:rPr>
          <w:sz w:val="22"/>
          <w:szCs w:val="22"/>
        </w:rPr>
        <w:t>,</w:t>
      </w:r>
      <w:r w:rsidRPr="00D74923">
        <w:rPr>
          <w:sz w:val="22"/>
        </w:rPr>
        <w:t xml:space="preserve"> or something </w:t>
      </w:r>
      <w:r w:rsidRPr="00320F57">
        <w:rPr>
          <w:sz w:val="22"/>
          <w:szCs w:val="22"/>
        </w:rPr>
        <w:t xml:space="preserve">that </w:t>
      </w:r>
      <w:r w:rsidRPr="00D74923">
        <w:rPr>
          <w:sz w:val="22"/>
        </w:rPr>
        <w:t xml:space="preserve">merely </w:t>
      </w:r>
      <w:r w:rsidRPr="00320F57">
        <w:rPr>
          <w:sz w:val="22"/>
          <w:szCs w:val="22"/>
        </w:rPr>
        <w:t>triggers</w:t>
      </w:r>
      <w:r w:rsidRPr="00D74923">
        <w:rPr>
          <w:sz w:val="22"/>
        </w:rPr>
        <w:t xml:space="preserve"> corrective actions under S4.D, </w:t>
      </w:r>
      <w:r w:rsidRPr="00320F57">
        <w:rPr>
          <w:sz w:val="22"/>
          <w:szCs w:val="22"/>
        </w:rPr>
        <w:t>and</w:t>
      </w:r>
      <w:r w:rsidRPr="00D74923">
        <w:rPr>
          <w:sz w:val="22"/>
        </w:rPr>
        <w:t xml:space="preserve"> is</w:t>
      </w:r>
      <w:r w:rsidRPr="00320F57">
        <w:rPr>
          <w:sz w:val="22"/>
          <w:szCs w:val="22"/>
        </w:rPr>
        <w:t xml:space="preserve"> therefore</w:t>
      </w:r>
      <w:r w:rsidRPr="00D74923">
        <w:rPr>
          <w:sz w:val="22"/>
        </w:rPr>
        <w:t xml:space="preserve"> not considered as a violation provided corrective actions are taken? </w:t>
      </w:r>
    </w:p>
    <w:sectPr w:rsidR="0049501F" w:rsidRPr="00D74923" w:rsidSect="00AD08B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6191" w14:textId="0E3AEBB6" w:rsidR="00156B80" w:rsidRDefault="00156B80">
      <w:r>
        <w:separator/>
      </w:r>
    </w:p>
  </w:endnote>
  <w:endnote w:type="continuationSeparator" w:id="0">
    <w:p w14:paraId="07B73C36" w14:textId="182D6C97" w:rsidR="00156B80" w:rsidRDefault="00156B80">
      <w:r>
        <w:continuationSeparator/>
      </w:r>
    </w:p>
  </w:endnote>
  <w:endnote w:type="continuationNotice" w:id="1">
    <w:p w14:paraId="29F1209C" w14:textId="77777777" w:rsidR="00156B80" w:rsidRDefault="00156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Jacobs Chronos">
    <w:altName w:val="Malgun Gothic"/>
    <w:charset w:val="00"/>
    <w:family w:val="swiss"/>
    <w:pitch w:val="variable"/>
    <w:sig w:usb0="00000003" w:usb1="0000E0EB" w:usb2="00000008"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7B13" w14:textId="77777777" w:rsidR="00156B80" w:rsidRDefault="00156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4F9B" w14:textId="47092823" w:rsidR="00156B80" w:rsidRPr="0041328E" w:rsidRDefault="00156B80" w:rsidP="001830AF">
    <w:pPr>
      <w:jc w:val="center"/>
      <w:rPr>
        <w:color w:val="8DB3E2"/>
        <w:sz w:val="22"/>
      </w:rPr>
    </w:pPr>
    <w:r w:rsidRPr="0041328E">
      <w:rPr>
        <w:color w:val="8DB3E2"/>
        <w:sz w:val="18"/>
      </w:rPr>
      <w:t xml:space="preserve">         </w:t>
    </w:r>
    <w:r w:rsidRPr="0041328E">
      <w:rPr>
        <w:color w:val="8DB3E2"/>
        <w:sz w:val="18"/>
      </w:rPr>
      <w:sym w:font="Wingdings" w:char="F06C"/>
    </w:r>
    <w:r w:rsidRPr="0041328E">
      <w:rPr>
        <w:color w:val="8DB3E2"/>
        <w:sz w:val="22"/>
      </w:rPr>
      <w:t xml:space="preserve">  </w:t>
    </w:r>
    <w:r w:rsidRPr="0041328E">
      <w:rPr>
        <w:i/>
        <w:color w:val="8DB3E2"/>
        <w:sz w:val="22"/>
      </w:rPr>
      <w:t>Incorporated August 11, 1890</w:t>
    </w:r>
    <w:r w:rsidRPr="0041328E">
      <w:rPr>
        <w:color w:val="8DB3E2"/>
        <w:sz w:val="22"/>
      </w:rPr>
      <w:t xml:space="preserve">  </w:t>
    </w:r>
    <w:r w:rsidRPr="0041328E">
      <w:rPr>
        <w:color w:val="8DB3E2"/>
        <w:sz w:val="18"/>
      </w:rPr>
      <w:sym w:font="Wingdings" w:char="F06C"/>
    </w:r>
  </w:p>
  <w:p w14:paraId="598495D8" w14:textId="77777777" w:rsidR="00156B80" w:rsidRDefault="00156B80" w:rsidP="001830AF">
    <w:pPr>
      <w:jc w:val="center"/>
    </w:pPr>
    <w:r>
      <w:rPr>
        <w:sz w:val="20"/>
      </w:rPr>
      <w:t xml:space="preserve">       Sister City / </w:t>
    </w:r>
    <w:proofErr w:type="spellStart"/>
    <w:r>
      <w:rPr>
        <w:sz w:val="20"/>
      </w:rPr>
      <w:t>Hekinan</w:t>
    </w:r>
    <w:proofErr w:type="spellEnd"/>
    <w:r>
      <w:rPr>
        <w:sz w:val="20"/>
      </w:rPr>
      <w:t>, Japan</w:t>
    </w:r>
  </w:p>
  <w:p w14:paraId="4E756393" w14:textId="77777777" w:rsidR="00156B80" w:rsidRDefault="00156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47A7" w14:textId="77777777" w:rsidR="00156B80" w:rsidRDefault="0015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48AC" w14:textId="77777777" w:rsidR="00156B80" w:rsidRDefault="00156B80">
      <w:r>
        <w:separator/>
      </w:r>
    </w:p>
  </w:footnote>
  <w:footnote w:type="continuationSeparator" w:id="0">
    <w:p w14:paraId="4C57A447" w14:textId="129AA78D" w:rsidR="00156B80" w:rsidRDefault="00156B80">
      <w:r>
        <w:continuationSeparator/>
      </w:r>
    </w:p>
  </w:footnote>
  <w:footnote w:type="continuationNotice" w:id="1">
    <w:p w14:paraId="7312315F" w14:textId="77777777" w:rsidR="00156B80" w:rsidRDefault="00156B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4FBC" w14:textId="77777777" w:rsidR="00156B80" w:rsidRDefault="00156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512" w14:textId="15134342" w:rsidR="00156B80" w:rsidRDefault="00156B80" w:rsidP="00D74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D262" w14:textId="77777777" w:rsidR="00156B80" w:rsidRDefault="00156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8C"/>
    <w:multiLevelType w:val="hybridMultilevel"/>
    <w:tmpl w:val="05F034B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02DA0A8F"/>
    <w:multiLevelType w:val="multilevel"/>
    <w:tmpl w:val="080ABF0C"/>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 w15:restartNumberingAfterBreak="0">
    <w:nsid w:val="0C5F46DC"/>
    <w:multiLevelType w:val="hybridMultilevel"/>
    <w:tmpl w:val="37F2C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E749C"/>
    <w:multiLevelType w:val="multilevel"/>
    <w:tmpl w:val="E8662322"/>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4" w15:restartNumberingAfterBreak="0">
    <w:nsid w:val="15B02891"/>
    <w:multiLevelType w:val="multilevel"/>
    <w:tmpl w:val="348EA36E"/>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5" w15:restartNumberingAfterBreak="0">
    <w:nsid w:val="203D0072"/>
    <w:multiLevelType w:val="multilevel"/>
    <w:tmpl w:val="BD3067A6"/>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6" w15:restartNumberingAfterBreak="0">
    <w:nsid w:val="24EF2C6C"/>
    <w:multiLevelType w:val="hybridMultilevel"/>
    <w:tmpl w:val="FDB0DB1E"/>
    <w:lvl w:ilvl="0" w:tplc="455AF36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72F0"/>
    <w:multiLevelType w:val="hybridMultilevel"/>
    <w:tmpl w:val="708E6224"/>
    <w:lvl w:ilvl="0" w:tplc="A3CA0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B0F"/>
    <w:multiLevelType w:val="multilevel"/>
    <w:tmpl w:val="03B0E558"/>
    <w:lvl w:ilvl="0">
      <w:start w:val="1"/>
      <w:numFmt w:val="bullet"/>
      <w:pStyle w:val="BulletLevel1"/>
      <w:lvlText w:val=""/>
      <w:lvlJc w:val="left"/>
      <w:pPr>
        <w:ind w:left="360" w:hanging="360"/>
      </w:pPr>
      <w:rPr>
        <w:rFonts w:ascii="Wingdings" w:hAnsi="Wingdings" w:hint="default"/>
      </w:rPr>
    </w:lvl>
    <w:lvl w:ilvl="1">
      <w:start w:val="1"/>
      <w:numFmt w:val="bullet"/>
      <w:pStyle w:val="BulletLevel2"/>
      <w:lvlText w:val="–"/>
      <w:lvlJc w:val="left"/>
      <w:pPr>
        <w:ind w:left="720" w:hanging="360"/>
      </w:pPr>
      <w:rPr>
        <w:rFonts w:ascii="Jacobs Chronos" w:hAnsi="Jacobs Chronos" w:hint="default"/>
      </w:rPr>
    </w:lvl>
    <w:lvl w:ilvl="2">
      <w:start w:val="1"/>
      <w:numFmt w:val="bullet"/>
      <w:pStyle w:val="BulletLevel3"/>
      <w:lvlText w:val=""/>
      <w:lvlJc w:val="left"/>
      <w:pPr>
        <w:ind w:left="1080" w:hanging="360"/>
      </w:pPr>
      <w:rPr>
        <w:rFonts w:ascii="Symbol" w:hAnsi="Symbol" w:hint="default"/>
      </w:rPr>
    </w:lvl>
    <w:lvl w:ilvl="3">
      <w:start w:val="1"/>
      <w:numFmt w:val="bullet"/>
      <w:pStyle w:val="BulletLevel4"/>
      <w:lvlText w:val="o"/>
      <w:lvlJc w:val="left"/>
      <w:pPr>
        <w:ind w:left="144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2D5855"/>
    <w:multiLevelType w:val="hybridMultilevel"/>
    <w:tmpl w:val="DD44F420"/>
    <w:lvl w:ilvl="0" w:tplc="78C8FECE">
      <w:start w:val="1"/>
      <w:numFmt w:val="bullet"/>
      <w:pStyle w:val="TableBulletLevel2"/>
      <w:lvlText w:val="–"/>
      <w:lvlJc w:val="left"/>
      <w:pPr>
        <w:ind w:left="432" w:hanging="216"/>
      </w:pPr>
      <w:rPr>
        <w:rFonts w:ascii="Jacobs Chronos" w:hAnsi="Jacobs Chro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1" w15:restartNumberingAfterBreak="0">
    <w:nsid w:val="32D54839"/>
    <w:multiLevelType w:val="multilevel"/>
    <w:tmpl w:val="2176358E"/>
    <w:lvl w:ilvl="0">
      <w:start w:val="1"/>
      <w:numFmt w:val="bullet"/>
      <w:pStyle w:val="TableBullet"/>
      <w:lvlText w:val=""/>
      <w:lvlJc w:val="left"/>
      <w:pPr>
        <w:ind w:left="216" w:hanging="216"/>
      </w:pPr>
      <w:rPr>
        <w:rFonts w:ascii="Wingdings" w:hAnsi="Wingdings"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2"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3" w15:restartNumberingAfterBreak="0">
    <w:nsid w:val="38A43D2E"/>
    <w:multiLevelType w:val="multilevel"/>
    <w:tmpl w:val="6098423A"/>
    <w:lvl w:ilvl="0">
      <w:start w:val="1"/>
      <w:numFmt w:val="decimal"/>
      <w:pStyle w:val="Table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4" w15:restartNumberingAfterBreak="0">
    <w:nsid w:val="392E55BF"/>
    <w:multiLevelType w:val="hybridMultilevel"/>
    <w:tmpl w:val="9926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A6B74"/>
    <w:multiLevelType w:val="multilevel"/>
    <w:tmpl w:val="DEF05AB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CD79E8"/>
    <w:multiLevelType w:val="multilevel"/>
    <w:tmpl w:val="F5AC586E"/>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7" w15:restartNumberingAfterBreak="0">
    <w:nsid w:val="4422175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B6E0635"/>
    <w:multiLevelType w:val="multilevel"/>
    <w:tmpl w:val="BFACDB88"/>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9" w15:restartNumberingAfterBreak="0">
    <w:nsid w:val="577748CD"/>
    <w:multiLevelType w:val="hybridMultilevel"/>
    <w:tmpl w:val="ED86B5AA"/>
    <w:lvl w:ilvl="0" w:tplc="F37431C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373039"/>
    <w:multiLevelType w:val="hybridMultilevel"/>
    <w:tmpl w:val="CAC6C52E"/>
    <w:lvl w:ilvl="0" w:tplc="3516E5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C4E77"/>
    <w:multiLevelType w:val="multilevel"/>
    <w:tmpl w:val="A4746CF8"/>
    <w:lvl w:ilvl="0">
      <w:start w:val="1"/>
      <w:numFmt w:val="decimal"/>
      <w:pStyle w:val="Heading1"/>
      <w:lvlText w:val="%1."/>
      <w:lvlJc w:val="left"/>
      <w:pPr>
        <w:ind w:left="907" w:hanging="907"/>
      </w:pPr>
    </w:lvl>
    <w:lvl w:ilvl="1">
      <w:start w:val="1"/>
      <w:numFmt w:val="decimal"/>
      <w:pStyle w:val="Heading2"/>
      <w:lvlText w:val="%1.%2"/>
      <w:lvlJc w:val="left"/>
      <w:pPr>
        <w:ind w:left="907" w:hanging="907"/>
      </w:pPr>
    </w:lvl>
    <w:lvl w:ilvl="2">
      <w:start w:val="1"/>
      <w:numFmt w:val="decimal"/>
      <w:pStyle w:val="Heading3"/>
      <w:lvlText w:val="%1.%2.%3"/>
      <w:lvlJc w:val="left"/>
      <w:pPr>
        <w:ind w:left="907" w:hanging="907"/>
      </w:pPr>
    </w:lvl>
    <w:lvl w:ilvl="3">
      <w:start w:val="1"/>
      <w:numFmt w:val="decimal"/>
      <w:pStyle w:val="Heading4"/>
      <w:lvlText w:val="%1.%2.%3.%4"/>
      <w:lvlJc w:val="left"/>
      <w:pPr>
        <w:ind w:left="907" w:hanging="907"/>
      </w:p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8"/>
      <w:lvlJc w:val="left"/>
      <w:pPr>
        <w:ind w:left="851" w:hanging="851"/>
      </w:pPr>
      <w:rPr>
        <w:rFonts w:hint="default"/>
      </w:rPr>
    </w:lvl>
    <w:lvl w:ilvl="8">
      <w:numFmt w:val="none"/>
      <w:lvlRestart w:val="0"/>
      <w:suff w:val="nothing"/>
      <w:lvlText w:val=""/>
      <w:lvlJc w:val="left"/>
      <w:pPr>
        <w:ind w:left="-32767" w:firstLine="0"/>
      </w:pPr>
      <w:rPr>
        <w:rFonts w:hint="default"/>
      </w:rPr>
    </w:lvl>
  </w:abstractNum>
  <w:abstractNum w:abstractNumId="22" w15:restartNumberingAfterBreak="0">
    <w:nsid w:val="5E8B36F7"/>
    <w:multiLevelType w:val="hybridMultilevel"/>
    <w:tmpl w:val="E5D8560A"/>
    <w:lvl w:ilvl="0" w:tplc="2512782A">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6032203A"/>
    <w:multiLevelType w:val="singleLevel"/>
    <w:tmpl w:val="6F9AFB30"/>
    <w:lvl w:ilvl="0">
      <w:start w:val="1"/>
      <w:numFmt w:val="lowerLetter"/>
      <w:pStyle w:val="Para1letter"/>
      <w:lvlText w:val="%1)"/>
      <w:lvlJc w:val="left"/>
      <w:pPr>
        <w:tabs>
          <w:tab w:val="num" w:pos="360"/>
        </w:tabs>
        <w:ind w:left="720" w:hanging="360"/>
      </w:pPr>
      <w:rPr>
        <w:rFonts w:hint="default"/>
      </w:rPr>
    </w:lvl>
  </w:abstractNum>
  <w:abstractNum w:abstractNumId="24" w15:restartNumberingAfterBreak="0">
    <w:nsid w:val="633D6386"/>
    <w:multiLevelType w:val="multilevel"/>
    <w:tmpl w:val="108C5076"/>
    <w:lvl w:ilvl="0">
      <w:start w:val="1"/>
      <w:numFmt w:val="upperLetter"/>
      <w:pStyle w:val="AppendixHeading1"/>
      <w:suff w:val="space"/>
      <w:lvlText w:val="Appendix %1."/>
      <w:lvlJc w:val="left"/>
      <w:pPr>
        <w:ind w:left="360" w:hanging="360"/>
      </w:pPr>
    </w:lvl>
    <w:lvl w:ilvl="1">
      <w:start w:val="1"/>
      <w:numFmt w:val="decimal"/>
      <w:pStyle w:val="AppendixHeading2"/>
      <w:lvlText w:val="%1.%2"/>
      <w:lvlJc w:val="left"/>
      <w:pPr>
        <w:ind w:left="907" w:hanging="907"/>
      </w:pPr>
    </w:lvl>
    <w:lvl w:ilvl="2">
      <w:start w:val="1"/>
      <w:numFmt w:val="decimal"/>
      <w:pStyle w:val="AppendixHeading3"/>
      <w:lvlText w:val="%1.%2.%3"/>
      <w:lvlJc w:val="left"/>
      <w:pPr>
        <w:ind w:left="907" w:hanging="907"/>
      </w:pPr>
    </w:lvl>
    <w:lvl w:ilvl="3">
      <w:start w:val="1"/>
      <w:numFmt w:val="decimal"/>
      <w:pStyle w:val="AppendixHeading4"/>
      <w:lvlText w:val="%1.%2.%3.%4"/>
      <w:lvlJc w:val="left"/>
      <w:pPr>
        <w:ind w:left="907" w:hanging="907"/>
      </w:p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25" w15:restartNumberingAfterBreak="0">
    <w:nsid w:val="6685384F"/>
    <w:multiLevelType w:val="hybridMultilevel"/>
    <w:tmpl w:val="CA32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95245"/>
    <w:multiLevelType w:val="hybridMultilevel"/>
    <w:tmpl w:val="DD1C2B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B7247FA"/>
    <w:multiLevelType w:val="multilevel"/>
    <w:tmpl w:val="A462EF1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28" w15:restartNumberingAfterBreak="0">
    <w:nsid w:val="74D01D58"/>
    <w:multiLevelType w:val="singleLevel"/>
    <w:tmpl w:val="F8D22C18"/>
    <w:lvl w:ilvl="0">
      <w:start w:val="1"/>
      <w:numFmt w:val="decimal"/>
      <w:pStyle w:val="Para0number"/>
      <w:lvlText w:val="%1)"/>
      <w:lvlJc w:val="left"/>
      <w:pPr>
        <w:tabs>
          <w:tab w:val="num" w:pos="360"/>
        </w:tabs>
        <w:ind w:left="360" w:hanging="360"/>
      </w:pPr>
      <w:rPr>
        <w:rFonts w:hint="default"/>
      </w:rPr>
    </w:lvl>
  </w:abstractNum>
  <w:abstractNum w:abstractNumId="29" w15:restartNumberingAfterBreak="0">
    <w:nsid w:val="75906161"/>
    <w:multiLevelType w:val="multilevel"/>
    <w:tmpl w:val="F474C104"/>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0" w15:restartNumberingAfterBreak="0">
    <w:nsid w:val="7AAA113B"/>
    <w:multiLevelType w:val="multilevel"/>
    <w:tmpl w:val="B04275A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1"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17"/>
  </w:num>
  <w:num w:numId="2">
    <w:abstractNumId w:val="25"/>
  </w:num>
  <w:num w:numId="3">
    <w:abstractNumId w:val="0"/>
  </w:num>
  <w:num w:numId="4">
    <w:abstractNumId w:val="26"/>
  </w:num>
  <w:num w:numId="5">
    <w:abstractNumId w:val="7"/>
  </w:num>
  <w:num w:numId="6">
    <w:abstractNumId w:val="2"/>
  </w:num>
  <w:num w:numId="7">
    <w:abstractNumId w:val="14"/>
  </w:num>
  <w:num w:numId="8">
    <w:abstractNumId w:val="21"/>
  </w:num>
  <w:num w:numId="9">
    <w:abstractNumId w:val="24"/>
  </w:num>
  <w:num w:numId="10">
    <w:abstractNumId w:val="31"/>
  </w:num>
  <w:num w:numId="11">
    <w:abstractNumId w:val="10"/>
  </w:num>
  <w:num w:numId="12">
    <w:abstractNumId w:val="12"/>
  </w:num>
  <w:num w:numId="13">
    <w:abstractNumId w:val="1"/>
  </w:num>
  <w:num w:numId="14">
    <w:abstractNumId w:val="16"/>
  </w:num>
  <w:num w:numId="15">
    <w:abstractNumId w:val="3"/>
  </w:num>
  <w:num w:numId="16">
    <w:abstractNumId w:val="27"/>
  </w:num>
  <w:num w:numId="17">
    <w:abstractNumId w:val="29"/>
  </w:num>
  <w:num w:numId="18">
    <w:abstractNumId w:val="5"/>
  </w:num>
  <w:num w:numId="19">
    <w:abstractNumId w:val="18"/>
  </w:num>
  <w:num w:numId="20">
    <w:abstractNumId w:val="4"/>
  </w:num>
  <w:num w:numId="21">
    <w:abstractNumId w:val="30"/>
  </w:num>
  <w:num w:numId="22">
    <w:abstractNumId w:val="13"/>
  </w:num>
  <w:num w:numId="23">
    <w:abstractNumId w:val="11"/>
  </w:num>
  <w:num w:numId="24">
    <w:abstractNumId w:val="8"/>
  </w:num>
  <w:num w:numId="25">
    <w:abstractNumId w:val="19"/>
  </w:num>
  <w:num w:numId="26">
    <w:abstractNumId w:val="20"/>
  </w:num>
  <w:num w:numId="27">
    <w:abstractNumId w:val="28"/>
  </w:num>
  <w:num w:numId="28">
    <w:abstractNumId w:val="23"/>
  </w:num>
  <w:num w:numId="29">
    <w:abstractNumId w:val="2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1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3C"/>
    <w:rsid w:val="000014B3"/>
    <w:rsid w:val="00003143"/>
    <w:rsid w:val="00006B5A"/>
    <w:rsid w:val="00007410"/>
    <w:rsid w:val="00007AD6"/>
    <w:rsid w:val="00007B43"/>
    <w:rsid w:val="00011476"/>
    <w:rsid w:val="00012480"/>
    <w:rsid w:val="00012F85"/>
    <w:rsid w:val="00014CF3"/>
    <w:rsid w:val="00015523"/>
    <w:rsid w:val="000157E5"/>
    <w:rsid w:val="00016CF3"/>
    <w:rsid w:val="0001705B"/>
    <w:rsid w:val="00017318"/>
    <w:rsid w:val="0001739D"/>
    <w:rsid w:val="000174E5"/>
    <w:rsid w:val="00020F53"/>
    <w:rsid w:val="000217C0"/>
    <w:rsid w:val="00022FBA"/>
    <w:rsid w:val="00024264"/>
    <w:rsid w:val="000246C4"/>
    <w:rsid w:val="00024B85"/>
    <w:rsid w:val="00025193"/>
    <w:rsid w:val="000252CA"/>
    <w:rsid w:val="00025944"/>
    <w:rsid w:val="00026231"/>
    <w:rsid w:val="00026524"/>
    <w:rsid w:val="0003453C"/>
    <w:rsid w:val="00034E4E"/>
    <w:rsid w:val="000352B5"/>
    <w:rsid w:val="0003710D"/>
    <w:rsid w:val="000373F0"/>
    <w:rsid w:val="00037461"/>
    <w:rsid w:val="00040A20"/>
    <w:rsid w:val="0004302B"/>
    <w:rsid w:val="00043C9F"/>
    <w:rsid w:val="00045440"/>
    <w:rsid w:val="00045768"/>
    <w:rsid w:val="00045B2A"/>
    <w:rsid w:val="00050681"/>
    <w:rsid w:val="00050FB8"/>
    <w:rsid w:val="000524AE"/>
    <w:rsid w:val="0005266C"/>
    <w:rsid w:val="0005390A"/>
    <w:rsid w:val="00054594"/>
    <w:rsid w:val="0005491F"/>
    <w:rsid w:val="00060EC5"/>
    <w:rsid w:val="00062407"/>
    <w:rsid w:val="000634B2"/>
    <w:rsid w:val="00064645"/>
    <w:rsid w:val="0006464F"/>
    <w:rsid w:val="00064759"/>
    <w:rsid w:val="000670B2"/>
    <w:rsid w:val="00067BEB"/>
    <w:rsid w:val="000702C8"/>
    <w:rsid w:val="00070425"/>
    <w:rsid w:val="00070FB4"/>
    <w:rsid w:val="000728C3"/>
    <w:rsid w:val="00074B80"/>
    <w:rsid w:val="00075219"/>
    <w:rsid w:val="000754C5"/>
    <w:rsid w:val="000758F9"/>
    <w:rsid w:val="00075D0D"/>
    <w:rsid w:val="00076BB8"/>
    <w:rsid w:val="00080DE6"/>
    <w:rsid w:val="00081C6F"/>
    <w:rsid w:val="000825F4"/>
    <w:rsid w:val="00082F46"/>
    <w:rsid w:val="000847A8"/>
    <w:rsid w:val="000860D4"/>
    <w:rsid w:val="00086790"/>
    <w:rsid w:val="000867FF"/>
    <w:rsid w:val="00086E78"/>
    <w:rsid w:val="00087A4B"/>
    <w:rsid w:val="000918A3"/>
    <w:rsid w:val="00091D03"/>
    <w:rsid w:val="00093693"/>
    <w:rsid w:val="00094190"/>
    <w:rsid w:val="00095EEA"/>
    <w:rsid w:val="00096085"/>
    <w:rsid w:val="00097841"/>
    <w:rsid w:val="000A0E10"/>
    <w:rsid w:val="000A121A"/>
    <w:rsid w:val="000A1438"/>
    <w:rsid w:val="000A1962"/>
    <w:rsid w:val="000A20EF"/>
    <w:rsid w:val="000A3931"/>
    <w:rsid w:val="000A44CA"/>
    <w:rsid w:val="000A7025"/>
    <w:rsid w:val="000A71CC"/>
    <w:rsid w:val="000A782F"/>
    <w:rsid w:val="000B07EA"/>
    <w:rsid w:val="000B2132"/>
    <w:rsid w:val="000B247C"/>
    <w:rsid w:val="000B2CA3"/>
    <w:rsid w:val="000B5933"/>
    <w:rsid w:val="000B5DC3"/>
    <w:rsid w:val="000B7020"/>
    <w:rsid w:val="000B7078"/>
    <w:rsid w:val="000C0BA2"/>
    <w:rsid w:val="000C0DC5"/>
    <w:rsid w:val="000C3406"/>
    <w:rsid w:val="000C4E4A"/>
    <w:rsid w:val="000C6178"/>
    <w:rsid w:val="000D0746"/>
    <w:rsid w:val="000D0B63"/>
    <w:rsid w:val="000D10DA"/>
    <w:rsid w:val="000D2EDA"/>
    <w:rsid w:val="000D3176"/>
    <w:rsid w:val="000D48EC"/>
    <w:rsid w:val="000D5282"/>
    <w:rsid w:val="000D5BD6"/>
    <w:rsid w:val="000E038D"/>
    <w:rsid w:val="000E1485"/>
    <w:rsid w:val="000E1612"/>
    <w:rsid w:val="000E1EA7"/>
    <w:rsid w:val="000E2676"/>
    <w:rsid w:val="000E26C1"/>
    <w:rsid w:val="000E3302"/>
    <w:rsid w:val="000E337F"/>
    <w:rsid w:val="000E3D09"/>
    <w:rsid w:val="000E4100"/>
    <w:rsid w:val="000E41C3"/>
    <w:rsid w:val="000F0EE5"/>
    <w:rsid w:val="000F1818"/>
    <w:rsid w:val="000F2DCD"/>
    <w:rsid w:val="000F3100"/>
    <w:rsid w:val="000F38BE"/>
    <w:rsid w:val="000F494A"/>
    <w:rsid w:val="000F49F4"/>
    <w:rsid w:val="000F53A1"/>
    <w:rsid w:val="000F6F05"/>
    <w:rsid w:val="000F78EB"/>
    <w:rsid w:val="00100084"/>
    <w:rsid w:val="00100A99"/>
    <w:rsid w:val="00101052"/>
    <w:rsid w:val="00101FEF"/>
    <w:rsid w:val="001059A6"/>
    <w:rsid w:val="00106744"/>
    <w:rsid w:val="00107C37"/>
    <w:rsid w:val="00107CBD"/>
    <w:rsid w:val="0011029E"/>
    <w:rsid w:val="001120B9"/>
    <w:rsid w:val="0011226D"/>
    <w:rsid w:val="00112282"/>
    <w:rsid w:val="00112F88"/>
    <w:rsid w:val="001143B7"/>
    <w:rsid w:val="0011520C"/>
    <w:rsid w:val="00115E60"/>
    <w:rsid w:val="001174F3"/>
    <w:rsid w:val="001175AB"/>
    <w:rsid w:val="00117715"/>
    <w:rsid w:val="00117869"/>
    <w:rsid w:val="00121F3E"/>
    <w:rsid w:val="00122DF8"/>
    <w:rsid w:val="00123BED"/>
    <w:rsid w:val="00124232"/>
    <w:rsid w:val="001249A3"/>
    <w:rsid w:val="00127C0E"/>
    <w:rsid w:val="00127C46"/>
    <w:rsid w:val="0013088D"/>
    <w:rsid w:val="00130CF9"/>
    <w:rsid w:val="001325DA"/>
    <w:rsid w:val="00132619"/>
    <w:rsid w:val="001329A5"/>
    <w:rsid w:val="00134D7D"/>
    <w:rsid w:val="00136289"/>
    <w:rsid w:val="00137368"/>
    <w:rsid w:val="00137E94"/>
    <w:rsid w:val="0014018E"/>
    <w:rsid w:val="0014107C"/>
    <w:rsid w:val="00141CBD"/>
    <w:rsid w:val="0014204D"/>
    <w:rsid w:val="00142901"/>
    <w:rsid w:val="00142DCF"/>
    <w:rsid w:val="001433B0"/>
    <w:rsid w:val="0014474D"/>
    <w:rsid w:val="001449D8"/>
    <w:rsid w:val="00146F8C"/>
    <w:rsid w:val="0014724D"/>
    <w:rsid w:val="00147BF1"/>
    <w:rsid w:val="00150F57"/>
    <w:rsid w:val="001527CF"/>
    <w:rsid w:val="00152CDD"/>
    <w:rsid w:val="0015307A"/>
    <w:rsid w:val="00153090"/>
    <w:rsid w:val="0015465A"/>
    <w:rsid w:val="001551A8"/>
    <w:rsid w:val="00156B80"/>
    <w:rsid w:val="00156D73"/>
    <w:rsid w:val="00157170"/>
    <w:rsid w:val="00157C88"/>
    <w:rsid w:val="00160681"/>
    <w:rsid w:val="00161569"/>
    <w:rsid w:val="0016170F"/>
    <w:rsid w:val="00161E9D"/>
    <w:rsid w:val="00162083"/>
    <w:rsid w:val="00163092"/>
    <w:rsid w:val="0016335F"/>
    <w:rsid w:val="00163A01"/>
    <w:rsid w:val="001648B8"/>
    <w:rsid w:val="00170125"/>
    <w:rsid w:val="00170FDB"/>
    <w:rsid w:val="0017126C"/>
    <w:rsid w:val="00171500"/>
    <w:rsid w:val="0017295D"/>
    <w:rsid w:val="00173577"/>
    <w:rsid w:val="00173AF2"/>
    <w:rsid w:val="00174C71"/>
    <w:rsid w:val="001755CB"/>
    <w:rsid w:val="001755FB"/>
    <w:rsid w:val="0017620C"/>
    <w:rsid w:val="00176862"/>
    <w:rsid w:val="0017789D"/>
    <w:rsid w:val="00177FDA"/>
    <w:rsid w:val="00180105"/>
    <w:rsid w:val="0018042B"/>
    <w:rsid w:val="00180ED6"/>
    <w:rsid w:val="00181066"/>
    <w:rsid w:val="0018145B"/>
    <w:rsid w:val="0018176B"/>
    <w:rsid w:val="00182D55"/>
    <w:rsid w:val="001830AF"/>
    <w:rsid w:val="00183475"/>
    <w:rsid w:val="0018373C"/>
    <w:rsid w:val="00183EB7"/>
    <w:rsid w:val="00184EBA"/>
    <w:rsid w:val="001860B5"/>
    <w:rsid w:val="00186109"/>
    <w:rsid w:val="001869FC"/>
    <w:rsid w:val="00186B5E"/>
    <w:rsid w:val="00192590"/>
    <w:rsid w:val="00192EB2"/>
    <w:rsid w:val="00195256"/>
    <w:rsid w:val="001963C7"/>
    <w:rsid w:val="00196D13"/>
    <w:rsid w:val="0019755B"/>
    <w:rsid w:val="00197B88"/>
    <w:rsid w:val="001A175E"/>
    <w:rsid w:val="001A3F34"/>
    <w:rsid w:val="001A42CC"/>
    <w:rsid w:val="001A4CBD"/>
    <w:rsid w:val="001A6FF9"/>
    <w:rsid w:val="001A7354"/>
    <w:rsid w:val="001B005A"/>
    <w:rsid w:val="001B16B0"/>
    <w:rsid w:val="001B2790"/>
    <w:rsid w:val="001B39C9"/>
    <w:rsid w:val="001B40BE"/>
    <w:rsid w:val="001B435D"/>
    <w:rsid w:val="001B5671"/>
    <w:rsid w:val="001B5766"/>
    <w:rsid w:val="001B66A4"/>
    <w:rsid w:val="001B6D0B"/>
    <w:rsid w:val="001B71DB"/>
    <w:rsid w:val="001C046D"/>
    <w:rsid w:val="001C0E03"/>
    <w:rsid w:val="001C1EA8"/>
    <w:rsid w:val="001C33DA"/>
    <w:rsid w:val="001C45CF"/>
    <w:rsid w:val="001C4EDA"/>
    <w:rsid w:val="001C725F"/>
    <w:rsid w:val="001C777D"/>
    <w:rsid w:val="001C784E"/>
    <w:rsid w:val="001D5E3F"/>
    <w:rsid w:val="001D74FA"/>
    <w:rsid w:val="001D7DE2"/>
    <w:rsid w:val="001E1256"/>
    <w:rsid w:val="001E3658"/>
    <w:rsid w:val="001E4D1D"/>
    <w:rsid w:val="001E4D1E"/>
    <w:rsid w:val="001E4EDA"/>
    <w:rsid w:val="001E62A9"/>
    <w:rsid w:val="001E67A5"/>
    <w:rsid w:val="001E6AC1"/>
    <w:rsid w:val="001E6D76"/>
    <w:rsid w:val="001F0697"/>
    <w:rsid w:val="001F150C"/>
    <w:rsid w:val="001F1DB1"/>
    <w:rsid w:val="001F26F3"/>
    <w:rsid w:val="001F3D0A"/>
    <w:rsid w:val="001F3E6A"/>
    <w:rsid w:val="001F418B"/>
    <w:rsid w:val="001F5420"/>
    <w:rsid w:val="001F619C"/>
    <w:rsid w:val="001F74B3"/>
    <w:rsid w:val="001F77E1"/>
    <w:rsid w:val="002013E2"/>
    <w:rsid w:val="0020155D"/>
    <w:rsid w:val="002022C2"/>
    <w:rsid w:val="0020268D"/>
    <w:rsid w:val="00202AB7"/>
    <w:rsid w:val="00202AF0"/>
    <w:rsid w:val="00202CA4"/>
    <w:rsid w:val="00203C58"/>
    <w:rsid w:val="0020454A"/>
    <w:rsid w:val="00204B30"/>
    <w:rsid w:val="00204BAD"/>
    <w:rsid w:val="0020543F"/>
    <w:rsid w:val="00206F76"/>
    <w:rsid w:val="00207EE1"/>
    <w:rsid w:val="002114F6"/>
    <w:rsid w:val="00213631"/>
    <w:rsid w:val="00213A4C"/>
    <w:rsid w:val="00213E89"/>
    <w:rsid w:val="0021651B"/>
    <w:rsid w:val="00222FCB"/>
    <w:rsid w:val="002233F0"/>
    <w:rsid w:val="00223951"/>
    <w:rsid w:val="00223DEF"/>
    <w:rsid w:val="00224068"/>
    <w:rsid w:val="0022418E"/>
    <w:rsid w:val="00224FA7"/>
    <w:rsid w:val="00225F88"/>
    <w:rsid w:val="002264C0"/>
    <w:rsid w:val="0022721A"/>
    <w:rsid w:val="00230452"/>
    <w:rsid w:val="00232367"/>
    <w:rsid w:val="002344A6"/>
    <w:rsid w:val="00236A21"/>
    <w:rsid w:val="00240335"/>
    <w:rsid w:val="00240CCF"/>
    <w:rsid w:val="0024108E"/>
    <w:rsid w:val="00241566"/>
    <w:rsid w:val="0024167D"/>
    <w:rsid w:val="00241814"/>
    <w:rsid w:val="00241F39"/>
    <w:rsid w:val="00243A5A"/>
    <w:rsid w:val="0024455A"/>
    <w:rsid w:val="00244F7C"/>
    <w:rsid w:val="002455F3"/>
    <w:rsid w:val="00246000"/>
    <w:rsid w:val="002474CD"/>
    <w:rsid w:val="002474F0"/>
    <w:rsid w:val="00247B7C"/>
    <w:rsid w:val="00247CF2"/>
    <w:rsid w:val="00251A70"/>
    <w:rsid w:val="00251CEA"/>
    <w:rsid w:val="00251E9D"/>
    <w:rsid w:val="002520D0"/>
    <w:rsid w:val="00252723"/>
    <w:rsid w:val="00252AD9"/>
    <w:rsid w:val="00252FCB"/>
    <w:rsid w:val="002535DC"/>
    <w:rsid w:val="00254801"/>
    <w:rsid w:val="00255E56"/>
    <w:rsid w:val="002566FD"/>
    <w:rsid w:val="002568C7"/>
    <w:rsid w:val="0025702F"/>
    <w:rsid w:val="00257A09"/>
    <w:rsid w:val="00257C4D"/>
    <w:rsid w:val="00261460"/>
    <w:rsid w:val="0026179A"/>
    <w:rsid w:val="00262E79"/>
    <w:rsid w:val="002634BC"/>
    <w:rsid w:val="00263F0D"/>
    <w:rsid w:val="00264230"/>
    <w:rsid w:val="002642F7"/>
    <w:rsid w:val="002655D8"/>
    <w:rsid w:val="00265A61"/>
    <w:rsid w:val="002663E4"/>
    <w:rsid w:val="002666B7"/>
    <w:rsid w:val="00267DD3"/>
    <w:rsid w:val="00270DA9"/>
    <w:rsid w:val="00270ED9"/>
    <w:rsid w:val="00272230"/>
    <w:rsid w:val="00274BF9"/>
    <w:rsid w:val="002752B2"/>
    <w:rsid w:val="00275890"/>
    <w:rsid w:val="00275DB5"/>
    <w:rsid w:val="0027714D"/>
    <w:rsid w:val="0027759C"/>
    <w:rsid w:val="002776CE"/>
    <w:rsid w:val="0028203F"/>
    <w:rsid w:val="00282247"/>
    <w:rsid w:val="00283089"/>
    <w:rsid w:val="0028596B"/>
    <w:rsid w:val="00287F6A"/>
    <w:rsid w:val="00290A79"/>
    <w:rsid w:val="00290E09"/>
    <w:rsid w:val="002911B2"/>
    <w:rsid w:val="00292170"/>
    <w:rsid w:val="00292753"/>
    <w:rsid w:val="00292B49"/>
    <w:rsid w:val="002956FA"/>
    <w:rsid w:val="002959C4"/>
    <w:rsid w:val="00295BE0"/>
    <w:rsid w:val="00297474"/>
    <w:rsid w:val="002A00CE"/>
    <w:rsid w:val="002A3E36"/>
    <w:rsid w:val="002A629B"/>
    <w:rsid w:val="002A6B32"/>
    <w:rsid w:val="002A7CAB"/>
    <w:rsid w:val="002B020A"/>
    <w:rsid w:val="002B23E3"/>
    <w:rsid w:val="002B3695"/>
    <w:rsid w:val="002B3827"/>
    <w:rsid w:val="002B3C2E"/>
    <w:rsid w:val="002B4ABA"/>
    <w:rsid w:val="002B6318"/>
    <w:rsid w:val="002B6F8B"/>
    <w:rsid w:val="002B7947"/>
    <w:rsid w:val="002C02FB"/>
    <w:rsid w:val="002C11A2"/>
    <w:rsid w:val="002C2F94"/>
    <w:rsid w:val="002C38C3"/>
    <w:rsid w:val="002C4AA0"/>
    <w:rsid w:val="002C55C2"/>
    <w:rsid w:val="002C5FDD"/>
    <w:rsid w:val="002C6A76"/>
    <w:rsid w:val="002C70C7"/>
    <w:rsid w:val="002C7EF1"/>
    <w:rsid w:val="002D0844"/>
    <w:rsid w:val="002D1A9F"/>
    <w:rsid w:val="002D1BCA"/>
    <w:rsid w:val="002D2980"/>
    <w:rsid w:val="002D444F"/>
    <w:rsid w:val="002D549F"/>
    <w:rsid w:val="002D59CD"/>
    <w:rsid w:val="002D7B56"/>
    <w:rsid w:val="002E08D8"/>
    <w:rsid w:val="002E0AFC"/>
    <w:rsid w:val="002E16D5"/>
    <w:rsid w:val="002E1794"/>
    <w:rsid w:val="002E1D85"/>
    <w:rsid w:val="002E2945"/>
    <w:rsid w:val="002E3592"/>
    <w:rsid w:val="002E5D59"/>
    <w:rsid w:val="002E61CB"/>
    <w:rsid w:val="002E69A2"/>
    <w:rsid w:val="002E7471"/>
    <w:rsid w:val="002E76D8"/>
    <w:rsid w:val="002E7970"/>
    <w:rsid w:val="002E7DC6"/>
    <w:rsid w:val="002F105D"/>
    <w:rsid w:val="002F1064"/>
    <w:rsid w:val="002F2727"/>
    <w:rsid w:val="002F4511"/>
    <w:rsid w:val="002F6A3F"/>
    <w:rsid w:val="00302656"/>
    <w:rsid w:val="00304077"/>
    <w:rsid w:val="00305295"/>
    <w:rsid w:val="00306A03"/>
    <w:rsid w:val="00307043"/>
    <w:rsid w:val="0030764E"/>
    <w:rsid w:val="00307BF0"/>
    <w:rsid w:val="00310796"/>
    <w:rsid w:val="00311964"/>
    <w:rsid w:val="00312B0C"/>
    <w:rsid w:val="00313412"/>
    <w:rsid w:val="00314807"/>
    <w:rsid w:val="00316296"/>
    <w:rsid w:val="003202A7"/>
    <w:rsid w:val="00320383"/>
    <w:rsid w:val="003204CD"/>
    <w:rsid w:val="00320F57"/>
    <w:rsid w:val="003212C5"/>
    <w:rsid w:val="003212CE"/>
    <w:rsid w:val="003220C5"/>
    <w:rsid w:val="00324783"/>
    <w:rsid w:val="003252EA"/>
    <w:rsid w:val="0032563F"/>
    <w:rsid w:val="00330FB8"/>
    <w:rsid w:val="003326ED"/>
    <w:rsid w:val="003330E6"/>
    <w:rsid w:val="00333581"/>
    <w:rsid w:val="00333E9C"/>
    <w:rsid w:val="00334626"/>
    <w:rsid w:val="00336E1A"/>
    <w:rsid w:val="00340828"/>
    <w:rsid w:val="00343576"/>
    <w:rsid w:val="00343DBB"/>
    <w:rsid w:val="00344967"/>
    <w:rsid w:val="0034782A"/>
    <w:rsid w:val="00347D96"/>
    <w:rsid w:val="00347DC9"/>
    <w:rsid w:val="003506DF"/>
    <w:rsid w:val="00351097"/>
    <w:rsid w:val="00351507"/>
    <w:rsid w:val="003537A8"/>
    <w:rsid w:val="00353BCB"/>
    <w:rsid w:val="00353F07"/>
    <w:rsid w:val="0035480C"/>
    <w:rsid w:val="003552CE"/>
    <w:rsid w:val="00355CD9"/>
    <w:rsid w:val="00356452"/>
    <w:rsid w:val="00357C6D"/>
    <w:rsid w:val="003611D2"/>
    <w:rsid w:val="00362377"/>
    <w:rsid w:val="003629D1"/>
    <w:rsid w:val="00362D25"/>
    <w:rsid w:val="00364CFC"/>
    <w:rsid w:val="00366CAC"/>
    <w:rsid w:val="003672A2"/>
    <w:rsid w:val="00367E95"/>
    <w:rsid w:val="00370182"/>
    <w:rsid w:val="003703A4"/>
    <w:rsid w:val="00370BF1"/>
    <w:rsid w:val="00371B79"/>
    <w:rsid w:val="00372103"/>
    <w:rsid w:val="00372690"/>
    <w:rsid w:val="003730BF"/>
    <w:rsid w:val="00373110"/>
    <w:rsid w:val="00376AEF"/>
    <w:rsid w:val="003772ED"/>
    <w:rsid w:val="00377B66"/>
    <w:rsid w:val="00380BBE"/>
    <w:rsid w:val="00383416"/>
    <w:rsid w:val="0038422B"/>
    <w:rsid w:val="00384844"/>
    <w:rsid w:val="00385342"/>
    <w:rsid w:val="003909F3"/>
    <w:rsid w:val="00390D65"/>
    <w:rsid w:val="003911A2"/>
    <w:rsid w:val="00391D94"/>
    <w:rsid w:val="00396074"/>
    <w:rsid w:val="00396D30"/>
    <w:rsid w:val="003975FA"/>
    <w:rsid w:val="003A00A6"/>
    <w:rsid w:val="003A05E2"/>
    <w:rsid w:val="003A0D3E"/>
    <w:rsid w:val="003A175A"/>
    <w:rsid w:val="003A1F88"/>
    <w:rsid w:val="003A2B0F"/>
    <w:rsid w:val="003A2CD7"/>
    <w:rsid w:val="003A3034"/>
    <w:rsid w:val="003A35AB"/>
    <w:rsid w:val="003A5D0A"/>
    <w:rsid w:val="003A5F6A"/>
    <w:rsid w:val="003A6027"/>
    <w:rsid w:val="003A7590"/>
    <w:rsid w:val="003B0305"/>
    <w:rsid w:val="003B03DD"/>
    <w:rsid w:val="003B043C"/>
    <w:rsid w:val="003B09E1"/>
    <w:rsid w:val="003B1407"/>
    <w:rsid w:val="003B1432"/>
    <w:rsid w:val="003B178B"/>
    <w:rsid w:val="003B24FC"/>
    <w:rsid w:val="003B2811"/>
    <w:rsid w:val="003B2AE0"/>
    <w:rsid w:val="003B3DD5"/>
    <w:rsid w:val="003B4341"/>
    <w:rsid w:val="003B4C15"/>
    <w:rsid w:val="003B4CC6"/>
    <w:rsid w:val="003B56A5"/>
    <w:rsid w:val="003B5A3C"/>
    <w:rsid w:val="003B666D"/>
    <w:rsid w:val="003C021D"/>
    <w:rsid w:val="003C03D9"/>
    <w:rsid w:val="003C057C"/>
    <w:rsid w:val="003C67BE"/>
    <w:rsid w:val="003C757B"/>
    <w:rsid w:val="003C7902"/>
    <w:rsid w:val="003D099B"/>
    <w:rsid w:val="003D1ECB"/>
    <w:rsid w:val="003D2E6F"/>
    <w:rsid w:val="003D4495"/>
    <w:rsid w:val="003D4D67"/>
    <w:rsid w:val="003D65B5"/>
    <w:rsid w:val="003D677F"/>
    <w:rsid w:val="003E0375"/>
    <w:rsid w:val="003E21E8"/>
    <w:rsid w:val="003E3E87"/>
    <w:rsid w:val="003E5197"/>
    <w:rsid w:val="003E59A6"/>
    <w:rsid w:val="003E6362"/>
    <w:rsid w:val="003E66AF"/>
    <w:rsid w:val="003E6E41"/>
    <w:rsid w:val="003E6F51"/>
    <w:rsid w:val="003E72BF"/>
    <w:rsid w:val="003F106A"/>
    <w:rsid w:val="003F155A"/>
    <w:rsid w:val="003F2663"/>
    <w:rsid w:val="003F2B10"/>
    <w:rsid w:val="003F2F48"/>
    <w:rsid w:val="003F37AA"/>
    <w:rsid w:val="003F37F0"/>
    <w:rsid w:val="003F410A"/>
    <w:rsid w:val="003F41F9"/>
    <w:rsid w:val="003F42A7"/>
    <w:rsid w:val="003F57A9"/>
    <w:rsid w:val="003F5870"/>
    <w:rsid w:val="003F69DC"/>
    <w:rsid w:val="003F6C7E"/>
    <w:rsid w:val="00400B48"/>
    <w:rsid w:val="00400F37"/>
    <w:rsid w:val="0040383F"/>
    <w:rsid w:val="00403866"/>
    <w:rsid w:val="004045D9"/>
    <w:rsid w:val="00405883"/>
    <w:rsid w:val="00405D6F"/>
    <w:rsid w:val="004120C2"/>
    <w:rsid w:val="0041210B"/>
    <w:rsid w:val="00412A60"/>
    <w:rsid w:val="00412FA7"/>
    <w:rsid w:val="0041328E"/>
    <w:rsid w:val="00414DF0"/>
    <w:rsid w:val="0041555E"/>
    <w:rsid w:val="00416786"/>
    <w:rsid w:val="004200A9"/>
    <w:rsid w:val="00420660"/>
    <w:rsid w:val="00422D6C"/>
    <w:rsid w:val="00423D9F"/>
    <w:rsid w:val="00425EA4"/>
    <w:rsid w:val="004267B2"/>
    <w:rsid w:val="0042775B"/>
    <w:rsid w:val="004300A0"/>
    <w:rsid w:val="00430F16"/>
    <w:rsid w:val="00432E76"/>
    <w:rsid w:val="0043300A"/>
    <w:rsid w:val="0043317F"/>
    <w:rsid w:val="00435EE3"/>
    <w:rsid w:val="0043617D"/>
    <w:rsid w:val="0044077F"/>
    <w:rsid w:val="00441743"/>
    <w:rsid w:val="00442E25"/>
    <w:rsid w:val="00443B22"/>
    <w:rsid w:val="00443B88"/>
    <w:rsid w:val="0044473B"/>
    <w:rsid w:val="00444AFC"/>
    <w:rsid w:val="0044537D"/>
    <w:rsid w:val="0044754B"/>
    <w:rsid w:val="004513C8"/>
    <w:rsid w:val="00452FA0"/>
    <w:rsid w:val="00453C8E"/>
    <w:rsid w:val="0045552D"/>
    <w:rsid w:val="00455936"/>
    <w:rsid w:val="00456CCE"/>
    <w:rsid w:val="00457992"/>
    <w:rsid w:val="00460241"/>
    <w:rsid w:val="00460665"/>
    <w:rsid w:val="00460741"/>
    <w:rsid w:val="00462CB3"/>
    <w:rsid w:val="00462D0D"/>
    <w:rsid w:val="00463857"/>
    <w:rsid w:val="004646DE"/>
    <w:rsid w:val="00464DA8"/>
    <w:rsid w:val="00464E96"/>
    <w:rsid w:val="004650AF"/>
    <w:rsid w:val="004659D9"/>
    <w:rsid w:val="00465A60"/>
    <w:rsid w:val="00466175"/>
    <w:rsid w:val="00467CCE"/>
    <w:rsid w:val="00470EAD"/>
    <w:rsid w:val="00472625"/>
    <w:rsid w:val="0047354D"/>
    <w:rsid w:val="004761FC"/>
    <w:rsid w:val="00477583"/>
    <w:rsid w:val="00477A91"/>
    <w:rsid w:val="00482053"/>
    <w:rsid w:val="004820FB"/>
    <w:rsid w:val="00482EE8"/>
    <w:rsid w:val="004837BE"/>
    <w:rsid w:val="00485E48"/>
    <w:rsid w:val="004866F2"/>
    <w:rsid w:val="00487542"/>
    <w:rsid w:val="00487CAE"/>
    <w:rsid w:val="00490765"/>
    <w:rsid w:val="0049114A"/>
    <w:rsid w:val="00491431"/>
    <w:rsid w:val="00491776"/>
    <w:rsid w:val="00491B38"/>
    <w:rsid w:val="0049265C"/>
    <w:rsid w:val="0049501F"/>
    <w:rsid w:val="004957DD"/>
    <w:rsid w:val="00495823"/>
    <w:rsid w:val="00496130"/>
    <w:rsid w:val="0049667F"/>
    <w:rsid w:val="00497A3F"/>
    <w:rsid w:val="004A0239"/>
    <w:rsid w:val="004A03D2"/>
    <w:rsid w:val="004A1D42"/>
    <w:rsid w:val="004A201A"/>
    <w:rsid w:val="004A224F"/>
    <w:rsid w:val="004A237E"/>
    <w:rsid w:val="004A3A35"/>
    <w:rsid w:val="004A523E"/>
    <w:rsid w:val="004A7CAA"/>
    <w:rsid w:val="004B072F"/>
    <w:rsid w:val="004B0810"/>
    <w:rsid w:val="004B1323"/>
    <w:rsid w:val="004B24FD"/>
    <w:rsid w:val="004B27A2"/>
    <w:rsid w:val="004B306E"/>
    <w:rsid w:val="004B398D"/>
    <w:rsid w:val="004B4631"/>
    <w:rsid w:val="004B4C09"/>
    <w:rsid w:val="004B55BB"/>
    <w:rsid w:val="004C1BE0"/>
    <w:rsid w:val="004C3699"/>
    <w:rsid w:val="004C374E"/>
    <w:rsid w:val="004C3852"/>
    <w:rsid w:val="004C4CE4"/>
    <w:rsid w:val="004C5DC5"/>
    <w:rsid w:val="004C65AA"/>
    <w:rsid w:val="004C6D3F"/>
    <w:rsid w:val="004C7720"/>
    <w:rsid w:val="004D0B05"/>
    <w:rsid w:val="004D1D82"/>
    <w:rsid w:val="004D29DE"/>
    <w:rsid w:val="004D5019"/>
    <w:rsid w:val="004D5488"/>
    <w:rsid w:val="004D5CDD"/>
    <w:rsid w:val="004D6125"/>
    <w:rsid w:val="004D628D"/>
    <w:rsid w:val="004D7A3B"/>
    <w:rsid w:val="004E185A"/>
    <w:rsid w:val="004E369D"/>
    <w:rsid w:val="004E570F"/>
    <w:rsid w:val="004E57C8"/>
    <w:rsid w:val="004E6541"/>
    <w:rsid w:val="004E65E7"/>
    <w:rsid w:val="004F1718"/>
    <w:rsid w:val="004F2501"/>
    <w:rsid w:val="004F25EC"/>
    <w:rsid w:val="004F26DA"/>
    <w:rsid w:val="004F401D"/>
    <w:rsid w:val="004F4E9F"/>
    <w:rsid w:val="004F66B1"/>
    <w:rsid w:val="00503B4B"/>
    <w:rsid w:val="00503FBD"/>
    <w:rsid w:val="00507192"/>
    <w:rsid w:val="0050747E"/>
    <w:rsid w:val="005074F2"/>
    <w:rsid w:val="0050777F"/>
    <w:rsid w:val="00511FD3"/>
    <w:rsid w:val="00512430"/>
    <w:rsid w:val="00513D2A"/>
    <w:rsid w:val="0051440C"/>
    <w:rsid w:val="0051485F"/>
    <w:rsid w:val="00514F35"/>
    <w:rsid w:val="00515948"/>
    <w:rsid w:val="005163C9"/>
    <w:rsid w:val="005167D0"/>
    <w:rsid w:val="00516D09"/>
    <w:rsid w:val="00520146"/>
    <w:rsid w:val="00520778"/>
    <w:rsid w:val="00523360"/>
    <w:rsid w:val="00523D25"/>
    <w:rsid w:val="00524264"/>
    <w:rsid w:val="00524D60"/>
    <w:rsid w:val="00524EB2"/>
    <w:rsid w:val="005267B8"/>
    <w:rsid w:val="005271BE"/>
    <w:rsid w:val="00530480"/>
    <w:rsid w:val="00530B47"/>
    <w:rsid w:val="00531F2B"/>
    <w:rsid w:val="00534198"/>
    <w:rsid w:val="0053431A"/>
    <w:rsid w:val="0053463E"/>
    <w:rsid w:val="00535794"/>
    <w:rsid w:val="005359B5"/>
    <w:rsid w:val="00536452"/>
    <w:rsid w:val="00536A4B"/>
    <w:rsid w:val="00536E59"/>
    <w:rsid w:val="00536E6B"/>
    <w:rsid w:val="005379B9"/>
    <w:rsid w:val="005379F4"/>
    <w:rsid w:val="00541515"/>
    <w:rsid w:val="005422BA"/>
    <w:rsid w:val="0054412F"/>
    <w:rsid w:val="00544DE9"/>
    <w:rsid w:val="00545228"/>
    <w:rsid w:val="005456C8"/>
    <w:rsid w:val="00545E0F"/>
    <w:rsid w:val="00546B58"/>
    <w:rsid w:val="00546BE4"/>
    <w:rsid w:val="00546F86"/>
    <w:rsid w:val="005503F8"/>
    <w:rsid w:val="00550400"/>
    <w:rsid w:val="00551208"/>
    <w:rsid w:val="00551527"/>
    <w:rsid w:val="00553284"/>
    <w:rsid w:val="00554DFE"/>
    <w:rsid w:val="00554E58"/>
    <w:rsid w:val="00556115"/>
    <w:rsid w:val="00556362"/>
    <w:rsid w:val="00561AD5"/>
    <w:rsid w:val="005628F7"/>
    <w:rsid w:val="00563452"/>
    <w:rsid w:val="00564CBE"/>
    <w:rsid w:val="00565598"/>
    <w:rsid w:val="005669CD"/>
    <w:rsid w:val="00566A84"/>
    <w:rsid w:val="005672CA"/>
    <w:rsid w:val="0056765F"/>
    <w:rsid w:val="0056780F"/>
    <w:rsid w:val="00567977"/>
    <w:rsid w:val="005679AA"/>
    <w:rsid w:val="00567F73"/>
    <w:rsid w:val="00570FA8"/>
    <w:rsid w:val="0057235D"/>
    <w:rsid w:val="00573B81"/>
    <w:rsid w:val="0057447D"/>
    <w:rsid w:val="005749F6"/>
    <w:rsid w:val="005767FD"/>
    <w:rsid w:val="00577615"/>
    <w:rsid w:val="00593AF6"/>
    <w:rsid w:val="005A0559"/>
    <w:rsid w:val="005A0A5D"/>
    <w:rsid w:val="005A1B54"/>
    <w:rsid w:val="005A1B99"/>
    <w:rsid w:val="005A1C0F"/>
    <w:rsid w:val="005A1EC0"/>
    <w:rsid w:val="005A3B5B"/>
    <w:rsid w:val="005A435A"/>
    <w:rsid w:val="005A5441"/>
    <w:rsid w:val="005A7CCC"/>
    <w:rsid w:val="005B004E"/>
    <w:rsid w:val="005B0A63"/>
    <w:rsid w:val="005B1425"/>
    <w:rsid w:val="005B2680"/>
    <w:rsid w:val="005B2D29"/>
    <w:rsid w:val="005B5009"/>
    <w:rsid w:val="005B5B83"/>
    <w:rsid w:val="005B7795"/>
    <w:rsid w:val="005C0FA6"/>
    <w:rsid w:val="005C1848"/>
    <w:rsid w:val="005C254D"/>
    <w:rsid w:val="005C3798"/>
    <w:rsid w:val="005C548E"/>
    <w:rsid w:val="005D04CE"/>
    <w:rsid w:val="005D14F4"/>
    <w:rsid w:val="005D17D6"/>
    <w:rsid w:val="005D1D81"/>
    <w:rsid w:val="005D44F3"/>
    <w:rsid w:val="005D4E92"/>
    <w:rsid w:val="005D5EDB"/>
    <w:rsid w:val="005D6592"/>
    <w:rsid w:val="005D7144"/>
    <w:rsid w:val="005E17AB"/>
    <w:rsid w:val="005E23EA"/>
    <w:rsid w:val="005E323F"/>
    <w:rsid w:val="005E3F0E"/>
    <w:rsid w:val="005E40E5"/>
    <w:rsid w:val="005E440B"/>
    <w:rsid w:val="005E4FA9"/>
    <w:rsid w:val="005E561E"/>
    <w:rsid w:val="005F0114"/>
    <w:rsid w:val="005F0279"/>
    <w:rsid w:val="005F0316"/>
    <w:rsid w:val="005F0B13"/>
    <w:rsid w:val="005F2AFE"/>
    <w:rsid w:val="005F3DA4"/>
    <w:rsid w:val="005F545D"/>
    <w:rsid w:val="005F5B33"/>
    <w:rsid w:val="005F6D00"/>
    <w:rsid w:val="006006DD"/>
    <w:rsid w:val="0060108E"/>
    <w:rsid w:val="0060206D"/>
    <w:rsid w:val="006020EA"/>
    <w:rsid w:val="006021A6"/>
    <w:rsid w:val="00602428"/>
    <w:rsid w:val="006036A6"/>
    <w:rsid w:val="00603856"/>
    <w:rsid w:val="006052E7"/>
    <w:rsid w:val="00607A9E"/>
    <w:rsid w:val="0061091B"/>
    <w:rsid w:val="00611A0B"/>
    <w:rsid w:val="0061227F"/>
    <w:rsid w:val="0061420F"/>
    <w:rsid w:val="00614EC3"/>
    <w:rsid w:val="00615863"/>
    <w:rsid w:val="006170BC"/>
    <w:rsid w:val="0061721B"/>
    <w:rsid w:val="006218E7"/>
    <w:rsid w:val="00621A59"/>
    <w:rsid w:val="0062204E"/>
    <w:rsid w:val="006245CC"/>
    <w:rsid w:val="00624661"/>
    <w:rsid w:val="006256E9"/>
    <w:rsid w:val="00625742"/>
    <w:rsid w:val="0062579D"/>
    <w:rsid w:val="006272CA"/>
    <w:rsid w:val="0063018B"/>
    <w:rsid w:val="00630738"/>
    <w:rsid w:val="006336DE"/>
    <w:rsid w:val="006340AE"/>
    <w:rsid w:val="006341D0"/>
    <w:rsid w:val="00634564"/>
    <w:rsid w:val="00634FA7"/>
    <w:rsid w:val="00635EA7"/>
    <w:rsid w:val="0063702B"/>
    <w:rsid w:val="00637BA7"/>
    <w:rsid w:val="00641496"/>
    <w:rsid w:val="0064173F"/>
    <w:rsid w:val="006419D0"/>
    <w:rsid w:val="00642121"/>
    <w:rsid w:val="00642689"/>
    <w:rsid w:val="00642879"/>
    <w:rsid w:val="00644359"/>
    <w:rsid w:val="0064472E"/>
    <w:rsid w:val="00645A7C"/>
    <w:rsid w:val="00646865"/>
    <w:rsid w:val="006509B6"/>
    <w:rsid w:val="0065189A"/>
    <w:rsid w:val="00654687"/>
    <w:rsid w:val="00654CDF"/>
    <w:rsid w:val="00655281"/>
    <w:rsid w:val="00655FC7"/>
    <w:rsid w:val="00655FFF"/>
    <w:rsid w:val="00657884"/>
    <w:rsid w:val="00657C60"/>
    <w:rsid w:val="00660F0E"/>
    <w:rsid w:val="0066339A"/>
    <w:rsid w:val="0066409F"/>
    <w:rsid w:val="00664283"/>
    <w:rsid w:val="00664925"/>
    <w:rsid w:val="0067108D"/>
    <w:rsid w:val="00671559"/>
    <w:rsid w:val="00671F05"/>
    <w:rsid w:val="006736B9"/>
    <w:rsid w:val="00673896"/>
    <w:rsid w:val="00673B62"/>
    <w:rsid w:val="006756D5"/>
    <w:rsid w:val="00675E4A"/>
    <w:rsid w:val="00676219"/>
    <w:rsid w:val="00676D91"/>
    <w:rsid w:val="006804DB"/>
    <w:rsid w:val="0068078C"/>
    <w:rsid w:val="00680A11"/>
    <w:rsid w:val="00680A9B"/>
    <w:rsid w:val="00680ECA"/>
    <w:rsid w:val="00681071"/>
    <w:rsid w:val="006817CA"/>
    <w:rsid w:val="0068427A"/>
    <w:rsid w:val="00684B26"/>
    <w:rsid w:val="00685186"/>
    <w:rsid w:val="006869F2"/>
    <w:rsid w:val="00686C3F"/>
    <w:rsid w:val="00690FE2"/>
    <w:rsid w:val="00692447"/>
    <w:rsid w:val="00692C86"/>
    <w:rsid w:val="00693434"/>
    <w:rsid w:val="0069376C"/>
    <w:rsid w:val="00694603"/>
    <w:rsid w:val="0069509C"/>
    <w:rsid w:val="00696861"/>
    <w:rsid w:val="00697514"/>
    <w:rsid w:val="006A054B"/>
    <w:rsid w:val="006A1A19"/>
    <w:rsid w:val="006A25C6"/>
    <w:rsid w:val="006A2EAB"/>
    <w:rsid w:val="006A366B"/>
    <w:rsid w:val="006A7869"/>
    <w:rsid w:val="006A7873"/>
    <w:rsid w:val="006A7BDC"/>
    <w:rsid w:val="006A7DC0"/>
    <w:rsid w:val="006B1511"/>
    <w:rsid w:val="006B26E1"/>
    <w:rsid w:val="006B2F2B"/>
    <w:rsid w:val="006B3F2B"/>
    <w:rsid w:val="006B4C92"/>
    <w:rsid w:val="006B59CA"/>
    <w:rsid w:val="006B6197"/>
    <w:rsid w:val="006B7128"/>
    <w:rsid w:val="006C09D1"/>
    <w:rsid w:val="006C0D68"/>
    <w:rsid w:val="006C20C3"/>
    <w:rsid w:val="006C293D"/>
    <w:rsid w:val="006C3ED8"/>
    <w:rsid w:val="006C5106"/>
    <w:rsid w:val="006C5E02"/>
    <w:rsid w:val="006C5F62"/>
    <w:rsid w:val="006C672A"/>
    <w:rsid w:val="006C7888"/>
    <w:rsid w:val="006D16A1"/>
    <w:rsid w:val="006D23F0"/>
    <w:rsid w:val="006D2BC2"/>
    <w:rsid w:val="006D4561"/>
    <w:rsid w:val="006D54DD"/>
    <w:rsid w:val="006D6CC0"/>
    <w:rsid w:val="006D6F98"/>
    <w:rsid w:val="006D7159"/>
    <w:rsid w:val="006E08E0"/>
    <w:rsid w:val="006E1045"/>
    <w:rsid w:val="006E45FE"/>
    <w:rsid w:val="006E496B"/>
    <w:rsid w:val="006E5C2B"/>
    <w:rsid w:val="006E5FDC"/>
    <w:rsid w:val="006E7F8D"/>
    <w:rsid w:val="006F085C"/>
    <w:rsid w:val="006F094A"/>
    <w:rsid w:val="006F3567"/>
    <w:rsid w:val="006F3E69"/>
    <w:rsid w:val="006F53F9"/>
    <w:rsid w:val="006F59B2"/>
    <w:rsid w:val="006F6C33"/>
    <w:rsid w:val="006F6C68"/>
    <w:rsid w:val="006F72D3"/>
    <w:rsid w:val="006F751A"/>
    <w:rsid w:val="0070034B"/>
    <w:rsid w:val="00700D45"/>
    <w:rsid w:val="007033F3"/>
    <w:rsid w:val="00704CB4"/>
    <w:rsid w:val="00705C2D"/>
    <w:rsid w:val="007061DE"/>
    <w:rsid w:val="00706F25"/>
    <w:rsid w:val="00707B16"/>
    <w:rsid w:val="007102F2"/>
    <w:rsid w:val="007117E6"/>
    <w:rsid w:val="00713BE8"/>
    <w:rsid w:val="00715B08"/>
    <w:rsid w:val="00716A53"/>
    <w:rsid w:val="00717A2B"/>
    <w:rsid w:val="00717C3B"/>
    <w:rsid w:val="007203A1"/>
    <w:rsid w:val="007208A8"/>
    <w:rsid w:val="00720B35"/>
    <w:rsid w:val="00720EA0"/>
    <w:rsid w:val="007227DE"/>
    <w:rsid w:val="00722E3F"/>
    <w:rsid w:val="00723668"/>
    <w:rsid w:val="007253F7"/>
    <w:rsid w:val="00725CF2"/>
    <w:rsid w:val="007278F1"/>
    <w:rsid w:val="00727DF3"/>
    <w:rsid w:val="007301B1"/>
    <w:rsid w:val="007325BA"/>
    <w:rsid w:val="00733591"/>
    <w:rsid w:val="00734071"/>
    <w:rsid w:val="0073426D"/>
    <w:rsid w:val="007349D3"/>
    <w:rsid w:val="00734EEF"/>
    <w:rsid w:val="0073726A"/>
    <w:rsid w:val="00737E7F"/>
    <w:rsid w:val="0074062B"/>
    <w:rsid w:val="0074093B"/>
    <w:rsid w:val="00741D0E"/>
    <w:rsid w:val="007420E7"/>
    <w:rsid w:val="007421F2"/>
    <w:rsid w:val="007436FA"/>
    <w:rsid w:val="00743C47"/>
    <w:rsid w:val="007451BF"/>
    <w:rsid w:val="007454E9"/>
    <w:rsid w:val="00746722"/>
    <w:rsid w:val="007468B0"/>
    <w:rsid w:val="007479DA"/>
    <w:rsid w:val="0075122C"/>
    <w:rsid w:val="0075127B"/>
    <w:rsid w:val="0075132B"/>
    <w:rsid w:val="00751CBC"/>
    <w:rsid w:val="0075286F"/>
    <w:rsid w:val="00753322"/>
    <w:rsid w:val="00755750"/>
    <w:rsid w:val="0075581D"/>
    <w:rsid w:val="00757067"/>
    <w:rsid w:val="00761320"/>
    <w:rsid w:val="0076197D"/>
    <w:rsid w:val="007631AB"/>
    <w:rsid w:val="00763461"/>
    <w:rsid w:val="00765B7D"/>
    <w:rsid w:val="00766EFB"/>
    <w:rsid w:val="00767A1C"/>
    <w:rsid w:val="0077039B"/>
    <w:rsid w:val="0077094F"/>
    <w:rsid w:val="007728FC"/>
    <w:rsid w:val="00773456"/>
    <w:rsid w:val="007736BB"/>
    <w:rsid w:val="007744D8"/>
    <w:rsid w:val="00774CBE"/>
    <w:rsid w:val="00774D3C"/>
    <w:rsid w:val="007770D1"/>
    <w:rsid w:val="007772D1"/>
    <w:rsid w:val="007773D1"/>
    <w:rsid w:val="007807CA"/>
    <w:rsid w:val="007826AD"/>
    <w:rsid w:val="00783360"/>
    <w:rsid w:val="007837F7"/>
    <w:rsid w:val="007848B1"/>
    <w:rsid w:val="00785CA1"/>
    <w:rsid w:val="00785CD3"/>
    <w:rsid w:val="007873E1"/>
    <w:rsid w:val="00791DF2"/>
    <w:rsid w:val="007931EB"/>
    <w:rsid w:val="00794238"/>
    <w:rsid w:val="0079499D"/>
    <w:rsid w:val="00794ED0"/>
    <w:rsid w:val="0079524C"/>
    <w:rsid w:val="007956CA"/>
    <w:rsid w:val="00795E8C"/>
    <w:rsid w:val="00795F00"/>
    <w:rsid w:val="007967B8"/>
    <w:rsid w:val="007973C0"/>
    <w:rsid w:val="007A09BE"/>
    <w:rsid w:val="007A0A35"/>
    <w:rsid w:val="007A2040"/>
    <w:rsid w:val="007A33C5"/>
    <w:rsid w:val="007A3CF7"/>
    <w:rsid w:val="007A51F6"/>
    <w:rsid w:val="007A7EA5"/>
    <w:rsid w:val="007B0CFF"/>
    <w:rsid w:val="007B0DDD"/>
    <w:rsid w:val="007B1C28"/>
    <w:rsid w:val="007B351B"/>
    <w:rsid w:val="007B5330"/>
    <w:rsid w:val="007B61D6"/>
    <w:rsid w:val="007B739C"/>
    <w:rsid w:val="007C014F"/>
    <w:rsid w:val="007C1098"/>
    <w:rsid w:val="007C1375"/>
    <w:rsid w:val="007C1583"/>
    <w:rsid w:val="007C20BE"/>
    <w:rsid w:val="007C3178"/>
    <w:rsid w:val="007C3367"/>
    <w:rsid w:val="007C3A9D"/>
    <w:rsid w:val="007C4539"/>
    <w:rsid w:val="007C6744"/>
    <w:rsid w:val="007D10AB"/>
    <w:rsid w:val="007D13B5"/>
    <w:rsid w:val="007D2364"/>
    <w:rsid w:val="007D473C"/>
    <w:rsid w:val="007E07AF"/>
    <w:rsid w:val="007E15A4"/>
    <w:rsid w:val="007E2206"/>
    <w:rsid w:val="007E29D6"/>
    <w:rsid w:val="007E2DDD"/>
    <w:rsid w:val="007E30D9"/>
    <w:rsid w:val="007E3138"/>
    <w:rsid w:val="007E388B"/>
    <w:rsid w:val="007E4D44"/>
    <w:rsid w:val="007E5920"/>
    <w:rsid w:val="007E6FCB"/>
    <w:rsid w:val="007E7542"/>
    <w:rsid w:val="007E7FD0"/>
    <w:rsid w:val="007F1358"/>
    <w:rsid w:val="007F13E7"/>
    <w:rsid w:val="007F1649"/>
    <w:rsid w:val="007F1E99"/>
    <w:rsid w:val="007F2A07"/>
    <w:rsid w:val="007F7F09"/>
    <w:rsid w:val="00800FCF"/>
    <w:rsid w:val="00801662"/>
    <w:rsid w:val="00803195"/>
    <w:rsid w:val="00803477"/>
    <w:rsid w:val="00803742"/>
    <w:rsid w:val="008037D1"/>
    <w:rsid w:val="00804EAF"/>
    <w:rsid w:val="00806593"/>
    <w:rsid w:val="0080768B"/>
    <w:rsid w:val="00810A4C"/>
    <w:rsid w:val="008111C3"/>
    <w:rsid w:val="00812844"/>
    <w:rsid w:val="0081332A"/>
    <w:rsid w:val="00813C51"/>
    <w:rsid w:val="008166C1"/>
    <w:rsid w:val="00817286"/>
    <w:rsid w:val="00821483"/>
    <w:rsid w:val="00822322"/>
    <w:rsid w:val="008229E6"/>
    <w:rsid w:val="008238E6"/>
    <w:rsid w:val="00824343"/>
    <w:rsid w:val="008259E3"/>
    <w:rsid w:val="00825A80"/>
    <w:rsid w:val="00826673"/>
    <w:rsid w:val="00826CDB"/>
    <w:rsid w:val="00830344"/>
    <w:rsid w:val="008307CD"/>
    <w:rsid w:val="00831B4A"/>
    <w:rsid w:val="00832031"/>
    <w:rsid w:val="0083301B"/>
    <w:rsid w:val="00833B24"/>
    <w:rsid w:val="00834619"/>
    <w:rsid w:val="00835B59"/>
    <w:rsid w:val="0083691B"/>
    <w:rsid w:val="00837C2B"/>
    <w:rsid w:val="00840CD7"/>
    <w:rsid w:val="008411A8"/>
    <w:rsid w:val="008411FB"/>
    <w:rsid w:val="008435D9"/>
    <w:rsid w:val="008435E1"/>
    <w:rsid w:val="008438F0"/>
    <w:rsid w:val="00843C47"/>
    <w:rsid w:val="00844851"/>
    <w:rsid w:val="00846784"/>
    <w:rsid w:val="00846AFE"/>
    <w:rsid w:val="00846F91"/>
    <w:rsid w:val="0084740A"/>
    <w:rsid w:val="008475CD"/>
    <w:rsid w:val="00850231"/>
    <w:rsid w:val="00851AF1"/>
    <w:rsid w:val="0085252A"/>
    <w:rsid w:val="00852588"/>
    <w:rsid w:val="00853B35"/>
    <w:rsid w:val="00854B74"/>
    <w:rsid w:val="008562D2"/>
    <w:rsid w:val="00857DD5"/>
    <w:rsid w:val="008611F3"/>
    <w:rsid w:val="008617BA"/>
    <w:rsid w:val="00861CDE"/>
    <w:rsid w:val="00862D5C"/>
    <w:rsid w:val="00863EEC"/>
    <w:rsid w:val="00863F75"/>
    <w:rsid w:val="008653B6"/>
    <w:rsid w:val="00865691"/>
    <w:rsid w:val="0086605C"/>
    <w:rsid w:val="00866974"/>
    <w:rsid w:val="008670B0"/>
    <w:rsid w:val="0086757E"/>
    <w:rsid w:val="0087129E"/>
    <w:rsid w:val="00872221"/>
    <w:rsid w:val="00874066"/>
    <w:rsid w:val="00874852"/>
    <w:rsid w:val="008760B2"/>
    <w:rsid w:val="00881081"/>
    <w:rsid w:val="00881583"/>
    <w:rsid w:val="0088171A"/>
    <w:rsid w:val="00881C46"/>
    <w:rsid w:val="00882172"/>
    <w:rsid w:val="00884A8A"/>
    <w:rsid w:val="008862D7"/>
    <w:rsid w:val="00886943"/>
    <w:rsid w:val="00886B41"/>
    <w:rsid w:val="00893317"/>
    <w:rsid w:val="0089346E"/>
    <w:rsid w:val="00893968"/>
    <w:rsid w:val="00893E8D"/>
    <w:rsid w:val="00894FA7"/>
    <w:rsid w:val="008960A7"/>
    <w:rsid w:val="008964B9"/>
    <w:rsid w:val="00897BC7"/>
    <w:rsid w:val="008A0F3B"/>
    <w:rsid w:val="008A1074"/>
    <w:rsid w:val="008A15CD"/>
    <w:rsid w:val="008A28D4"/>
    <w:rsid w:val="008A325D"/>
    <w:rsid w:val="008A329D"/>
    <w:rsid w:val="008A43C7"/>
    <w:rsid w:val="008A5723"/>
    <w:rsid w:val="008A69B9"/>
    <w:rsid w:val="008A7685"/>
    <w:rsid w:val="008B03B9"/>
    <w:rsid w:val="008B1D3A"/>
    <w:rsid w:val="008B200A"/>
    <w:rsid w:val="008B2182"/>
    <w:rsid w:val="008B6061"/>
    <w:rsid w:val="008B60A4"/>
    <w:rsid w:val="008B6BC6"/>
    <w:rsid w:val="008B6D44"/>
    <w:rsid w:val="008C0023"/>
    <w:rsid w:val="008C3B90"/>
    <w:rsid w:val="008C51C4"/>
    <w:rsid w:val="008C5407"/>
    <w:rsid w:val="008C7CD3"/>
    <w:rsid w:val="008D1414"/>
    <w:rsid w:val="008D192D"/>
    <w:rsid w:val="008D32C5"/>
    <w:rsid w:val="008D68CC"/>
    <w:rsid w:val="008D6CE0"/>
    <w:rsid w:val="008D75A0"/>
    <w:rsid w:val="008D7924"/>
    <w:rsid w:val="008E0363"/>
    <w:rsid w:val="008E1784"/>
    <w:rsid w:val="008E189F"/>
    <w:rsid w:val="008E1B62"/>
    <w:rsid w:val="008E1CB5"/>
    <w:rsid w:val="008E2071"/>
    <w:rsid w:val="008E33CF"/>
    <w:rsid w:val="008E3A29"/>
    <w:rsid w:val="008E4AE7"/>
    <w:rsid w:val="008E504F"/>
    <w:rsid w:val="008F074A"/>
    <w:rsid w:val="008F1334"/>
    <w:rsid w:val="008F1EA6"/>
    <w:rsid w:val="008F1F2D"/>
    <w:rsid w:val="008F1F60"/>
    <w:rsid w:val="008F267F"/>
    <w:rsid w:val="008F4B3E"/>
    <w:rsid w:val="008F66D3"/>
    <w:rsid w:val="008F67B3"/>
    <w:rsid w:val="008F74B4"/>
    <w:rsid w:val="00901140"/>
    <w:rsid w:val="009028B4"/>
    <w:rsid w:val="009038E7"/>
    <w:rsid w:val="00903D9F"/>
    <w:rsid w:val="00903EC7"/>
    <w:rsid w:val="00904EC3"/>
    <w:rsid w:val="00905061"/>
    <w:rsid w:val="009061EF"/>
    <w:rsid w:val="00906ED0"/>
    <w:rsid w:val="009071A6"/>
    <w:rsid w:val="00907477"/>
    <w:rsid w:val="00907ED5"/>
    <w:rsid w:val="0091015E"/>
    <w:rsid w:val="00911FD2"/>
    <w:rsid w:val="00912E9D"/>
    <w:rsid w:val="00913434"/>
    <w:rsid w:val="0091350E"/>
    <w:rsid w:val="00915A0C"/>
    <w:rsid w:val="00916E57"/>
    <w:rsid w:val="0091726B"/>
    <w:rsid w:val="009205C2"/>
    <w:rsid w:val="00920AD4"/>
    <w:rsid w:val="0092157D"/>
    <w:rsid w:val="0092176E"/>
    <w:rsid w:val="00922ACB"/>
    <w:rsid w:val="00927B4E"/>
    <w:rsid w:val="00930823"/>
    <w:rsid w:val="00933877"/>
    <w:rsid w:val="00934C07"/>
    <w:rsid w:val="009414F7"/>
    <w:rsid w:val="00941DE2"/>
    <w:rsid w:val="00942559"/>
    <w:rsid w:val="00942D12"/>
    <w:rsid w:val="0094463F"/>
    <w:rsid w:val="00944CE6"/>
    <w:rsid w:val="00945261"/>
    <w:rsid w:val="00945783"/>
    <w:rsid w:val="00947A56"/>
    <w:rsid w:val="00950516"/>
    <w:rsid w:val="0095291F"/>
    <w:rsid w:val="009539F1"/>
    <w:rsid w:val="00953A30"/>
    <w:rsid w:val="0095500D"/>
    <w:rsid w:val="00955138"/>
    <w:rsid w:val="00955306"/>
    <w:rsid w:val="0095542C"/>
    <w:rsid w:val="00955907"/>
    <w:rsid w:val="00956C76"/>
    <w:rsid w:val="00957BA9"/>
    <w:rsid w:val="009602A1"/>
    <w:rsid w:val="00960958"/>
    <w:rsid w:val="00961321"/>
    <w:rsid w:val="009629A1"/>
    <w:rsid w:val="00963F10"/>
    <w:rsid w:val="00964E61"/>
    <w:rsid w:val="00966DBD"/>
    <w:rsid w:val="009723AE"/>
    <w:rsid w:val="00972821"/>
    <w:rsid w:val="00972CF2"/>
    <w:rsid w:val="00973F52"/>
    <w:rsid w:val="0097486E"/>
    <w:rsid w:val="00974EDD"/>
    <w:rsid w:val="00975178"/>
    <w:rsid w:val="0097634D"/>
    <w:rsid w:val="00976D75"/>
    <w:rsid w:val="00977116"/>
    <w:rsid w:val="00980C0B"/>
    <w:rsid w:val="00980CB4"/>
    <w:rsid w:val="0098182B"/>
    <w:rsid w:val="00982C0D"/>
    <w:rsid w:val="00982DC4"/>
    <w:rsid w:val="00983642"/>
    <w:rsid w:val="00983B15"/>
    <w:rsid w:val="0098580E"/>
    <w:rsid w:val="00986D05"/>
    <w:rsid w:val="00987C76"/>
    <w:rsid w:val="00987F21"/>
    <w:rsid w:val="00990642"/>
    <w:rsid w:val="00990D27"/>
    <w:rsid w:val="00991588"/>
    <w:rsid w:val="009915C7"/>
    <w:rsid w:val="00991B15"/>
    <w:rsid w:val="00992010"/>
    <w:rsid w:val="00992D60"/>
    <w:rsid w:val="00993A99"/>
    <w:rsid w:val="00993F96"/>
    <w:rsid w:val="00994070"/>
    <w:rsid w:val="00995276"/>
    <w:rsid w:val="00995C79"/>
    <w:rsid w:val="00995EEB"/>
    <w:rsid w:val="009966A5"/>
    <w:rsid w:val="00996BC7"/>
    <w:rsid w:val="00997940"/>
    <w:rsid w:val="009A044C"/>
    <w:rsid w:val="009A1DD0"/>
    <w:rsid w:val="009A21E4"/>
    <w:rsid w:val="009A257F"/>
    <w:rsid w:val="009A7620"/>
    <w:rsid w:val="009B0F0B"/>
    <w:rsid w:val="009B1A4D"/>
    <w:rsid w:val="009B2115"/>
    <w:rsid w:val="009B23DE"/>
    <w:rsid w:val="009B2512"/>
    <w:rsid w:val="009B4366"/>
    <w:rsid w:val="009B4B00"/>
    <w:rsid w:val="009B58C8"/>
    <w:rsid w:val="009B6584"/>
    <w:rsid w:val="009B6692"/>
    <w:rsid w:val="009C25DB"/>
    <w:rsid w:val="009C36B1"/>
    <w:rsid w:val="009C53E8"/>
    <w:rsid w:val="009C67C9"/>
    <w:rsid w:val="009C7A70"/>
    <w:rsid w:val="009D005A"/>
    <w:rsid w:val="009D00B7"/>
    <w:rsid w:val="009D1F38"/>
    <w:rsid w:val="009D1F41"/>
    <w:rsid w:val="009D2317"/>
    <w:rsid w:val="009D24AA"/>
    <w:rsid w:val="009D26B4"/>
    <w:rsid w:val="009D6E1A"/>
    <w:rsid w:val="009E0964"/>
    <w:rsid w:val="009E1740"/>
    <w:rsid w:val="009E237B"/>
    <w:rsid w:val="009E5E51"/>
    <w:rsid w:val="009E5E7A"/>
    <w:rsid w:val="009E7880"/>
    <w:rsid w:val="009E7AF5"/>
    <w:rsid w:val="009F0C73"/>
    <w:rsid w:val="009F1A9A"/>
    <w:rsid w:val="009F1F8D"/>
    <w:rsid w:val="009F3B0A"/>
    <w:rsid w:val="009F3B9E"/>
    <w:rsid w:val="009F41E2"/>
    <w:rsid w:val="009F4B75"/>
    <w:rsid w:val="009F4CF8"/>
    <w:rsid w:val="009F5221"/>
    <w:rsid w:val="009F59C2"/>
    <w:rsid w:val="009F6333"/>
    <w:rsid w:val="009F6DB3"/>
    <w:rsid w:val="009F7235"/>
    <w:rsid w:val="009F7553"/>
    <w:rsid w:val="009F77AF"/>
    <w:rsid w:val="00A019A0"/>
    <w:rsid w:val="00A01C26"/>
    <w:rsid w:val="00A04A2F"/>
    <w:rsid w:val="00A04DDE"/>
    <w:rsid w:val="00A05784"/>
    <w:rsid w:val="00A05C82"/>
    <w:rsid w:val="00A06C32"/>
    <w:rsid w:val="00A076C0"/>
    <w:rsid w:val="00A07B8B"/>
    <w:rsid w:val="00A10527"/>
    <w:rsid w:val="00A1138B"/>
    <w:rsid w:val="00A13AE2"/>
    <w:rsid w:val="00A1434E"/>
    <w:rsid w:val="00A15375"/>
    <w:rsid w:val="00A153F5"/>
    <w:rsid w:val="00A15C91"/>
    <w:rsid w:val="00A16D1D"/>
    <w:rsid w:val="00A1792F"/>
    <w:rsid w:val="00A2037B"/>
    <w:rsid w:val="00A21102"/>
    <w:rsid w:val="00A221A1"/>
    <w:rsid w:val="00A26DAC"/>
    <w:rsid w:val="00A278C9"/>
    <w:rsid w:val="00A31D06"/>
    <w:rsid w:val="00A32004"/>
    <w:rsid w:val="00A32A9F"/>
    <w:rsid w:val="00A32EAC"/>
    <w:rsid w:val="00A332BD"/>
    <w:rsid w:val="00A333FC"/>
    <w:rsid w:val="00A34145"/>
    <w:rsid w:val="00A356CD"/>
    <w:rsid w:val="00A35964"/>
    <w:rsid w:val="00A36D0D"/>
    <w:rsid w:val="00A36E8B"/>
    <w:rsid w:val="00A36ECD"/>
    <w:rsid w:val="00A3712A"/>
    <w:rsid w:val="00A40DEB"/>
    <w:rsid w:val="00A41787"/>
    <w:rsid w:val="00A41DB8"/>
    <w:rsid w:val="00A42C1A"/>
    <w:rsid w:val="00A44187"/>
    <w:rsid w:val="00A44BBB"/>
    <w:rsid w:val="00A45E8E"/>
    <w:rsid w:val="00A473BC"/>
    <w:rsid w:val="00A47C21"/>
    <w:rsid w:val="00A504D1"/>
    <w:rsid w:val="00A51FC0"/>
    <w:rsid w:val="00A5440E"/>
    <w:rsid w:val="00A54487"/>
    <w:rsid w:val="00A55E9F"/>
    <w:rsid w:val="00A560E0"/>
    <w:rsid w:val="00A566AB"/>
    <w:rsid w:val="00A63F65"/>
    <w:rsid w:val="00A64D9B"/>
    <w:rsid w:val="00A64DB8"/>
    <w:rsid w:val="00A65C5A"/>
    <w:rsid w:val="00A66B5C"/>
    <w:rsid w:val="00A67190"/>
    <w:rsid w:val="00A709E0"/>
    <w:rsid w:val="00A710CD"/>
    <w:rsid w:val="00A713CB"/>
    <w:rsid w:val="00A71EE4"/>
    <w:rsid w:val="00A72023"/>
    <w:rsid w:val="00A73FB8"/>
    <w:rsid w:val="00A779D2"/>
    <w:rsid w:val="00A80A11"/>
    <w:rsid w:val="00A80BFA"/>
    <w:rsid w:val="00A80DD5"/>
    <w:rsid w:val="00A81533"/>
    <w:rsid w:val="00A83330"/>
    <w:rsid w:val="00A83E01"/>
    <w:rsid w:val="00A84D54"/>
    <w:rsid w:val="00A84F46"/>
    <w:rsid w:val="00A87DB9"/>
    <w:rsid w:val="00A91A75"/>
    <w:rsid w:val="00A93F49"/>
    <w:rsid w:val="00A946FF"/>
    <w:rsid w:val="00A95216"/>
    <w:rsid w:val="00A95A95"/>
    <w:rsid w:val="00A97A50"/>
    <w:rsid w:val="00A97F8A"/>
    <w:rsid w:val="00AA0988"/>
    <w:rsid w:val="00AA2139"/>
    <w:rsid w:val="00AA219C"/>
    <w:rsid w:val="00AA2B5B"/>
    <w:rsid w:val="00AA2DF7"/>
    <w:rsid w:val="00AA3AF7"/>
    <w:rsid w:val="00AA3B84"/>
    <w:rsid w:val="00AA4B0C"/>
    <w:rsid w:val="00AA4B61"/>
    <w:rsid w:val="00AB10D6"/>
    <w:rsid w:val="00AB13DB"/>
    <w:rsid w:val="00AB43ED"/>
    <w:rsid w:val="00AB4487"/>
    <w:rsid w:val="00AB4788"/>
    <w:rsid w:val="00AB72E8"/>
    <w:rsid w:val="00AC155C"/>
    <w:rsid w:val="00AC2184"/>
    <w:rsid w:val="00AC35DF"/>
    <w:rsid w:val="00AC374B"/>
    <w:rsid w:val="00AC71F7"/>
    <w:rsid w:val="00AC7A16"/>
    <w:rsid w:val="00AD0237"/>
    <w:rsid w:val="00AD08B2"/>
    <w:rsid w:val="00AD0E27"/>
    <w:rsid w:val="00AD0F67"/>
    <w:rsid w:val="00AD14C4"/>
    <w:rsid w:val="00AD2286"/>
    <w:rsid w:val="00AD254B"/>
    <w:rsid w:val="00AD2CDC"/>
    <w:rsid w:val="00AD2F32"/>
    <w:rsid w:val="00AD32E9"/>
    <w:rsid w:val="00AD347D"/>
    <w:rsid w:val="00AD3611"/>
    <w:rsid w:val="00AD503D"/>
    <w:rsid w:val="00AD5349"/>
    <w:rsid w:val="00AD5AA2"/>
    <w:rsid w:val="00AD6952"/>
    <w:rsid w:val="00AD7CFC"/>
    <w:rsid w:val="00AE01D5"/>
    <w:rsid w:val="00AE43AD"/>
    <w:rsid w:val="00AE4649"/>
    <w:rsid w:val="00AE49E1"/>
    <w:rsid w:val="00AE56A6"/>
    <w:rsid w:val="00AE574E"/>
    <w:rsid w:val="00AE607D"/>
    <w:rsid w:val="00AE6C85"/>
    <w:rsid w:val="00AE76A2"/>
    <w:rsid w:val="00AE7954"/>
    <w:rsid w:val="00AE7B19"/>
    <w:rsid w:val="00AF0198"/>
    <w:rsid w:val="00AF0253"/>
    <w:rsid w:val="00AF038D"/>
    <w:rsid w:val="00AF19CF"/>
    <w:rsid w:val="00AF1BF4"/>
    <w:rsid w:val="00AF2263"/>
    <w:rsid w:val="00AF2360"/>
    <w:rsid w:val="00AF330B"/>
    <w:rsid w:val="00AF47BB"/>
    <w:rsid w:val="00AF538D"/>
    <w:rsid w:val="00AF5F2F"/>
    <w:rsid w:val="00AF69BF"/>
    <w:rsid w:val="00AF71C6"/>
    <w:rsid w:val="00AF7C4E"/>
    <w:rsid w:val="00AF7D80"/>
    <w:rsid w:val="00B01602"/>
    <w:rsid w:val="00B01736"/>
    <w:rsid w:val="00B020A3"/>
    <w:rsid w:val="00B02506"/>
    <w:rsid w:val="00B026C7"/>
    <w:rsid w:val="00B02889"/>
    <w:rsid w:val="00B02F07"/>
    <w:rsid w:val="00B040D0"/>
    <w:rsid w:val="00B04E10"/>
    <w:rsid w:val="00B05ADC"/>
    <w:rsid w:val="00B109AA"/>
    <w:rsid w:val="00B113D5"/>
    <w:rsid w:val="00B11478"/>
    <w:rsid w:val="00B11EB9"/>
    <w:rsid w:val="00B1304B"/>
    <w:rsid w:val="00B13BB4"/>
    <w:rsid w:val="00B147B5"/>
    <w:rsid w:val="00B15B56"/>
    <w:rsid w:val="00B15D50"/>
    <w:rsid w:val="00B16267"/>
    <w:rsid w:val="00B16866"/>
    <w:rsid w:val="00B169CD"/>
    <w:rsid w:val="00B16CBF"/>
    <w:rsid w:val="00B16FA2"/>
    <w:rsid w:val="00B202E1"/>
    <w:rsid w:val="00B20D27"/>
    <w:rsid w:val="00B219FC"/>
    <w:rsid w:val="00B21D98"/>
    <w:rsid w:val="00B226C5"/>
    <w:rsid w:val="00B2272E"/>
    <w:rsid w:val="00B228AA"/>
    <w:rsid w:val="00B23497"/>
    <w:rsid w:val="00B26230"/>
    <w:rsid w:val="00B27118"/>
    <w:rsid w:val="00B27AB8"/>
    <w:rsid w:val="00B27BC1"/>
    <w:rsid w:val="00B32CCA"/>
    <w:rsid w:val="00B3382D"/>
    <w:rsid w:val="00B34095"/>
    <w:rsid w:val="00B34FA7"/>
    <w:rsid w:val="00B357EE"/>
    <w:rsid w:val="00B36941"/>
    <w:rsid w:val="00B3751B"/>
    <w:rsid w:val="00B40D9E"/>
    <w:rsid w:val="00B41A82"/>
    <w:rsid w:val="00B4267D"/>
    <w:rsid w:val="00B42696"/>
    <w:rsid w:val="00B42B7D"/>
    <w:rsid w:val="00B43250"/>
    <w:rsid w:val="00B4389D"/>
    <w:rsid w:val="00B44D0D"/>
    <w:rsid w:val="00B44F86"/>
    <w:rsid w:val="00B44FD4"/>
    <w:rsid w:val="00B45C65"/>
    <w:rsid w:val="00B56335"/>
    <w:rsid w:val="00B56718"/>
    <w:rsid w:val="00B56C78"/>
    <w:rsid w:val="00B613CC"/>
    <w:rsid w:val="00B6210A"/>
    <w:rsid w:val="00B6280E"/>
    <w:rsid w:val="00B64486"/>
    <w:rsid w:val="00B66B53"/>
    <w:rsid w:val="00B7599C"/>
    <w:rsid w:val="00B77899"/>
    <w:rsid w:val="00B77F76"/>
    <w:rsid w:val="00B801CD"/>
    <w:rsid w:val="00B80C7D"/>
    <w:rsid w:val="00B82404"/>
    <w:rsid w:val="00B82579"/>
    <w:rsid w:val="00B8278C"/>
    <w:rsid w:val="00B82DBA"/>
    <w:rsid w:val="00B82FC9"/>
    <w:rsid w:val="00B83F1D"/>
    <w:rsid w:val="00B84667"/>
    <w:rsid w:val="00B849A8"/>
    <w:rsid w:val="00B85F18"/>
    <w:rsid w:val="00B867A6"/>
    <w:rsid w:val="00B91896"/>
    <w:rsid w:val="00B9208B"/>
    <w:rsid w:val="00B92F7B"/>
    <w:rsid w:val="00B933FC"/>
    <w:rsid w:val="00B951D8"/>
    <w:rsid w:val="00B952BF"/>
    <w:rsid w:val="00B9713F"/>
    <w:rsid w:val="00B971DD"/>
    <w:rsid w:val="00B97D66"/>
    <w:rsid w:val="00BA1B28"/>
    <w:rsid w:val="00BA35B7"/>
    <w:rsid w:val="00BA3ECD"/>
    <w:rsid w:val="00BA5824"/>
    <w:rsid w:val="00BA5BE3"/>
    <w:rsid w:val="00BA5EB1"/>
    <w:rsid w:val="00BA67F9"/>
    <w:rsid w:val="00BA70DB"/>
    <w:rsid w:val="00BA70E7"/>
    <w:rsid w:val="00BB0AB2"/>
    <w:rsid w:val="00BB0D12"/>
    <w:rsid w:val="00BB1447"/>
    <w:rsid w:val="00BB2828"/>
    <w:rsid w:val="00BB2949"/>
    <w:rsid w:val="00BB2B35"/>
    <w:rsid w:val="00BB39FF"/>
    <w:rsid w:val="00BB3A5C"/>
    <w:rsid w:val="00BB48D2"/>
    <w:rsid w:val="00BB6DFE"/>
    <w:rsid w:val="00BB6E4A"/>
    <w:rsid w:val="00BB70EA"/>
    <w:rsid w:val="00BB7398"/>
    <w:rsid w:val="00BB78BF"/>
    <w:rsid w:val="00BB7F67"/>
    <w:rsid w:val="00BC09FA"/>
    <w:rsid w:val="00BC41AE"/>
    <w:rsid w:val="00BC76C6"/>
    <w:rsid w:val="00BC7CE7"/>
    <w:rsid w:val="00BD01EE"/>
    <w:rsid w:val="00BD0B6A"/>
    <w:rsid w:val="00BD1227"/>
    <w:rsid w:val="00BD3356"/>
    <w:rsid w:val="00BD37D7"/>
    <w:rsid w:val="00BD47B6"/>
    <w:rsid w:val="00BD506E"/>
    <w:rsid w:val="00BE017E"/>
    <w:rsid w:val="00BE03E9"/>
    <w:rsid w:val="00BE1E32"/>
    <w:rsid w:val="00BE2E41"/>
    <w:rsid w:val="00BE305B"/>
    <w:rsid w:val="00BE35B5"/>
    <w:rsid w:val="00BE3CD6"/>
    <w:rsid w:val="00BE519A"/>
    <w:rsid w:val="00BE5294"/>
    <w:rsid w:val="00BE6618"/>
    <w:rsid w:val="00BE6710"/>
    <w:rsid w:val="00BE730C"/>
    <w:rsid w:val="00BE7A7D"/>
    <w:rsid w:val="00BE7EFB"/>
    <w:rsid w:val="00BF0476"/>
    <w:rsid w:val="00BF1341"/>
    <w:rsid w:val="00BF134F"/>
    <w:rsid w:val="00BF1B68"/>
    <w:rsid w:val="00BF2416"/>
    <w:rsid w:val="00BF2BDD"/>
    <w:rsid w:val="00BF4375"/>
    <w:rsid w:val="00BF4B99"/>
    <w:rsid w:val="00BF6096"/>
    <w:rsid w:val="00BF691B"/>
    <w:rsid w:val="00BF6DFE"/>
    <w:rsid w:val="00BF7F75"/>
    <w:rsid w:val="00C01030"/>
    <w:rsid w:val="00C05C70"/>
    <w:rsid w:val="00C05DC8"/>
    <w:rsid w:val="00C05E4D"/>
    <w:rsid w:val="00C07829"/>
    <w:rsid w:val="00C11072"/>
    <w:rsid w:val="00C12887"/>
    <w:rsid w:val="00C1731E"/>
    <w:rsid w:val="00C17E6C"/>
    <w:rsid w:val="00C2034A"/>
    <w:rsid w:val="00C20FF8"/>
    <w:rsid w:val="00C21EF5"/>
    <w:rsid w:val="00C237CF"/>
    <w:rsid w:val="00C23DE8"/>
    <w:rsid w:val="00C240E3"/>
    <w:rsid w:val="00C2427F"/>
    <w:rsid w:val="00C25E11"/>
    <w:rsid w:val="00C262FD"/>
    <w:rsid w:val="00C2694A"/>
    <w:rsid w:val="00C30790"/>
    <w:rsid w:val="00C3255A"/>
    <w:rsid w:val="00C328FB"/>
    <w:rsid w:val="00C32A8E"/>
    <w:rsid w:val="00C32E2E"/>
    <w:rsid w:val="00C343F6"/>
    <w:rsid w:val="00C34D65"/>
    <w:rsid w:val="00C36CA6"/>
    <w:rsid w:val="00C37E11"/>
    <w:rsid w:val="00C412A9"/>
    <w:rsid w:val="00C4153E"/>
    <w:rsid w:val="00C41AF1"/>
    <w:rsid w:val="00C41B5E"/>
    <w:rsid w:val="00C41FD4"/>
    <w:rsid w:val="00C43209"/>
    <w:rsid w:val="00C43921"/>
    <w:rsid w:val="00C44009"/>
    <w:rsid w:val="00C44D70"/>
    <w:rsid w:val="00C45A08"/>
    <w:rsid w:val="00C45DC6"/>
    <w:rsid w:val="00C479C4"/>
    <w:rsid w:val="00C502C3"/>
    <w:rsid w:val="00C52B8C"/>
    <w:rsid w:val="00C52C5D"/>
    <w:rsid w:val="00C54061"/>
    <w:rsid w:val="00C545F8"/>
    <w:rsid w:val="00C546E7"/>
    <w:rsid w:val="00C54E76"/>
    <w:rsid w:val="00C54F7C"/>
    <w:rsid w:val="00C55027"/>
    <w:rsid w:val="00C560A1"/>
    <w:rsid w:val="00C57924"/>
    <w:rsid w:val="00C60C5E"/>
    <w:rsid w:val="00C61D1A"/>
    <w:rsid w:val="00C625F3"/>
    <w:rsid w:val="00C629E7"/>
    <w:rsid w:val="00C630D5"/>
    <w:rsid w:val="00C649DB"/>
    <w:rsid w:val="00C64F63"/>
    <w:rsid w:val="00C66B96"/>
    <w:rsid w:val="00C67080"/>
    <w:rsid w:val="00C713B2"/>
    <w:rsid w:val="00C71E0C"/>
    <w:rsid w:val="00C72B79"/>
    <w:rsid w:val="00C74B97"/>
    <w:rsid w:val="00C751D3"/>
    <w:rsid w:val="00C762F0"/>
    <w:rsid w:val="00C76DD8"/>
    <w:rsid w:val="00C8098D"/>
    <w:rsid w:val="00C833CE"/>
    <w:rsid w:val="00C83A12"/>
    <w:rsid w:val="00C85752"/>
    <w:rsid w:val="00C905A1"/>
    <w:rsid w:val="00C90E12"/>
    <w:rsid w:val="00C9167E"/>
    <w:rsid w:val="00C935BC"/>
    <w:rsid w:val="00C9382E"/>
    <w:rsid w:val="00C97401"/>
    <w:rsid w:val="00CA0C71"/>
    <w:rsid w:val="00CA152E"/>
    <w:rsid w:val="00CA16C2"/>
    <w:rsid w:val="00CA1C8E"/>
    <w:rsid w:val="00CA2E3F"/>
    <w:rsid w:val="00CA2F4F"/>
    <w:rsid w:val="00CA357F"/>
    <w:rsid w:val="00CA6239"/>
    <w:rsid w:val="00CB0E68"/>
    <w:rsid w:val="00CB0FC6"/>
    <w:rsid w:val="00CB1789"/>
    <w:rsid w:val="00CB2BA7"/>
    <w:rsid w:val="00CB331B"/>
    <w:rsid w:val="00CB360C"/>
    <w:rsid w:val="00CB3EE0"/>
    <w:rsid w:val="00CB3F3F"/>
    <w:rsid w:val="00CB47AF"/>
    <w:rsid w:val="00CB5279"/>
    <w:rsid w:val="00CB5390"/>
    <w:rsid w:val="00CB541D"/>
    <w:rsid w:val="00CB63FE"/>
    <w:rsid w:val="00CB7287"/>
    <w:rsid w:val="00CC137E"/>
    <w:rsid w:val="00CC16FC"/>
    <w:rsid w:val="00CC1A55"/>
    <w:rsid w:val="00CC27FE"/>
    <w:rsid w:val="00CC2DFB"/>
    <w:rsid w:val="00CC339E"/>
    <w:rsid w:val="00CC3478"/>
    <w:rsid w:val="00CC36D0"/>
    <w:rsid w:val="00CC41B0"/>
    <w:rsid w:val="00CC499D"/>
    <w:rsid w:val="00CC50BC"/>
    <w:rsid w:val="00CC5CE9"/>
    <w:rsid w:val="00CC668B"/>
    <w:rsid w:val="00CC787D"/>
    <w:rsid w:val="00CC799C"/>
    <w:rsid w:val="00CC79BC"/>
    <w:rsid w:val="00CD1127"/>
    <w:rsid w:val="00CD27CA"/>
    <w:rsid w:val="00CD2F24"/>
    <w:rsid w:val="00CD33D9"/>
    <w:rsid w:val="00CD47A4"/>
    <w:rsid w:val="00CD4D74"/>
    <w:rsid w:val="00CD4ED1"/>
    <w:rsid w:val="00CD5227"/>
    <w:rsid w:val="00CD6EBB"/>
    <w:rsid w:val="00CE1CBC"/>
    <w:rsid w:val="00CE1FCA"/>
    <w:rsid w:val="00CE3715"/>
    <w:rsid w:val="00CE37F8"/>
    <w:rsid w:val="00CE3CB1"/>
    <w:rsid w:val="00CE4165"/>
    <w:rsid w:val="00CE46A2"/>
    <w:rsid w:val="00CE4A4A"/>
    <w:rsid w:val="00CE615E"/>
    <w:rsid w:val="00CE6AF3"/>
    <w:rsid w:val="00CE6B7D"/>
    <w:rsid w:val="00CE6F35"/>
    <w:rsid w:val="00CE7995"/>
    <w:rsid w:val="00CF08A0"/>
    <w:rsid w:val="00CF130C"/>
    <w:rsid w:val="00CF3780"/>
    <w:rsid w:val="00CF4D6E"/>
    <w:rsid w:val="00CF62AA"/>
    <w:rsid w:val="00D01E5E"/>
    <w:rsid w:val="00D03D73"/>
    <w:rsid w:val="00D041BB"/>
    <w:rsid w:val="00D048CE"/>
    <w:rsid w:val="00D04DFA"/>
    <w:rsid w:val="00D058F4"/>
    <w:rsid w:val="00D05D0D"/>
    <w:rsid w:val="00D0652F"/>
    <w:rsid w:val="00D0730C"/>
    <w:rsid w:val="00D07FFB"/>
    <w:rsid w:val="00D10E98"/>
    <w:rsid w:val="00D1130A"/>
    <w:rsid w:val="00D11352"/>
    <w:rsid w:val="00D11AAB"/>
    <w:rsid w:val="00D1216C"/>
    <w:rsid w:val="00D1275F"/>
    <w:rsid w:val="00D1345B"/>
    <w:rsid w:val="00D15323"/>
    <w:rsid w:val="00D160BC"/>
    <w:rsid w:val="00D16E46"/>
    <w:rsid w:val="00D17622"/>
    <w:rsid w:val="00D176B8"/>
    <w:rsid w:val="00D178F3"/>
    <w:rsid w:val="00D202CF"/>
    <w:rsid w:val="00D20E7B"/>
    <w:rsid w:val="00D212C2"/>
    <w:rsid w:val="00D21D6E"/>
    <w:rsid w:val="00D23C1B"/>
    <w:rsid w:val="00D24551"/>
    <w:rsid w:val="00D27488"/>
    <w:rsid w:val="00D27CFA"/>
    <w:rsid w:val="00D30136"/>
    <w:rsid w:val="00D30C00"/>
    <w:rsid w:val="00D334B2"/>
    <w:rsid w:val="00D36099"/>
    <w:rsid w:val="00D37760"/>
    <w:rsid w:val="00D40A6D"/>
    <w:rsid w:val="00D41078"/>
    <w:rsid w:val="00D423E1"/>
    <w:rsid w:val="00D42838"/>
    <w:rsid w:val="00D4398F"/>
    <w:rsid w:val="00D4427D"/>
    <w:rsid w:val="00D443CC"/>
    <w:rsid w:val="00D44728"/>
    <w:rsid w:val="00D44AEC"/>
    <w:rsid w:val="00D44D64"/>
    <w:rsid w:val="00D44FC4"/>
    <w:rsid w:val="00D451F1"/>
    <w:rsid w:val="00D457A2"/>
    <w:rsid w:val="00D45D32"/>
    <w:rsid w:val="00D47726"/>
    <w:rsid w:val="00D5072F"/>
    <w:rsid w:val="00D513E7"/>
    <w:rsid w:val="00D51487"/>
    <w:rsid w:val="00D51601"/>
    <w:rsid w:val="00D53C25"/>
    <w:rsid w:val="00D558D8"/>
    <w:rsid w:val="00D55FB7"/>
    <w:rsid w:val="00D570A1"/>
    <w:rsid w:val="00D572F0"/>
    <w:rsid w:val="00D625F4"/>
    <w:rsid w:val="00D652AB"/>
    <w:rsid w:val="00D65811"/>
    <w:rsid w:val="00D65BF5"/>
    <w:rsid w:val="00D6606B"/>
    <w:rsid w:val="00D6697D"/>
    <w:rsid w:val="00D672FA"/>
    <w:rsid w:val="00D676A8"/>
    <w:rsid w:val="00D71C5D"/>
    <w:rsid w:val="00D73D7B"/>
    <w:rsid w:val="00D74722"/>
    <w:rsid w:val="00D74923"/>
    <w:rsid w:val="00D74E6F"/>
    <w:rsid w:val="00D75F11"/>
    <w:rsid w:val="00D768D4"/>
    <w:rsid w:val="00D77225"/>
    <w:rsid w:val="00D77DEC"/>
    <w:rsid w:val="00D800D0"/>
    <w:rsid w:val="00D81AD5"/>
    <w:rsid w:val="00D81D92"/>
    <w:rsid w:val="00D84C36"/>
    <w:rsid w:val="00D863A5"/>
    <w:rsid w:val="00D86736"/>
    <w:rsid w:val="00D8719A"/>
    <w:rsid w:val="00D91EEA"/>
    <w:rsid w:val="00D9261C"/>
    <w:rsid w:val="00D931BF"/>
    <w:rsid w:val="00D95004"/>
    <w:rsid w:val="00D9629D"/>
    <w:rsid w:val="00D97737"/>
    <w:rsid w:val="00D97969"/>
    <w:rsid w:val="00DA1394"/>
    <w:rsid w:val="00DA2A1A"/>
    <w:rsid w:val="00DA2F25"/>
    <w:rsid w:val="00DA3ED0"/>
    <w:rsid w:val="00DA5FEF"/>
    <w:rsid w:val="00DA6A32"/>
    <w:rsid w:val="00DB04E3"/>
    <w:rsid w:val="00DB0D93"/>
    <w:rsid w:val="00DB0E1A"/>
    <w:rsid w:val="00DB14FC"/>
    <w:rsid w:val="00DB2372"/>
    <w:rsid w:val="00DB301F"/>
    <w:rsid w:val="00DB5876"/>
    <w:rsid w:val="00DB736B"/>
    <w:rsid w:val="00DB7A22"/>
    <w:rsid w:val="00DC5A98"/>
    <w:rsid w:val="00DC671E"/>
    <w:rsid w:val="00DC7D66"/>
    <w:rsid w:val="00DD0C1B"/>
    <w:rsid w:val="00DD15EF"/>
    <w:rsid w:val="00DD17E8"/>
    <w:rsid w:val="00DD1C5D"/>
    <w:rsid w:val="00DD3A8A"/>
    <w:rsid w:val="00DD615D"/>
    <w:rsid w:val="00DD724A"/>
    <w:rsid w:val="00DD7312"/>
    <w:rsid w:val="00DE0C8A"/>
    <w:rsid w:val="00DE2029"/>
    <w:rsid w:val="00DE29FA"/>
    <w:rsid w:val="00DE2CA5"/>
    <w:rsid w:val="00DE423B"/>
    <w:rsid w:val="00DE516D"/>
    <w:rsid w:val="00DE60FA"/>
    <w:rsid w:val="00DE64F7"/>
    <w:rsid w:val="00DE7235"/>
    <w:rsid w:val="00DE724B"/>
    <w:rsid w:val="00DE7659"/>
    <w:rsid w:val="00DF0AB7"/>
    <w:rsid w:val="00DF173F"/>
    <w:rsid w:val="00DF24CD"/>
    <w:rsid w:val="00DF2559"/>
    <w:rsid w:val="00DF2686"/>
    <w:rsid w:val="00DF378D"/>
    <w:rsid w:val="00DF5AC5"/>
    <w:rsid w:val="00DF61C6"/>
    <w:rsid w:val="00DF6DB2"/>
    <w:rsid w:val="00DF7A84"/>
    <w:rsid w:val="00E001FA"/>
    <w:rsid w:val="00E00BD1"/>
    <w:rsid w:val="00E01EDC"/>
    <w:rsid w:val="00E0217B"/>
    <w:rsid w:val="00E02CC6"/>
    <w:rsid w:val="00E0367B"/>
    <w:rsid w:val="00E042BB"/>
    <w:rsid w:val="00E04488"/>
    <w:rsid w:val="00E05022"/>
    <w:rsid w:val="00E053C1"/>
    <w:rsid w:val="00E06199"/>
    <w:rsid w:val="00E064C9"/>
    <w:rsid w:val="00E103F0"/>
    <w:rsid w:val="00E105BD"/>
    <w:rsid w:val="00E11A0A"/>
    <w:rsid w:val="00E13B13"/>
    <w:rsid w:val="00E14E5E"/>
    <w:rsid w:val="00E1505B"/>
    <w:rsid w:val="00E150AB"/>
    <w:rsid w:val="00E16AD4"/>
    <w:rsid w:val="00E17D23"/>
    <w:rsid w:val="00E22858"/>
    <w:rsid w:val="00E22FDE"/>
    <w:rsid w:val="00E233A5"/>
    <w:rsid w:val="00E235BE"/>
    <w:rsid w:val="00E238CE"/>
    <w:rsid w:val="00E25DB2"/>
    <w:rsid w:val="00E25EA6"/>
    <w:rsid w:val="00E2671E"/>
    <w:rsid w:val="00E27896"/>
    <w:rsid w:val="00E30382"/>
    <w:rsid w:val="00E31899"/>
    <w:rsid w:val="00E33614"/>
    <w:rsid w:val="00E363D9"/>
    <w:rsid w:val="00E37090"/>
    <w:rsid w:val="00E370F5"/>
    <w:rsid w:val="00E3756E"/>
    <w:rsid w:val="00E402E5"/>
    <w:rsid w:val="00E4096E"/>
    <w:rsid w:val="00E41225"/>
    <w:rsid w:val="00E42A71"/>
    <w:rsid w:val="00E42F95"/>
    <w:rsid w:val="00E43F9E"/>
    <w:rsid w:val="00E45083"/>
    <w:rsid w:val="00E469DB"/>
    <w:rsid w:val="00E5000B"/>
    <w:rsid w:val="00E51737"/>
    <w:rsid w:val="00E55C0D"/>
    <w:rsid w:val="00E561CF"/>
    <w:rsid w:val="00E56E11"/>
    <w:rsid w:val="00E56FFA"/>
    <w:rsid w:val="00E57B6A"/>
    <w:rsid w:val="00E61A76"/>
    <w:rsid w:val="00E66A04"/>
    <w:rsid w:val="00E66BCB"/>
    <w:rsid w:val="00E672D0"/>
    <w:rsid w:val="00E71790"/>
    <w:rsid w:val="00E718E9"/>
    <w:rsid w:val="00E726AE"/>
    <w:rsid w:val="00E72E26"/>
    <w:rsid w:val="00E740DA"/>
    <w:rsid w:val="00E74E26"/>
    <w:rsid w:val="00E750EB"/>
    <w:rsid w:val="00E757EA"/>
    <w:rsid w:val="00E75E7B"/>
    <w:rsid w:val="00E76686"/>
    <w:rsid w:val="00E7677B"/>
    <w:rsid w:val="00E76A59"/>
    <w:rsid w:val="00E77BD9"/>
    <w:rsid w:val="00E80539"/>
    <w:rsid w:val="00E81433"/>
    <w:rsid w:val="00E851B8"/>
    <w:rsid w:val="00E85235"/>
    <w:rsid w:val="00E87039"/>
    <w:rsid w:val="00E87041"/>
    <w:rsid w:val="00E913DF"/>
    <w:rsid w:val="00E91438"/>
    <w:rsid w:val="00E93799"/>
    <w:rsid w:val="00E93B00"/>
    <w:rsid w:val="00E94564"/>
    <w:rsid w:val="00E97556"/>
    <w:rsid w:val="00E9763C"/>
    <w:rsid w:val="00EA04A3"/>
    <w:rsid w:val="00EA0D4F"/>
    <w:rsid w:val="00EA0DC3"/>
    <w:rsid w:val="00EA102E"/>
    <w:rsid w:val="00EA1061"/>
    <w:rsid w:val="00EA14E7"/>
    <w:rsid w:val="00EA1C24"/>
    <w:rsid w:val="00EA3E55"/>
    <w:rsid w:val="00EA4E2A"/>
    <w:rsid w:val="00EA5BEF"/>
    <w:rsid w:val="00EA7E92"/>
    <w:rsid w:val="00EB01E7"/>
    <w:rsid w:val="00EB0C3E"/>
    <w:rsid w:val="00EB0D47"/>
    <w:rsid w:val="00EB2343"/>
    <w:rsid w:val="00EB2852"/>
    <w:rsid w:val="00EB2EA5"/>
    <w:rsid w:val="00EB415B"/>
    <w:rsid w:val="00EB64BE"/>
    <w:rsid w:val="00EB6AB2"/>
    <w:rsid w:val="00EB7975"/>
    <w:rsid w:val="00EB7C10"/>
    <w:rsid w:val="00EC087B"/>
    <w:rsid w:val="00EC3844"/>
    <w:rsid w:val="00EC3DBA"/>
    <w:rsid w:val="00EC4B48"/>
    <w:rsid w:val="00EC4DFD"/>
    <w:rsid w:val="00EC6033"/>
    <w:rsid w:val="00EC622C"/>
    <w:rsid w:val="00ED0110"/>
    <w:rsid w:val="00ED1426"/>
    <w:rsid w:val="00ED2B47"/>
    <w:rsid w:val="00ED3757"/>
    <w:rsid w:val="00ED4903"/>
    <w:rsid w:val="00ED53FD"/>
    <w:rsid w:val="00ED60D3"/>
    <w:rsid w:val="00ED681E"/>
    <w:rsid w:val="00ED6B28"/>
    <w:rsid w:val="00ED74EF"/>
    <w:rsid w:val="00EE0557"/>
    <w:rsid w:val="00EE0E9A"/>
    <w:rsid w:val="00EE1603"/>
    <w:rsid w:val="00EE168B"/>
    <w:rsid w:val="00EE22AD"/>
    <w:rsid w:val="00EE3BE1"/>
    <w:rsid w:val="00EE44BA"/>
    <w:rsid w:val="00EE44D2"/>
    <w:rsid w:val="00EE4A07"/>
    <w:rsid w:val="00EE4B70"/>
    <w:rsid w:val="00EE4F4C"/>
    <w:rsid w:val="00EE50A7"/>
    <w:rsid w:val="00EE55B2"/>
    <w:rsid w:val="00EE79E1"/>
    <w:rsid w:val="00EF0E79"/>
    <w:rsid w:val="00EF0FE9"/>
    <w:rsid w:val="00EF18D6"/>
    <w:rsid w:val="00EF1E83"/>
    <w:rsid w:val="00EF2251"/>
    <w:rsid w:val="00EF2757"/>
    <w:rsid w:val="00EF2765"/>
    <w:rsid w:val="00EF3186"/>
    <w:rsid w:val="00EF4905"/>
    <w:rsid w:val="00EF5059"/>
    <w:rsid w:val="00EF7749"/>
    <w:rsid w:val="00EF779D"/>
    <w:rsid w:val="00EF7A31"/>
    <w:rsid w:val="00EF7CCE"/>
    <w:rsid w:val="00F002DB"/>
    <w:rsid w:val="00F01FEC"/>
    <w:rsid w:val="00F03AAA"/>
    <w:rsid w:val="00F05D26"/>
    <w:rsid w:val="00F06A82"/>
    <w:rsid w:val="00F0717F"/>
    <w:rsid w:val="00F0732D"/>
    <w:rsid w:val="00F0798B"/>
    <w:rsid w:val="00F1083C"/>
    <w:rsid w:val="00F11107"/>
    <w:rsid w:val="00F11206"/>
    <w:rsid w:val="00F112FB"/>
    <w:rsid w:val="00F11361"/>
    <w:rsid w:val="00F1446E"/>
    <w:rsid w:val="00F14616"/>
    <w:rsid w:val="00F14C08"/>
    <w:rsid w:val="00F16CD3"/>
    <w:rsid w:val="00F202C8"/>
    <w:rsid w:val="00F20E64"/>
    <w:rsid w:val="00F22E3F"/>
    <w:rsid w:val="00F22F2B"/>
    <w:rsid w:val="00F22FDE"/>
    <w:rsid w:val="00F23440"/>
    <w:rsid w:val="00F23D5B"/>
    <w:rsid w:val="00F2463F"/>
    <w:rsid w:val="00F249CD"/>
    <w:rsid w:val="00F255CC"/>
    <w:rsid w:val="00F258B0"/>
    <w:rsid w:val="00F27778"/>
    <w:rsid w:val="00F27A34"/>
    <w:rsid w:val="00F27D8E"/>
    <w:rsid w:val="00F30FF9"/>
    <w:rsid w:val="00F32621"/>
    <w:rsid w:val="00F32B29"/>
    <w:rsid w:val="00F32F63"/>
    <w:rsid w:val="00F335C0"/>
    <w:rsid w:val="00F338C2"/>
    <w:rsid w:val="00F366CA"/>
    <w:rsid w:val="00F369F6"/>
    <w:rsid w:val="00F374FB"/>
    <w:rsid w:val="00F40B05"/>
    <w:rsid w:val="00F40F68"/>
    <w:rsid w:val="00F410C7"/>
    <w:rsid w:val="00F41C0A"/>
    <w:rsid w:val="00F422EF"/>
    <w:rsid w:val="00F434B8"/>
    <w:rsid w:val="00F43776"/>
    <w:rsid w:val="00F439C9"/>
    <w:rsid w:val="00F44A3F"/>
    <w:rsid w:val="00F4578A"/>
    <w:rsid w:val="00F46ABF"/>
    <w:rsid w:val="00F47260"/>
    <w:rsid w:val="00F51340"/>
    <w:rsid w:val="00F51EDA"/>
    <w:rsid w:val="00F57F66"/>
    <w:rsid w:val="00F60183"/>
    <w:rsid w:val="00F614EF"/>
    <w:rsid w:val="00F61A6A"/>
    <w:rsid w:val="00F61BA0"/>
    <w:rsid w:val="00F61C9C"/>
    <w:rsid w:val="00F61D79"/>
    <w:rsid w:val="00F61ED2"/>
    <w:rsid w:val="00F630C3"/>
    <w:rsid w:val="00F6609A"/>
    <w:rsid w:val="00F70976"/>
    <w:rsid w:val="00F70A8B"/>
    <w:rsid w:val="00F70B7E"/>
    <w:rsid w:val="00F711D9"/>
    <w:rsid w:val="00F7271D"/>
    <w:rsid w:val="00F7278B"/>
    <w:rsid w:val="00F729BF"/>
    <w:rsid w:val="00F73768"/>
    <w:rsid w:val="00F75023"/>
    <w:rsid w:val="00F771ED"/>
    <w:rsid w:val="00F77DB0"/>
    <w:rsid w:val="00F77F23"/>
    <w:rsid w:val="00F83F08"/>
    <w:rsid w:val="00F8419C"/>
    <w:rsid w:val="00F84EC5"/>
    <w:rsid w:val="00F850B3"/>
    <w:rsid w:val="00F87F5A"/>
    <w:rsid w:val="00F87FC9"/>
    <w:rsid w:val="00F90195"/>
    <w:rsid w:val="00F90CEC"/>
    <w:rsid w:val="00F91D05"/>
    <w:rsid w:val="00F92270"/>
    <w:rsid w:val="00F93339"/>
    <w:rsid w:val="00F93A85"/>
    <w:rsid w:val="00F96D5C"/>
    <w:rsid w:val="00F97BC7"/>
    <w:rsid w:val="00FA2A24"/>
    <w:rsid w:val="00FA5236"/>
    <w:rsid w:val="00FA5F06"/>
    <w:rsid w:val="00FA5FF3"/>
    <w:rsid w:val="00FA6BB0"/>
    <w:rsid w:val="00FA7B77"/>
    <w:rsid w:val="00FB0A42"/>
    <w:rsid w:val="00FB0CE7"/>
    <w:rsid w:val="00FB12CD"/>
    <w:rsid w:val="00FB3B2F"/>
    <w:rsid w:val="00FB41D5"/>
    <w:rsid w:val="00FB5A2F"/>
    <w:rsid w:val="00FB6479"/>
    <w:rsid w:val="00FC01A6"/>
    <w:rsid w:val="00FC02C6"/>
    <w:rsid w:val="00FC05A4"/>
    <w:rsid w:val="00FC1BD5"/>
    <w:rsid w:val="00FC2B3F"/>
    <w:rsid w:val="00FC3336"/>
    <w:rsid w:val="00FC4106"/>
    <w:rsid w:val="00FC54E2"/>
    <w:rsid w:val="00FD0692"/>
    <w:rsid w:val="00FD0D97"/>
    <w:rsid w:val="00FD1019"/>
    <w:rsid w:val="00FD2127"/>
    <w:rsid w:val="00FD31A6"/>
    <w:rsid w:val="00FD4721"/>
    <w:rsid w:val="00FD4DAA"/>
    <w:rsid w:val="00FD59A3"/>
    <w:rsid w:val="00FE165C"/>
    <w:rsid w:val="00FE2424"/>
    <w:rsid w:val="00FE3224"/>
    <w:rsid w:val="00FE3865"/>
    <w:rsid w:val="00FE3CD6"/>
    <w:rsid w:val="00FE3E28"/>
    <w:rsid w:val="00FE3F2C"/>
    <w:rsid w:val="00FE5A06"/>
    <w:rsid w:val="00FE7784"/>
    <w:rsid w:val="00FE7B96"/>
    <w:rsid w:val="00FF0797"/>
    <w:rsid w:val="00FF36DC"/>
    <w:rsid w:val="00FF3D23"/>
    <w:rsid w:val="00FF4A02"/>
    <w:rsid w:val="00FF4FA5"/>
    <w:rsid w:val="00FF53FB"/>
    <w:rsid w:val="00FF587F"/>
    <w:rsid w:val="00FF6163"/>
    <w:rsid w:val="00FF671D"/>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33A118"/>
  <w15:chartTrackingRefBased/>
  <w15:docId w15:val="{8BB3FC22-5BE9-4B3F-B229-5C2D51F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24" w:unhideWhenUsed="1"/>
    <w:lsdException w:name="endnote text" w:semiHidden="1" w:uiPriority="2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7E"/>
    <w:rPr>
      <w:sz w:val="24"/>
      <w:lang w:eastAsia="en-US"/>
    </w:rPr>
  </w:style>
  <w:style w:type="paragraph" w:styleId="Heading1">
    <w:name w:val="heading 1"/>
    <w:basedOn w:val="BodyText"/>
    <w:next w:val="BodyText"/>
    <w:link w:val="Heading1Char"/>
    <w:qFormat/>
    <w:rsid w:val="00CC137E"/>
    <w:pPr>
      <w:keepNext/>
      <w:keepLines/>
      <w:numPr>
        <w:numId w:val="8"/>
      </w:numPr>
      <w:spacing w:after="240"/>
      <w:outlineLvl w:val="0"/>
    </w:pPr>
    <w:rPr>
      <w:rFonts w:eastAsiaTheme="majorEastAsia" w:cstheme="majorBidi"/>
      <w:b/>
      <w:bCs/>
      <w:sz w:val="32"/>
      <w:szCs w:val="32"/>
    </w:rPr>
  </w:style>
  <w:style w:type="paragraph" w:styleId="Heading2">
    <w:name w:val="heading 2"/>
    <w:basedOn w:val="BodyText"/>
    <w:next w:val="BodyText"/>
    <w:link w:val="Heading2Char"/>
    <w:qFormat/>
    <w:rsid w:val="00CC137E"/>
    <w:pPr>
      <w:keepNext/>
      <w:keepLines/>
      <w:numPr>
        <w:ilvl w:val="1"/>
        <w:numId w:val="8"/>
      </w:numPr>
      <w:outlineLvl w:val="1"/>
    </w:pPr>
    <w:rPr>
      <w:rFonts w:eastAsiaTheme="majorEastAsia" w:cstheme="majorBidi"/>
      <w:b/>
      <w:bCs/>
      <w:sz w:val="24"/>
      <w:szCs w:val="26"/>
    </w:rPr>
  </w:style>
  <w:style w:type="paragraph" w:styleId="Heading3">
    <w:name w:val="heading 3"/>
    <w:basedOn w:val="BodyText"/>
    <w:next w:val="BodyText"/>
    <w:link w:val="Heading3Char"/>
    <w:qFormat/>
    <w:rsid w:val="00CC137E"/>
    <w:pPr>
      <w:keepNext/>
      <w:keepLines/>
      <w:numPr>
        <w:ilvl w:val="2"/>
        <w:numId w:val="8"/>
      </w:numPr>
      <w:outlineLvl w:val="2"/>
    </w:pPr>
    <w:rPr>
      <w:rFonts w:eastAsiaTheme="majorEastAsia" w:cstheme="majorBidi"/>
      <w:b/>
      <w:bCs/>
    </w:rPr>
  </w:style>
  <w:style w:type="paragraph" w:styleId="Heading4">
    <w:name w:val="heading 4"/>
    <w:basedOn w:val="BodyText"/>
    <w:next w:val="BodyText"/>
    <w:link w:val="Heading4Char"/>
    <w:rsid w:val="00CC137E"/>
    <w:pPr>
      <w:keepNext/>
      <w:keepLines/>
      <w:numPr>
        <w:ilvl w:val="3"/>
        <w:numId w:val="8"/>
      </w:numPr>
      <w:outlineLvl w:val="3"/>
    </w:pPr>
    <w:rPr>
      <w:rFonts w:eastAsiaTheme="majorEastAsia" w:cstheme="majorBidi"/>
      <w:b/>
      <w:bCs/>
      <w:iCs/>
    </w:rPr>
  </w:style>
  <w:style w:type="paragraph" w:styleId="Heading5">
    <w:name w:val="heading 5"/>
    <w:basedOn w:val="Para0"/>
    <w:next w:val="Para0"/>
    <w:link w:val="Heading5Char"/>
    <w:rsid w:val="00CC137E"/>
    <w:pPr>
      <w:keepNext/>
      <w:keepLines/>
      <w:outlineLvl w:val="4"/>
    </w:pPr>
    <w:rPr>
      <w:rFonts w:eastAsiaTheme="majorEastAsia" w:cstheme="majorBidi"/>
      <w:b/>
    </w:rPr>
  </w:style>
  <w:style w:type="paragraph" w:styleId="Heading6">
    <w:name w:val="heading 6"/>
    <w:basedOn w:val="Para0"/>
    <w:next w:val="Para0"/>
    <w:link w:val="Heading6Char"/>
    <w:rsid w:val="00CC137E"/>
    <w:pPr>
      <w:keepNext/>
      <w:keepLines/>
      <w:outlineLvl w:val="5"/>
    </w:pPr>
    <w:rPr>
      <w:rFonts w:eastAsiaTheme="majorEastAsia" w:cstheme="majorBidi"/>
      <w:b/>
      <w:i/>
      <w:iCs/>
    </w:rPr>
  </w:style>
  <w:style w:type="paragraph" w:styleId="Heading7">
    <w:name w:val="heading 7"/>
    <w:basedOn w:val="Normal"/>
    <w:next w:val="Para0"/>
    <w:link w:val="Heading7Char"/>
    <w:semiHidden/>
    <w:rsid w:val="00CC137E"/>
    <w:pPr>
      <w:spacing w:before="240" w:after="120" w:line="360" w:lineRule="exact"/>
      <w:outlineLvl w:val="6"/>
    </w:pPr>
    <w:rPr>
      <w:rFonts w:ascii="Jacobs Chronos" w:eastAsiaTheme="minorEastAsia" w:hAnsi="Jacobs Chronos" w:cstheme="minorBidi"/>
      <w:b/>
      <w:color w:val="00338D"/>
      <w:sz w:val="20"/>
      <w:szCs w:val="24"/>
    </w:rPr>
  </w:style>
  <w:style w:type="paragraph" w:styleId="Heading8">
    <w:name w:val="heading 8"/>
    <w:basedOn w:val="Heading2"/>
    <w:next w:val="Para0"/>
    <w:link w:val="Heading8Char"/>
    <w:semiHidden/>
    <w:qFormat/>
    <w:rsid w:val="00CC137E"/>
    <w:pPr>
      <w:numPr>
        <w:ilvl w:val="7"/>
        <w:numId w:val="0"/>
      </w:numPr>
      <w:outlineLvl w:val="7"/>
    </w:pPr>
  </w:style>
  <w:style w:type="paragraph" w:styleId="Heading9">
    <w:name w:val="heading 9"/>
    <w:aliases w:val="Appendix"/>
    <w:basedOn w:val="Para0"/>
    <w:next w:val="Para0"/>
    <w:link w:val="Heading9Char"/>
    <w:semiHidden/>
    <w:qFormat/>
    <w:rsid w:val="00CC137E"/>
    <w:pPr>
      <w:keepNext/>
      <w:pageBreakBefore/>
      <w:spacing w:line="360" w:lineRule="exact"/>
      <w:outlineLvl w:val="8"/>
    </w:pPr>
    <w:rPr>
      <w:rFonts w:eastAsiaTheme="minorEastAsia" w:cstheme="minorBidi"/>
      <w:b/>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137E"/>
    <w:pPr>
      <w:tabs>
        <w:tab w:val="center" w:pos="4320"/>
        <w:tab w:val="right" w:pos="8640"/>
      </w:tabs>
    </w:pPr>
  </w:style>
  <w:style w:type="paragraph" w:styleId="Footer">
    <w:name w:val="footer"/>
    <w:basedOn w:val="Normal"/>
    <w:link w:val="FooterChar"/>
    <w:uiPriority w:val="99"/>
    <w:rsid w:val="00CC137E"/>
    <w:pPr>
      <w:tabs>
        <w:tab w:val="center" w:pos="4320"/>
        <w:tab w:val="right" w:pos="8640"/>
      </w:tabs>
    </w:pPr>
  </w:style>
  <w:style w:type="character" w:styleId="Hyperlink">
    <w:name w:val="Hyperlink"/>
    <w:uiPriority w:val="99"/>
    <w:unhideWhenUsed/>
    <w:rsid w:val="00CC137E"/>
    <w:rPr>
      <w:color w:val="0000FF"/>
      <w:u w:val="single"/>
    </w:rPr>
  </w:style>
  <w:style w:type="paragraph" w:styleId="NormalWeb">
    <w:name w:val="Normal (Web)"/>
    <w:basedOn w:val="Normal"/>
    <w:uiPriority w:val="99"/>
    <w:semiHidden/>
    <w:unhideWhenUsed/>
    <w:rsid w:val="009F59C2"/>
    <w:pPr>
      <w:spacing w:before="100" w:beforeAutospacing="1" w:after="100" w:afterAutospacing="1"/>
    </w:pPr>
    <w:rPr>
      <w:rFonts w:eastAsia="Calibri"/>
      <w:szCs w:val="24"/>
    </w:rPr>
  </w:style>
  <w:style w:type="character" w:styleId="Strong">
    <w:name w:val="Strong"/>
    <w:uiPriority w:val="22"/>
    <w:qFormat/>
    <w:rsid w:val="009F59C2"/>
    <w:rPr>
      <w:b/>
      <w:bCs/>
    </w:rPr>
  </w:style>
  <w:style w:type="paragraph" w:styleId="BalloonText">
    <w:name w:val="Balloon Text"/>
    <w:basedOn w:val="Normal"/>
    <w:link w:val="BalloonTextChar"/>
    <w:uiPriority w:val="99"/>
    <w:semiHidden/>
    <w:unhideWhenUsed/>
    <w:rsid w:val="00CC137E"/>
    <w:rPr>
      <w:rFonts w:ascii="Segoe UI" w:hAnsi="Segoe UI" w:cs="Segoe UI"/>
      <w:sz w:val="18"/>
      <w:szCs w:val="18"/>
    </w:rPr>
  </w:style>
  <w:style w:type="character" w:customStyle="1" w:styleId="BalloonTextChar">
    <w:name w:val="Balloon Text Char"/>
    <w:link w:val="BalloonText"/>
    <w:uiPriority w:val="99"/>
    <w:semiHidden/>
    <w:rsid w:val="00D73D7B"/>
    <w:rPr>
      <w:rFonts w:ascii="Segoe UI" w:hAnsi="Segoe UI" w:cs="Segoe UI"/>
      <w:sz w:val="18"/>
      <w:szCs w:val="18"/>
      <w:lang w:eastAsia="en-US"/>
    </w:rPr>
  </w:style>
  <w:style w:type="paragraph" w:styleId="ListParagraph">
    <w:name w:val="List Paragraph"/>
    <w:basedOn w:val="Normal"/>
    <w:uiPriority w:val="34"/>
    <w:qFormat/>
    <w:rsid w:val="00CC137E"/>
    <w:pPr>
      <w:spacing w:after="160" w:line="259" w:lineRule="auto"/>
      <w:ind w:left="720"/>
      <w:contextualSpacing/>
    </w:pPr>
    <w:rPr>
      <w:rFonts w:ascii="Jacobs Chronos" w:eastAsia="Jacobs Chronos" w:hAnsi="Jacobs Chronos"/>
      <w:sz w:val="22"/>
      <w:szCs w:val="22"/>
    </w:rPr>
  </w:style>
  <w:style w:type="paragraph" w:customStyle="1" w:styleId="Default">
    <w:name w:val="Default"/>
    <w:rsid w:val="00CC137E"/>
    <w:pPr>
      <w:autoSpaceDE w:val="0"/>
      <w:autoSpaceDN w:val="0"/>
      <w:adjustRightInd w:val="0"/>
    </w:pPr>
    <w:rPr>
      <w:rFonts w:eastAsia="Jacobs Chronos"/>
      <w:color w:val="000000"/>
      <w:sz w:val="24"/>
      <w:szCs w:val="24"/>
      <w:lang w:eastAsia="en-US"/>
    </w:rPr>
  </w:style>
  <w:style w:type="paragraph" w:customStyle="1" w:styleId="Para0">
    <w:name w:val="Para 0"/>
    <w:basedOn w:val="Normal"/>
    <w:link w:val="Para0Char"/>
    <w:uiPriority w:val="4"/>
    <w:qFormat/>
    <w:rsid w:val="00CC137E"/>
    <w:pPr>
      <w:spacing w:before="240" w:after="120"/>
    </w:pPr>
    <w:rPr>
      <w:rFonts w:ascii="Jacobs Chronos" w:eastAsia="SimSun" w:hAnsi="Jacobs Chronos"/>
      <w:sz w:val="20"/>
      <w:szCs w:val="24"/>
    </w:rPr>
  </w:style>
  <w:style w:type="paragraph" w:customStyle="1" w:styleId="TableNumberandTitle">
    <w:name w:val="Table Number and Title"/>
    <w:basedOn w:val="Caption"/>
    <w:next w:val="Para0"/>
    <w:rsid w:val="00CC137E"/>
    <w:pPr>
      <w:spacing w:before="120" w:after="40"/>
    </w:pPr>
    <w:rPr>
      <w:rFonts w:ascii="Jacobs Chronos" w:eastAsia="SimSun" w:hAnsi="Jacobs Chronos"/>
      <w:bCs w:val="0"/>
      <w:szCs w:val="24"/>
    </w:rPr>
  </w:style>
  <w:style w:type="character" w:customStyle="1" w:styleId="Para0Char">
    <w:name w:val="Para 0 Char"/>
    <w:link w:val="Para0"/>
    <w:uiPriority w:val="4"/>
    <w:rsid w:val="0049501F"/>
    <w:rPr>
      <w:rFonts w:ascii="Jacobs Chronos" w:eastAsia="SimSun" w:hAnsi="Jacobs Chronos"/>
      <w:szCs w:val="24"/>
      <w:lang w:eastAsia="en-US"/>
    </w:rPr>
  </w:style>
  <w:style w:type="paragraph" w:styleId="Caption">
    <w:name w:val="caption"/>
    <w:basedOn w:val="Normal"/>
    <w:next w:val="Normal"/>
    <w:uiPriority w:val="24"/>
    <w:unhideWhenUsed/>
    <w:qFormat/>
    <w:rsid w:val="00CC137E"/>
    <w:rPr>
      <w:b/>
      <w:bCs/>
      <w:sz w:val="20"/>
    </w:rPr>
  </w:style>
  <w:style w:type="character" w:customStyle="1" w:styleId="Heading1Char">
    <w:name w:val="Heading 1 Char"/>
    <w:basedOn w:val="DefaultParagraphFont"/>
    <w:link w:val="Heading1"/>
    <w:rsid w:val="00CC137E"/>
    <w:rPr>
      <w:rFonts w:ascii="Jacobs Chronos" w:eastAsiaTheme="majorEastAsia" w:hAnsi="Jacobs Chronos" w:cstheme="majorBidi"/>
      <w:b/>
      <w:bCs/>
      <w:sz w:val="32"/>
      <w:szCs w:val="32"/>
      <w:lang w:eastAsia="en-US"/>
    </w:rPr>
  </w:style>
  <w:style w:type="character" w:customStyle="1" w:styleId="Heading2Char">
    <w:name w:val="Heading 2 Char"/>
    <w:basedOn w:val="DefaultParagraphFont"/>
    <w:link w:val="Heading2"/>
    <w:rsid w:val="00CC137E"/>
    <w:rPr>
      <w:rFonts w:ascii="Jacobs Chronos" w:eastAsiaTheme="majorEastAsia" w:hAnsi="Jacobs Chronos" w:cstheme="majorBidi"/>
      <w:b/>
      <w:bCs/>
      <w:sz w:val="24"/>
      <w:szCs w:val="26"/>
      <w:lang w:eastAsia="en-US"/>
    </w:rPr>
  </w:style>
  <w:style w:type="character" w:customStyle="1" w:styleId="Heading3Char">
    <w:name w:val="Heading 3 Char"/>
    <w:basedOn w:val="DefaultParagraphFont"/>
    <w:link w:val="Heading3"/>
    <w:rsid w:val="00CC137E"/>
    <w:rPr>
      <w:rFonts w:ascii="Jacobs Chronos" w:eastAsiaTheme="majorEastAsia" w:hAnsi="Jacobs Chronos" w:cstheme="majorBidi"/>
      <w:b/>
      <w:bCs/>
      <w:szCs w:val="24"/>
      <w:lang w:eastAsia="en-US"/>
    </w:rPr>
  </w:style>
  <w:style w:type="character" w:customStyle="1" w:styleId="Heading4Char">
    <w:name w:val="Heading 4 Char"/>
    <w:basedOn w:val="DefaultParagraphFont"/>
    <w:link w:val="Heading4"/>
    <w:rsid w:val="00CC137E"/>
    <w:rPr>
      <w:rFonts w:ascii="Jacobs Chronos" w:eastAsiaTheme="majorEastAsia" w:hAnsi="Jacobs Chronos" w:cstheme="majorBidi"/>
      <w:b/>
      <w:bCs/>
      <w:iCs/>
      <w:szCs w:val="24"/>
      <w:lang w:eastAsia="en-US"/>
    </w:rPr>
  </w:style>
  <w:style w:type="character" w:customStyle="1" w:styleId="Heading5Char">
    <w:name w:val="Heading 5 Char"/>
    <w:basedOn w:val="DefaultParagraphFont"/>
    <w:link w:val="Heading5"/>
    <w:rsid w:val="00CC137E"/>
    <w:rPr>
      <w:rFonts w:ascii="Jacobs Chronos" w:eastAsiaTheme="majorEastAsia" w:hAnsi="Jacobs Chronos" w:cstheme="majorBidi"/>
      <w:b/>
      <w:szCs w:val="24"/>
      <w:lang w:eastAsia="en-US"/>
    </w:rPr>
  </w:style>
  <w:style w:type="character" w:customStyle="1" w:styleId="Heading6Char">
    <w:name w:val="Heading 6 Char"/>
    <w:basedOn w:val="DefaultParagraphFont"/>
    <w:link w:val="Heading6"/>
    <w:rsid w:val="00CC137E"/>
    <w:rPr>
      <w:rFonts w:ascii="Jacobs Chronos" w:eastAsiaTheme="majorEastAsia" w:hAnsi="Jacobs Chronos" w:cstheme="majorBidi"/>
      <w:b/>
      <w:i/>
      <w:iCs/>
      <w:szCs w:val="24"/>
      <w:lang w:eastAsia="en-US"/>
    </w:rPr>
  </w:style>
  <w:style w:type="character" w:customStyle="1" w:styleId="Heading7Char">
    <w:name w:val="Heading 7 Char"/>
    <w:basedOn w:val="DefaultParagraphFont"/>
    <w:link w:val="Heading7"/>
    <w:semiHidden/>
    <w:rsid w:val="00CC137E"/>
    <w:rPr>
      <w:rFonts w:ascii="Jacobs Chronos" w:eastAsiaTheme="minorEastAsia" w:hAnsi="Jacobs Chronos" w:cstheme="minorBidi"/>
      <w:b/>
      <w:color w:val="00338D"/>
      <w:szCs w:val="24"/>
      <w:lang w:eastAsia="en-US"/>
    </w:rPr>
  </w:style>
  <w:style w:type="character" w:customStyle="1" w:styleId="Heading8Char">
    <w:name w:val="Heading 8 Char"/>
    <w:basedOn w:val="DefaultParagraphFont"/>
    <w:link w:val="Heading8"/>
    <w:semiHidden/>
    <w:rsid w:val="00CC137E"/>
    <w:rPr>
      <w:rFonts w:ascii="Jacobs Chronos" w:eastAsiaTheme="majorEastAsia" w:hAnsi="Jacobs Chronos" w:cstheme="majorBidi"/>
      <w:b/>
      <w:bCs/>
      <w:sz w:val="24"/>
      <w:szCs w:val="26"/>
      <w:lang w:eastAsia="en-US"/>
    </w:rPr>
  </w:style>
  <w:style w:type="character" w:customStyle="1" w:styleId="Heading9Char">
    <w:name w:val="Heading 9 Char"/>
    <w:aliases w:val="Appendix Char"/>
    <w:basedOn w:val="DefaultParagraphFont"/>
    <w:link w:val="Heading9"/>
    <w:semiHidden/>
    <w:rsid w:val="00CC137E"/>
    <w:rPr>
      <w:rFonts w:ascii="Jacobs Chronos" w:eastAsiaTheme="minorEastAsia" w:hAnsi="Jacobs Chronos" w:cstheme="minorBidi"/>
      <w:b/>
      <w:color w:val="00338D"/>
      <w:sz w:val="32"/>
      <w:szCs w:val="24"/>
      <w:lang w:eastAsia="en-US"/>
    </w:rPr>
  </w:style>
  <w:style w:type="paragraph" w:customStyle="1" w:styleId="CoverLogoPlacement">
    <w:name w:val="Cover Logo Placement"/>
    <w:basedOn w:val="Normal"/>
    <w:next w:val="CoverSubheading"/>
    <w:rsid w:val="00CC137E"/>
    <w:pPr>
      <w:spacing w:before="1600" w:after="960" w:line="360" w:lineRule="exact"/>
      <w:ind w:right="850"/>
      <w:jc w:val="right"/>
    </w:pPr>
    <w:rPr>
      <w:rFonts w:ascii="Jacobs Chronos" w:eastAsiaTheme="minorEastAsia" w:hAnsi="Jacobs Chronos" w:cstheme="minorBidi"/>
      <w:b/>
      <w:sz w:val="32"/>
      <w:szCs w:val="24"/>
    </w:rPr>
  </w:style>
  <w:style w:type="paragraph" w:customStyle="1" w:styleId="CoverSubheading">
    <w:name w:val="Cover Subheading"/>
    <w:basedOn w:val="CoverLogoPlacement"/>
    <w:next w:val="CoverDate"/>
    <w:semiHidden/>
    <w:rsid w:val="00CC137E"/>
    <w:pPr>
      <w:spacing w:line="280" w:lineRule="exact"/>
    </w:pPr>
    <w:rPr>
      <w:rFonts w:ascii="Arial" w:hAnsi="Arial"/>
      <w:sz w:val="22"/>
      <w:szCs w:val="22"/>
    </w:rPr>
  </w:style>
  <w:style w:type="paragraph" w:customStyle="1" w:styleId="CoverDate">
    <w:name w:val="Cover Date"/>
    <w:basedOn w:val="Normal"/>
    <w:next w:val="Para0"/>
    <w:rsid w:val="00CC137E"/>
    <w:pPr>
      <w:spacing w:after="200"/>
      <w:ind w:right="850"/>
      <w:jc w:val="right"/>
    </w:pPr>
    <w:rPr>
      <w:rFonts w:ascii="Jacobs Chronos" w:eastAsiaTheme="minorEastAsia" w:hAnsi="Jacobs Chronos" w:cstheme="minorBidi"/>
      <w:b/>
      <w:color w:val="385623" w:themeColor="accent6" w:themeShade="80"/>
      <w:szCs w:val="24"/>
    </w:rPr>
  </w:style>
  <w:style w:type="paragraph" w:customStyle="1" w:styleId="PageTitle">
    <w:name w:val="Page Title"/>
    <w:basedOn w:val="Para0"/>
    <w:semiHidden/>
    <w:rsid w:val="00CC137E"/>
    <w:pPr>
      <w:spacing w:before="0" w:after="0"/>
      <w:ind w:left="3402"/>
    </w:pPr>
    <w:rPr>
      <w:rFonts w:ascii="Arial Black" w:eastAsiaTheme="minorEastAsia" w:hAnsi="Arial Black" w:cstheme="minorBidi"/>
      <w:color w:val="999999"/>
      <w:sz w:val="24"/>
    </w:rPr>
  </w:style>
  <w:style w:type="paragraph" w:customStyle="1" w:styleId="CopyrightInfo">
    <w:name w:val="Copyright Info"/>
    <w:basedOn w:val="CoverLogoPlacement"/>
    <w:next w:val="Para0"/>
    <w:semiHidden/>
    <w:rsid w:val="00CC137E"/>
    <w:pPr>
      <w:spacing w:before="200" w:after="30" w:line="180" w:lineRule="exact"/>
      <w:jc w:val="both"/>
    </w:pPr>
    <w:rPr>
      <w:rFonts w:ascii="Arial" w:hAnsi="Arial"/>
      <w:sz w:val="14"/>
    </w:rPr>
  </w:style>
  <w:style w:type="paragraph" w:customStyle="1" w:styleId="FooterText">
    <w:name w:val="Footer Text"/>
    <w:basedOn w:val="Para0"/>
    <w:semiHidden/>
    <w:qFormat/>
    <w:rsid w:val="00CC137E"/>
    <w:pPr>
      <w:spacing w:after="0" w:line="200" w:lineRule="exact"/>
      <w:ind w:left="567" w:right="284"/>
    </w:pPr>
    <w:rPr>
      <w:rFonts w:ascii="Arial Narrow" w:eastAsiaTheme="minorEastAsia" w:hAnsi="Arial Narrow" w:cstheme="minorBidi"/>
      <w:b/>
      <w:sz w:val="16"/>
    </w:rPr>
  </w:style>
  <w:style w:type="paragraph" w:customStyle="1" w:styleId="TableBullet">
    <w:name w:val="Table Bullet"/>
    <w:basedOn w:val="TableBody"/>
    <w:uiPriority w:val="14"/>
    <w:qFormat/>
    <w:rsid w:val="00CC137E"/>
    <w:pPr>
      <w:numPr>
        <w:numId w:val="23"/>
      </w:numPr>
      <w:ind w:left="0" w:firstLine="0"/>
    </w:pPr>
  </w:style>
  <w:style w:type="paragraph" w:customStyle="1" w:styleId="TableHeadLevel2">
    <w:name w:val="Table Head Level 2"/>
    <w:basedOn w:val="TableBody"/>
    <w:rsid w:val="00CC137E"/>
    <w:rPr>
      <w:b/>
      <w:i/>
    </w:rPr>
  </w:style>
  <w:style w:type="paragraph" w:styleId="FootnoteText">
    <w:name w:val="footnote text"/>
    <w:basedOn w:val="Normal"/>
    <w:link w:val="FootnoteTextChar"/>
    <w:rsid w:val="00CC137E"/>
    <w:pPr>
      <w:spacing w:before="80" w:after="80"/>
      <w:ind w:left="173" w:hanging="173"/>
      <w:contextualSpacing/>
    </w:pPr>
    <w:rPr>
      <w:rFonts w:ascii="Jacobs Chronos" w:eastAsiaTheme="minorEastAsia" w:hAnsi="Jacobs Chronos" w:cstheme="minorBidi"/>
      <w:color w:val="000000"/>
      <w:sz w:val="15"/>
      <w:szCs w:val="24"/>
    </w:rPr>
  </w:style>
  <w:style w:type="character" w:customStyle="1" w:styleId="FootnoteTextChar">
    <w:name w:val="Footnote Text Char"/>
    <w:basedOn w:val="DefaultParagraphFont"/>
    <w:link w:val="FootnoteText"/>
    <w:rsid w:val="00CC137E"/>
    <w:rPr>
      <w:rFonts w:ascii="Jacobs Chronos" w:eastAsiaTheme="minorEastAsia" w:hAnsi="Jacobs Chronos" w:cstheme="minorBidi"/>
      <w:color w:val="000000"/>
      <w:sz w:val="15"/>
      <w:szCs w:val="24"/>
      <w:lang w:eastAsia="en-US"/>
    </w:rPr>
  </w:style>
  <w:style w:type="paragraph" w:customStyle="1" w:styleId="TableSource">
    <w:name w:val="Table Source"/>
    <w:basedOn w:val="TableNotes"/>
    <w:rsid w:val="00CC137E"/>
  </w:style>
  <w:style w:type="table" w:styleId="TableGrid">
    <w:name w:val="Table Grid"/>
    <w:basedOn w:val="TableNormal"/>
    <w:uiPriority w:val="59"/>
    <w:rsid w:val="00CC137E"/>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C137E"/>
  </w:style>
  <w:style w:type="paragraph" w:customStyle="1" w:styleId="ProjectName">
    <w:name w:val="Project Name"/>
    <w:basedOn w:val="CoverLogoPlacement"/>
    <w:next w:val="Para0"/>
    <w:rsid w:val="00CC137E"/>
    <w:pPr>
      <w:spacing w:before="0" w:after="0" w:line="240" w:lineRule="auto"/>
      <w:ind w:right="0"/>
      <w:jc w:val="left"/>
    </w:pPr>
    <w:rPr>
      <w:b w:val="0"/>
      <w:color w:val="44546A" w:themeColor="text2"/>
      <w:sz w:val="24"/>
    </w:rPr>
  </w:style>
  <w:style w:type="paragraph" w:customStyle="1" w:styleId="PageHeading">
    <w:name w:val="Page Heading"/>
    <w:basedOn w:val="PageTitle"/>
    <w:next w:val="Para0"/>
    <w:semiHidden/>
    <w:rsid w:val="00CC137E"/>
    <w:pPr>
      <w:spacing w:after="240"/>
    </w:pPr>
    <w:rPr>
      <w:sz w:val="22"/>
    </w:rPr>
  </w:style>
  <w:style w:type="paragraph" w:customStyle="1" w:styleId="TableLetter">
    <w:name w:val="Table Letter"/>
    <w:basedOn w:val="TableBullet"/>
    <w:uiPriority w:val="14"/>
    <w:qFormat/>
    <w:rsid w:val="00CC137E"/>
    <w:pPr>
      <w:numPr>
        <w:numId w:val="21"/>
      </w:numPr>
      <w:tabs>
        <w:tab w:val="num" w:pos="360"/>
      </w:tabs>
      <w:ind w:left="720" w:hanging="360"/>
    </w:pPr>
  </w:style>
  <w:style w:type="paragraph" w:styleId="TOC1">
    <w:name w:val="toc 1"/>
    <w:basedOn w:val="Normal"/>
    <w:next w:val="Normal"/>
    <w:uiPriority w:val="39"/>
    <w:qFormat/>
    <w:rsid w:val="00CC137E"/>
    <w:pPr>
      <w:tabs>
        <w:tab w:val="left" w:pos="720"/>
        <w:tab w:val="right" w:leader="dot" w:pos="9360"/>
      </w:tabs>
      <w:spacing w:before="120"/>
      <w:ind w:left="720" w:hanging="720"/>
    </w:pPr>
    <w:rPr>
      <w:rFonts w:ascii="Jacobs Chronos" w:eastAsiaTheme="minorEastAsia" w:hAnsi="Jacobs Chronos" w:cstheme="minorBidi"/>
      <w:b/>
      <w:noProof/>
      <w:sz w:val="20"/>
      <w:szCs w:val="24"/>
    </w:rPr>
  </w:style>
  <w:style w:type="paragraph" w:styleId="TOC2">
    <w:name w:val="toc 2"/>
    <w:basedOn w:val="Normal"/>
    <w:next w:val="Normal"/>
    <w:uiPriority w:val="39"/>
    <w:rsid w:val="00CC137E"/>
    <w:pPr>
      <w:tabs>
        <w:tab w:val="right" w:leader="dot" w:pos="9921"/>
      </w:tabs>
      <w:spacing w:before="40"/>
      <w:ind w:left="1440" w:hanging="720"/>
    </w:pPr>
    <w:rPr>
      <w:rFonts w:ascii="Jacobs Chronos" w:eastAsiaTheme="minorEastAsia" w:hAnsi="Jacobs Chronos" w:cstheme="minorBidi"/>
      <w:noProof/>
      <w:sz w:val="20"/>
    </w:rPr>
  </w:style>
  <w:style w:type="character" w:styleId="FootnoteReference">
    <w:name w:val="footnote reference"/>
    <w:basedOn w:val="DefaultParagraphFont"/>
    <w:rsid w:val="00CC137E"/>
    <w:rPr>
      <w:rFonts w:ascii="Arial" w:hAnsi="Arial"/>
      <w:position w:val="6"/>
      <w:sz w:val="15"/>
      <w:vertAlign w:val="superscript"/>
    </w:rPr>
  </w:style>
  <w:style w:type="paragraph" w:styleId="TOC3">
    <w:name w:val="toc 3"/>
    <w:basedOn w:val="Normal"/>
    <w:next w:val="Normal"/>
    <w:uiPriority w:val="39"/>
    <w:rsid w:val="00CC137E"/>
    <w:pPr>
      <w:tabs>
        <w:tab w:val="right" w:leader="dot" w:pos="9923"/>
      </w:tabs>
      <w:spacing w:before="40"/>
      <w:ind w:left="2160" w:hanging="720"/>
    </w:pPr>
    <w:rPr>
      <w:rFonts w:ascii="Jacobs Chronos" w:eastAsiaTheme="minorEastAsia" w:hAnsi="Jacobs Chronos" w:cstheme="minorBidi"/>
      <w:noProof/>
      <w:sz w:val="20"/>
      <w:szCs w:val="24"/>
    </w:rPr>
  </w:style>
  <w:style w:type="paragraph" w:customStyle="1" w:styleId="FooterNumbering">
    <w:name w:val="Footer Numbering"/>
    <w:basedOn w:val="FooterText"/>
    <w:next w:val="Para0"/>
    <w:semiHidden/>
    <w:unhideWhenUsed/>
    <w:qFormat/>
    <w:rsid w:val="00CC137E"/>
    <w:pPr>
      <w:ind w:left="0"/>
      <w:jc w:val="right"/>
    </w:pPr>
  </w:style>
  <w:style w:type="paragraph" w:customStyle="1" w:styleId="TableNumber">
    <w:name w:val="Table Number"/>
    <w:basedOn w:val="TableBullet"/>
    <w:uiPriority w:val="14"/>
    <w:qFormat/>
    <w:rsid w:val="00CC137E"/>
    <w:pPr>
      <w:numPr>
        <w:numId w:val="20"/>
      </w:numPr>
    </w:pPr>
  </w:style>
  <w:style w:type="paragraph" w:customStyle="1" w:styleId="TableBody">
    <w:name w:val="Table Body"/>
    <w:basedOn w:val="Normal"/>
    <w:uiPriority w:val="15"/>
    <w:qFormat/>
    <w:rsid w:val="00CC137E"/>
    <w:pPr>
      <w:spacing w:before="80" w:after="80"/>
    </w:pPr>
    <w:rPr>
      <w:rFonts w:ascii="Jacobs Chronos" w:eastAsiaTheme="minorEastAsia" w:hAnsi="Jacobs Chronos" w:cstheme="minorBidi"/>
      <w:sz w:val="18"/>
      <w:szCs w:val="24"/>
    </w:rPr>
  </w:style>
  <w:style w:type="paragraph" w:customStyle="1" w:styleId="FigureNumberandTitle">
    <w:name w:val="Figure Number and Title"/>
    <w:basedOn w:val="TableNumberandTitle"/>
    <w:rsid w:val="00CC137E"/>
    <w:pPr>
      <w:spacing w:before="240"/>
    </w:pPr>
    <w:rPr>
      <w:rFonts w:eastAsiaTheme="minorEastAsia" w:cstheme="minorBidi"/>
    </w:rPr>
  </w:style>
  <w:style w:type="paragraph" w:customStyle="1" w:styleId="TableHead">
    <w:name w:val="Table Head"/>
    <w:basedOn w:val="Normal"/>
    <w:uiPriority w:val="15"/>
    <w:qFormat/>
    <w:rsid w:val="00CC137E"/>
    <w:pPr>
      <w:keepNext/>
      <w:spacing w:before="80" w:after="80"/>
      <w:jc w:val="center"/>
    </w:pPr>
    <w:rPr>
      <w:rFonts w:ascii="Jacobs Chronos" w:eastAsiaTheme="minorEastAsia" w:hAnsi="Jacobs Chronos" w:cstheme="minorBidi"/>
      <w:b/>
      <w:sz w:val="18"/>
      <w:szCs w:val="24"/>
    </w:rPr>
  </w:style>
  <w:style w:type="paragraph" w:customStyle="1" w:styleId="FigureCaption">
    <w:name w:val="Figure Caption"/>
    <w:basedOn w:val="TableCaption"/>
    <w:rsid w:val="00CC137E"/>
  </w:style>
  <w:style w:type="paragraph" w:customStyle="1" w:styleId="FigurePlacement">
    <w:name w:val="Figure Placement"/>
    <w:basedOn w:val="BodyText"/>
    <w:rsid w:val="00CC137E"/>
    <w:pPr>
      <w:keepNext/>
    </w:pPr>
  </w:style>
  <w:style w:type="paragraph" w:customStyle="1" w:styleId="Sectionheading">
    <w:name w:val="Section heading"/>
    <w:basedOn w:val="ExecSummHeading1"/>
    <w:next w:val="Para0"/>
    <w:uiPriority w:val="1"/>
    <w:semiHidden/>
    <w:qFormat/>
    <w:rsid w:val="00CC137E"/>
    <w:pPr>
      <w:spacing w:line="360" w:lineRule="exact"/>
    </w:pPr>
  </w:style>
  <w:style w:type="character" w:customStyle="1" w:styleId="HeaderChar">
    <w:name w:val="Header Char"/>
    <w:basedOn w:val="DefaultParagraphFont"/>
    <w:link w:val="Header"/>
    <w:rsid w:val="00CC137E"/>
    <w:rPr>
      <w:sz w:val="24"/>
      <w:lang w:eastAsia="en-US"/>
    </w:rPr>
  </w:style>
  <w:style w:type="character" w:customStyle="1" w:styleId="FooterChar">
    <w:name w:val="Footer Char"/>
    <w:basedOn w:val="DefaultParagraphFont"/>
    <w:link w:val="Footer"/>
    <w:uiPriority w:val="99"/>
    <w:rsid w:val="00CC137E"/>
    <w:rPr>
      <w:sz w:val="24"/>
      <w:lang w:eastAsia="en-US"/>
    </w:rPr>
  </w:style>
  <w:style w:type="paragraph" w:styleId="TOCHeading">
    <w:name w:val="TOC Heading"/>
    <w:basedOn w:val="Heading1"/>
    <w:next w:val="Normal"/>
    <w:uiPriority w:val="39"/>
    <w:semiHidden/>
    <w:qFormat/>
    <w:rsid w:val="00CC137E"/>
    <w:pPr>
      <w:numPr>
        <w:numId w:val="0"/>
      </w:numPr>
      <w:spacing w:before="480" w:after="0" w:line="276" w:lineRule="auto"/>
      <w:outlineLvl w:val="9"/>
    </w:pPr>
    <w:rPr>
      <w:rFonts w:asciiTheme="majorHAnsi" w:hAnsiTheme="majorHAnsi"/>
      <w:color w:val="2F5496" w:themeColor="accent1" w:themeShade="BF"/>
      <w:sz w:val="28"/>
      <w:szCs w:val="28"/>
    </w:rPr>
  </w:style>
  <w:style w:type="paragraph" w:customStyle="1" w:styleId="Sidebarheading">
    <w:name w:val="Sidebar heading"/>
    <w:basedOn w:val="Normal"/>
    <w:next w:val="Sidebartext"/>
    <w:uiPriority w:val="11"/>
    <w:semiHidden/>
    <w:qFormat/>
    <w:rsid w:val="00CC137E"/>
    <w:pPr>
      <w:framePr w:hSpace="181" w:wrap="around" w:hAnchor="margin" w:x="109" w:y="182"/>
      <w:spacing w:before="40" w:after="120"/>
    </w:pPr>
    <w:rPr>
      <w:rFonts w:ascii="Jacobs Chronos" w:eastAsiaTheme="minorEastAsia" w:hAnsi="Jacobs Chronos" w:cstheme="minorBidi"/>
      <w:b/>
      <w:caps/>
      <w:color w:val="00338D"/>
      <w:sz w:val="18"/>
      <w:szCs w:val="24"/>
    </w:rPr>
  </w:style>
  <w:style w:type="paragraph" w:customStyle="1" w:styleId="Sidebartext">
    <w:name w:val="Sidebar text"/>
    <w:basedOn w:val="Sidebarheading"/>
    <w:uiPriority w:val="12"/>
    <w:semiHidden/>
    <w:qFormat/>
    <w:rsid w:val="00CC137E"/>
    <w:pPr>
      <w:framePr w:wrap="around"/>
    </w:pPr>
    <w:rPr>
      <w:b w:val="0"/>
      <w:caps w:val="0"/>
      <w:color w:val="auto"/>
    </w:rPr>
  </w:style>
  <w:style w:type="paragraph" w:customStyle="1" w:styleId="Sidebarbullet">
    <w:name w:val="Sidebar bullet"/>
    <w:basedOn w:val="Sidebartext"/>
    <w:uiPriority w:val="12"/>
    <w:semiHidden/>
    <w:qFormat/>
    <w:rsid w:val="00CC137E"/>
    <w:pPr>
      <w:framePr w:wrap="around"/>
      <w:numPr>
        <w:numId w:val="19"/>
      </w:numPr>
      <w:spacing w:after="60"/>
    </w:pPr>
  </w:style>
  <w:style w:type="paragraph" w:customStyle="1" w:styleId="Name1">
    <w:name w:val="Name 1"/>
    <w:basedOn w:val="Normal"/>
    <w:semiHidden/>
    <w:rsid w:val="00CC137E"/>
    <w:pPr>
      <w:spacing w:after="160" w:line="320" w:lineRule="exact"/>
      <w:jc w:val="right"/>
    </w:pPr>
    <w:rPr>
      <w:rFonts w:ascii="Arial Black" w:eastAsiaTheme="minorEastAsia" w:hAnsi="Arial Black" w:cstheme="minorBidi"/>
      <w:color w:val="00338D"/>
      <w:sz w:val="36"/>
      <w:szCs w:val="24"/>
    </w:rPr>
  </w:style>
  <w:style w:type="paragraph" w:customStyle="1" w:styleId="Name2">
    <w:name w:val="Name 2"/>
    <w:basedOn w:val="Name1"/>
    <w:semiHidden/>
    <w:rsid w:val="00CC137E"/>
    <w:pPr>
      <w:spacing w:after="0"/>
      <w:jc w:val="left"/>
    </w:pPr>
    <w:rPr>
      <w:sz w:val="20"/>
    </w:rPr>
  </w:style>
  <w:style w:type="paragraph" w:customStyle="1" w:styleId="Projectrole1">
    <w:name w:val="Project role 1"/>
    <w:basedOn w:val="Normal"/>
    <w:semiHidden/>
    <w:rsid w:val="00CC137E"/>
    <w:pPr>
      <w:spacing w:after="160"/>
      <w:jc w:val="right"/>
    </w:pPr>
    <w:rPr>
      <w:rFonts w:ascii="Jacobs Chronos" w:eastAsiaTheme="minorEastAsia" w:hAnsi="Jacobs Chronos" w:cstheme="minorBidi"/>
      <w:caps/>
      <w:color w:val="00338D"/>
      <w:sz w:val="20"/>
      <w:szCs w:val="24"/>
    </w:rPr>
  </w:style>
  <w:style w:type="paragraph" w:customStyle="1" w:styleId="Projectrole2">
    <w:name w:val="Project role 2"/>
    <w:basedOn w:val="Projectrole1"/>
    <w:semiHidden/>
    <w:rsid w:val="00CC137E"/>
    <w:pPr>
      <w:jc w:val="left"/>
    </w:pPr>
    <w:rPr>
      <w:sz w:val="14"/>
      <w:szCs w:val="16"/>
    </w:rPr>
  </w:style>
  <w:style w:type="paragraph" w:customStyle="1" w:styleId="Disclaimer1">
    <w:name w:val="Disclaimer 1"/>
    <w:basedOn w:val="Normal"/>
    <w:semiHidden/>
    <w:unhideWhenUsed/>
    <w:rsid w:val="00CC137E"/>
    <w:pPr>
      <w:framePr w:hSpace="181" w:wrap="around" w:vAnchor="page" w:hAnchor="margin" w:y="12811"/>
      <w:spacing w:after="200" w:line="200" w:lineRule="exact"/>
    </w:pPr>
    <w:rPr>
      <w:rFonts w:ascii="Jacobs Chronos" w:eastAsiaTheme="minorEastAsia" w:hAnsi="Jacobs Chronos" w:cstheme="minorBidi"/>
      <w:b/>
      <w:color w:val="999999"/>
      <w:sz w:val="17"/>
      <w:szCs w:val="24"/>
    </w:rPr>
  </w:style>
  <w:style w:type="paragraph" w:customStyle="1" w:styleId="Disclaimer2">
    <w:name w:val="Disclaimer 2"/>
    <w:basedOn w:val="Disclaimer1"/>
    <w:semiHidden/>
    <w:unhideWhenUsed/>
    <w:rsid w:val="00CC137E"/>
    <w:pPr>
      <w:framePr w:wrap="around"/>
      <w:spacing w:before="80" w:after="40" w:line="180" w:lineRule="atLeast"/>
    </w:pPr>
    <w:rPr>
      <w:sz w:val="14"/>
    </w:rPr>
  </w:style>
  <w:style w:type="paragraph" w:customStyle="1" w:styleId="Para0narrow">
    <w:name w:val="Para 0 narrow"/>
    <w:basedOn w:val="Para0"/>
    <w:next w:val="Para0"/>
    <w:semiHidden/>
    <w:qFormat/>
    <w:rsid w:val="00CC137E"/>
    <w:rPr>
      <w:rFonts w:eastAsiaTheme="minorEastAsia" w:cstheme="minorBidi"/>
    </w:rPr>
  </w:style>
  <w:style w:type="paragraph" w:customStyle="1" w:styleId="Para0narrowbullet">
    <w:name w:val="Para 0 narrow bullet"/>
    <w:basedOn w:val="Para0bullet"/>
    <w:next w:val="Para0bullet"/>
    <w:semiHidden/>
    <w:qFormat/>
    <w:rsid w:val="00CC137E"/>
  </w:style>
  <w:style w:type="paragraph" w:customStyle="1" w:styleId="SummaryHeading">
    <w:name w:val="SummaryHeading"/>
    <w:basedOn w:val="Sectionheading"/>
    <w:semiHidden/>
    <w:qFormat/>
    <w:rsid w:val="00CC137E"/>
  </w:style>
  <w:style w:type="paragraph" w:customStyle="1" w:styleId="Para0bold">
    <w:name w:val="Para 0 bold"/>
    <w:basedOn w:val="Para0"/>
    <w:uiPriority w:val="4"/>
    <w:semiHidden/>
    <w:qFormat/>
    <w:rsid w:val="00CC137E"/>
    <w:rPr>
      <w:rFonts w:eastAsiaTheme="minorEastAsia" w:cstheme="minorBidi"/>
      <w:b/>
    </w:rPr>
  </w:style>
  <w:style w:type="paragraph" w:customStyle="1" w:styleId="Para0number">
    <w:name w:val="Para 0 number"/>
    <w:basedOn w:val="Para0"/>
    <w:uiPriority w:val="4"/>
    <w:qFormat/>
    <w:rsid w:val="00CC137E"/>
    <w:pPr>
      <w:numPr>
        <w:numId w:val="27"/>
      </w:numPr>
      <w:tabs>
        <w:tab w:val="clear" w:pos="360"/>
      </w:tabs>
      <w:spacing w:before="0"/>
      <w:ind w:left="1440"/>
    </w:pPr>
    <w:rPr>
      <w:rFonts w:eastAsiaTheme="minorEastAsia" w:cstheme="minorBidi"/>
    </w:rPr>
  </w:style>
  <w:style w:type="paragraph" w:customStyle="1" w:styleId="Para0arrow">
    <w:name w:val="Para 0 arrow"/>
    <w:basedOn w:val="Para0"/>
    <w:uiPriority w:val="4"/>
    <w:semiHidden/>
    <w:qFormat/>
    <w:rsid w:val="00CC137E"/>
    <w:pPr>
      <w:numPr>
        <w:numId w:val="15"/>
      </w:numPr>
      <w:tabs>
        <w:tab w:val="left" w:pos="851"/>
      </w:tabs>
      <w:spacing w:before="0"/>
    </w:pPr>
    <w:rPr>
      <w:rFonts w:eastAsiaTheme="minorEastAsia" w:cstheme="minorBidi"/>
    </w:rPr>
  </w:style>
  <w:style w:type="paragraph" w:customStyle="1" w:styleId="Para0dash">
    <w:name w:val="Para 0 dash"/>
    <w:basedOn w:val="Para0"/>
    <w:uiPriority w:val="4"/>
    <w:semiHidden/>
    <w:qFormat/>
    <w:rsid w:val="00CC137E"/>
    <w:pPr>
      <w:numPr>
        <w:numId w:val="14"/>
      </w:numPr>
      <w:tabs>
        <w:tab w:val="left" w:pos="851"/>
      </w:tabs>
      <w:spacing w:before="0"/>
      <w:ind w:left="284" w:hanging="284"/>
    </w:pPr>
    <w:rPr>
      <w:rFonts w:eastAsiaTheme="minorEastAsia" w:cstheme="minorBidi"/>
    </w:rPr>
  </w:style>
  <w:style w:type="paragraph" w:customStyle="1" w:styleId="Para0roman">
    <w:name w:val="Para 0 roman"/>
    <w:basedOn w:val="Para0"/>
    <w:uiPriority w:val="4"/>
    <w:semiHidden/>
    <w:qFormat/>
    <w:rsid w:val="00CC137E"/>
    <w:pPr>
      <w:numPr>
        <w:numId w:val="18"/>
      </w:numPr>
      <w:tabs>
        <w:tab w:val="left" w:pos="851"/>
      </w:tabs>
      <w:spacing w:before="0"/>
    </w:pPr>
    <w:rPr>
      <w:rFonts w:eastAsiaTheme="minorEastAsia" w:cstheme="minorBidi"/>
    </w:rPr>
  </w:style>
  <w:style w:type="paragraph" w:customStyle="1" w:styleId="Para0letter">
    <w:name w:val="Para 0 letter"/>
    <w:basedOn w:val="Para0"/>
    <w:uiPriority w:val="4"/>
    <w:semiHidden/>
    <w:qFormat/>
    <w:rsid w:val="00CC137E"/>
    <w:pPr>
      <w:numPr>
        <w:numId w:val="17"/>
      </w:numPr>
      <w:tabs>
        <w:tab w:val="left" w:pos="851"/>
      </w:tabs>
      <w:spacing w:before="0"/>
      <w:ind w:left="360" w:hanging="360"/>
    </w:pPr>
    <w:rPr>
      <w:rFonts w:eastAsiaTheme="minorEastAsia" w:cstheme="minorBidi"/>
    </w:rPr>
  </w:style>
  <w:style w:type="paragraph" w:customStyle="1" w:styleId="Para0bullet">
    <w:name w:val="Para 0 bullet"/>
    <w:basedOn w:val="Para0"/>
    <w:uiPriority w:val="4"/>
    <w:semiHidden/>
    <w:qFormat/>
    <w:rsid w:val="00CC137E"/>
    <w:pPr>
      <w:numPr>
        <w:numId w:val="13"/>
      </w:numPr>
      <w:tabs>
        <w:tab w:val="left" w:pos="851"/>
      </w:tabs>
      <w:spacing w:before="0"/>
    </w:pPr>
    <w:rPr>
      <w:rFonts w:eastAsiaTheme="minorEastAsia" w:cstheme="minorBidi"/>
    </w:rPr>
  </w:style>
  <w:style w:type="paragraph" w:styleId="TOC9">
    <w:name w:val="toc 9"/>
    <w:basedOn w:val="Normal"/>
    <w:next w:val="Normal"/>
    <w:autoRedefine/>
    <w:uiPriority w:val="39"/>
    <w:semiHidden/>
    <w:rsid w:val="00CC137E"/>
    <w:pPr>
      <w:tabs>
        <w:tab w:val="right" w:leader="dot" w:pos="9923"/>
      </w:tabs>
      <w:spacing w:after="100"/>
    </w:pPr>
    <w:rPr>
      <w:rFonts w:ascii="Jacobs Chronos" w:eastAsiaTheme="minorEastAsia" w:hAnsi="Jacobs Chronos" w:cstheme="minorBidi"/>
      <w:b/>
      <w:noProof/>
      <w:sz w:val="20"/>
      <w:szCs w:val="24"/>
    </w:rPr>
  </w:style>
  <w:style w:type="paragraph" w:customStyle="1" w:styleId="Content">
    <w:name w:val="Content"/>
    <w:basedOn w:val="Normal"/>
    <w:semiHidden/>
    <w:unhideWhenUsed/>
    <w:qFormat/>
    <w:rsid w:val="00CC137E"/>
    <w:pPr>
      <w:spacing w:line="280" w:lineRule="exact"/>
    </w:pPr>
    <w:rPr>
      <w:rFonts w:ascii="Jacobs Chronos" w:eastAsiaTheme="minorEastAsia" w:hAnsi="Jacobs Chronos" w:cstheme="minorBidi"/>
      <w:sz w:val="20"/>
      <w:szCs w:val="24"/>
    </w:rPr>
  </w:style>
  <w:style w:type="paragraph" w:styleId="TOC4">
    <w:name w:val="toc 4"/>
    <w:basedOn w:val="Normal"/>
    <w:next w:val="Normal"/>
    <w:autoRedefine/>
    <w:uiPriority w:val="39"/>
    <w:semiHidden/>
    <w:unhideWhenUsed/>
    <w:rsid w:val="00CC137E"/>
    <w:pPr>
      <w:tabs>
        <w:tab w:val="right" w:leader="dot" w:pos="9906"/>
      </w:tabs>
      <w:spacing w:after="100"/>
      <w:ind w:left="1315" w:hanging="1315"/>
    </w:pPr>
    <w:rPr>
      <w:rFonts w:ascii="Jacobs Chronos" w:eastAsiaTheme="minorEastAsia" w:hAnsi="Jacobs Chronos" w:cstheme="minorBidi"/>
      <w:sz w:val="20"/>
      <w:szCs w:val="24"/>
    </w:rPr>
  </w:style>
  <w:style w:type="paragraph" w:styleId="TOC5">
    <w:name w:val="toc 5"/>
    <w:basedOn w:val="Normal"/>
    <w:next w:val="Normal"/>
    <w:autoRedefine/>
    <w:uiPriority w:val="39"/>
    <w:semiHidden/>
    <w:unhideWhenUsed/>
    <w:rsid w:val="00CC137E"/>
    <w:pPr>
      <w:tabs>
        <w:tab w:val="right" w:leader="dot" w:pos="9923"/>
      </w:tabs>
      <w:spacing w:after="100"/>
      <w:ind w:left="1315" w:hanging="1315"/>
    </w:pPr>
    <w:rPr>
      <w:rFonts w:ascii="Jacobs Chronos" w:eastAsiaTheme="minorEastAsia" w:hAnsi="Jacobs Chronos" w:cstheme="minorBidi"/>
      <w:sz w:val="20"/>
      <w:szCs w:val="24"/>
    </w:rPr>
  </w:style>
  <w:style w:type="paragraph" w:styleId="TOC6">
    <w:name w:val="toc 6"/>
    <w:basedOn w:val="Normal"/>
    <w:next w:val="Normal"/>
    <w:autoRedefine/>
    <w:uiPriority w:val="39"/>
    <w:semiHidden/>
    <w:unhideWhenUsed/>
    <w:rsid w:val="00CC137E"/>
    <w:pPr>
      <w:tabs>
        <w:tab w:val="left" w:pos="1315"/>
        <w:tab w:val="right" w:leader="dot" w:pos="9923"/>
      </w:tabs>
      <w:spacing w:after="100"/>
      <w:ind w:left="675" w:hanging="675"/>
    </w:pPr>
    <w:rPr>
      <w:rFonts w:ascii="Jacobs Chronos" w:eastAsiaTheme="minorEastAsia" w:hAnsi="Jacobs Chronos" w:cstheme="minorBidi"/>
      <w:sz w:val="20"/>
      <w:szCs w:val="24"/>
    </w:rPr>
  </w:style>
  <w:style w:type="paragraph" w:styleId="TOC7">
    <w:name w:val="toc 7"/>
    <w:basedOn w:val="Normal"/>
    <w:next w:val="Normal"/>
    <w:autoRedefine/>
    <w:uiPriority w:val="39"/>
    <w:semiHidden/>
    <w:unhideWhenUsed/>
    <w:rsid w:val="00CC137E"/>
    <w:pPr>
      <w:tabs>
        <w:tab w:val="left" w:pos="1315"/>
        <w:tab w:val="right" w:leader="dot" w:pos="9923"/>
      </w:tabs>
      <w:spacing w:after="100"/>
      <w:ind w:left="675" w:hanging="675"/>
    </w:pPr>
    <w:rPr>
      <w:rFonts w:ascii="Jacobs Chronos" w:eastAsiaTheme="minorEastAsia" w:hAnsi="Jacobs Chronos" w:cstheme="minorBidi"/>
      <w:sz w:val="20"/>
      <w:szCs w:val="24"/>
    </w:rPr>
  </w:style>
  <w:style w:type="paragraph" w:styleId="TOC8">
    <w:name w:val="toc 8"/>
    <w:basedOn w:val="Normal"/>
    <w:next w:val="Normal"/>
    <w:autoRedefine/>
    <w:uiPriority w:val="39"/>
    <w:semiHidden/>
    <w:unhideWhenUsed/>
    <w:rsid w:val="00CC137E"/>
    <w:pPr>
      <w:tabs>
        <w:tab w:val="left" w:pos="1315"/>
        <w:tab w:val="right" w:leader="dot" w:pos="9923"/>
      </w:tabs>
      <w:spacing w:after="100"/>
      <w:ind w:left="675" w:hanging="675"/>
    </w:pPr>
    <w:rPr>
      <w:rFonts w:ascii="Jacobs Chronos" w:eastAsiaTheme="minorEastAsia" w:hAnsi="Jacobs Chronos" w:cstheme="minorBidi"/>
      <w:sz w:val="20"/>
      <w:szCs w:val="24"/>
    </w:rPr>
  </w:style>
  <w:style w:type="paragraph" w:customStyle="1" w:styleId="Para1narrowarrow">
    <w:name w:val="Para 1 narrow arrow"/>
    <w:basedOn w:val="Para0narrowbullet"/>
    <w:uiPriority w:val="5"/>
    <w:semiHidden/>
    <w:rsid w:val="00CC137E"/>
    <w:pPr>
      <w:numPr>
        <w:ilvl w:val="1"/>
      </w:numPr>
    </w:pPr>
  </w:style>
  <w:style w:type="paragraph" w:customStyle="1" w:styleId="PHHeading1">
    <w:name w:val="PHHeading 1"/>
    <w:basedOn w:val="Normal"/>
    <w:semiHidden/>
    <w:rsid w:val="00CC137E"/>
    <w:pPr>
      <w:keepNext/>
      <w:spacing w:before="80" w:after="120"/>
    </w:pPr>
    <w:rPr>
      <w:rFonts w:ascii="Arial Black" w:eastAsiaTheme="minorEastAsia" w:hAnsi="Arial Black" w:cstheme="minorBidi"/>
      <w:color w:val="00338D"/>
      <w:sz w:val="18"/>
      <w:szCs w:val="24"/>
    </w:rPr>
  </w:style>
  <w:style w:type="paragraph" w:customStyle="1" w:styleId="PHHeading2">
    <w:name w:val="PHHeading 2"/>
    <w:basedOn w:val="Normal"/>
    <w:semiHidden/>
    <w:rsid w:val="00CC137E"/>
    <w:pPr>
      <w:keepNext/>
      <w:widowControl w:val="0"/>
      <w:spacing w:before="80" w:after="160"/>
    </w:pPr>
    <w:rPr>
      <w:rFonts w:ascii="Jacobs Chronos" w:eastAsiaTheme="minorEastAsia" w:hAnsi="Jacobs Chronos" w:cstheme="minorBidi"/>
      <w:b/>
      <w:color w:val="00338D"/>
      <w:sz w:val="19"/>
      <w:szCs w:val="24"/>
    </w:rPr>
  </w:style>
  <w:style w:type="paragraph" w:customStyle="1" w:styleId="PHHeading3">
    <w:name w:val="PHHeading 3"/>
    <w:basedOn w:val="PHHeading2"/>
    <w:semiHidden/>
    <w:rsid w:val="00CC137E"/>
  </w:style>
  <w:style w:type="paragraph" w:customStyle="1" w:styleId="Para1">
    <w:name w:val="Para 1"/>
    <w:basedOn w:val="Para0"/>
    <w:uiPriority w:val="5"/>
    <w:semiHidden/>
    <w:rsid w:val="00CC137E"/>
    <w:pPr>
      <w:ind w:left="425"/>
    </w:pPr>
    <w:rPr>
      <w:rFonts w:eastAsiaTheme="minorEastAsia" w:cstheme="minorBidi"/>
    </w:rPr>
  </w:style>
  <w:style w:type="paragraph" w:customStyle="1" w:styleId="Para1bullet">
    <w:name w:val="Para 1 bullet"/>
    <w:basedOn w:val="Para0bullet"/>
    <w:uiPriority w:val="5"/>
    <w:semiHidden/>
    <w:rsid w:val="00CC137E"/>
    <w:pPr>
      <w:ind w:left="850"/>
    </w:pPr>
  </w:style>
  <w:style w:type="paragraph" w:customStyle="1" w:styleId="Para1dash">
    <w:name w:val="Para 1 dash"/>
    <w:basedOn w:val="Para0dash"/>
    <w:uiPriority w:val="5"/>
    <w:semiHidden/>
    <w:qFormat/>
    <w:rsid w:val="00CC137E"/>
    <w:pPr>
      <w:ind w:left="850"/>
    </w:pPr>
  </w:style>
  <w:style w:type="paragraph" w:customStyle="1" w:styleId="Para1letter">
    <w:name w:val="Para 1 letter"/>
    <w:basedOn w:val="Para0letter"/>
    <w:uiPriority w:val="5"/>
    <w:qFormat/>
    <w:rsid w:val="00CC137E"/>
    <w:pPr>
      <w:numPr>
        <w:numId w:val="28"/>
      </w:numPr>
      <w:tabs>
        <w:tab w:val="clear" w:pos="360"/>
        <w:tab w:val="clear" w:pos="851"/>
      </w:tabs>
      <w:ind w:left="360"/>
    </w:pPr>
  </w:style>
  <w:style w:type="paragraph" w:customStyle="1" w:styleId="Para1number">
    <w:name w:val="Para 1 number"/>
    <w:basedOn w:val="Para1bullet"/>
    <w:uiPriority w:val="5"/>
    <w:semiHidden/>
    <w:qFormat/>
    <w:rsid w:val="00CC137E"/>
    <w:pPr>
      <w:numPr>
        <w:numId w:val="10"/>
      </w:numPr>
    </w:pPr>
  </w:style>
  <w:style w:type="paragraph" w:customStyle="1" w:styleId="ExecSummHeading1">
    <w:name w:val="ExecSumm Heading 1"/>
    <w:basedOn w:val="Heading1"/>
    <w:next w:val="BodyText"/>
    <w:qFormat/>
    <w:rsid w:val="00CC137E"/>
    <w:pPr>
      <w:numPr>
        <w:numId w:val="0"/>
      </w:numPr>
    </w:pPr>
  </w:style>
  <w:style w:type="paragraph" w:customStyle="1" w:styleId="SectionSubheading1">
    <w:name w:val="Section Sub heading 1"/>
    <w:basedOn w:val="Heading2"/>
    <w:next w:val="Para0"/>
    <w:uiPriority w:val="1"/>
    <w:semiHidden/>
    <w:qFormat/>
    <w:rsid w:val="00CC137E"/>
    <w:pPr>
      <w:numPr>
        <w:ilvl w:val="0"/>
        <w:numId w:val="0"/>
      </w:numPr>
    </w:pPr>
  </w:style>
  <w:style w:type="paragraph" w:customStyle="1" w:styleId="SectionSubheading2">
    <w:name w:val="Section Sub heading 2"/>
    <w:basedOn w:val="Heading3"/>
    <w:next w:val="Para0"/>
    <w:uiPriority w:val="1"/>
    <w:semiHidden/>
    <w:qFormat/>
    <w:rsid w:val="00CC137E"/>
    <w:pPr>
      <w:numPr>
        <w:ilvl w:val="0"/>
        <w:numId w:val="0"/>
      </w:numPr>
    </w:pPr>
  </w:style>
  <w:style w:type="paragraph" w:customStyle="1" w:styleId="DocumentTitle">
    <w:name w:val="Document Title"/>
    <w:basedOn w:val="Normal"/>
    <w:rsid w:val="00CC137E"/>
    <w:pPr>
      <w:spacing w:after="60"/>
    </w:pPr>
    <w:rPr>
      <w:rFonts w:ascii="Jacobs Chronos" w:eastAsiaTheme="minorEastAsia" w:hAnsi="Jacobs Chronos" w:cstheme="minorBidi"/>
      <w:sz w:val="20"/>
      <w:szCs w:val="24"/>
    </w:rPr>
  </w:style>
  <w:style w:type="paragraph" w:customStyle="1" w:styleId="Para2">
    <w:name w:val="Para 2"/>
    <w:basedOn w:val="Para1"/>
    <w:uiPriority w:val="6"/>
    <w:semiHidden/>
    <w:rsid w:val="00CC137E"/>
    <w:pPr>
      <w:ind w:left="851"/>
    </w:pPr>
  </w:style>
  <w:style w:type="paragraph" w:customStyle="1" w:styleId="Para2bullet">
    <w:name w:val="Para 2 bullet"/>
    <w:basedOn w:val="Para1bullet"/>
    <w:uiPriority w:val="6"/>
    <w:semiHidden/>
    <w:rsid w:val="00CC137E"/>
    <w:pPr>
      <w:ind w:left="1276"/>
    </w:pPr>
  </w:style>
  <w:style w:type="paragraph" w:customStyle="1" w:styleId="Para2dash">
    <w:name w:val="Para 2 dash"/>
    <w:basedOn w:val="Para1dash"/>
    <w:uiPriority w:val="6"/>
    <w:semiHidden/>
    <w:rsid w:val="00CC137E"/>
    <w:pPr>
      <w:ind w:left="1276"/>
    </w:pPr>
  </w:style>
  <w:style w:type="paragraph" w:customStyle="1" w:styleId="Para2letter">
    <w:name w:val="Para 2 letter"/>
    <w:basedOn w:val="Para1letter"/>
    <w:semiHidden/>
    <w:rsid w:val="00CC137E"/>
    <w:pPr>
      <w:ind w:left="1276"/>
    </w:pPr>
  </w:style>
  <w:style w:type="paragraph" w:customStyle="1" w:styleId="Contents">
    <w:name w:val="Contents"/>
    <w:basedOn w:val="ExecSummHeading1"/>
    <w:next w:val="Para0"/>
    <w:rsid w:val="00CC137E"/>
  </w:style>
  <w:style w:type="paragraph" w:customStyle="1" w:styleId="Figurecaption0">
    <w:name w:val="Figure caption"/>
    <w:basedOn w:val="Caption"/>
    <w:next w:val="Para0"/>
    <w:semiHidden/>
    <w:rsid w:val="00CC137E"/>
    <w:pPr>
      <w:spacing w:before="240" w:after="100"/>
    </w:pPr>
    <w:rPr>
      <w:rFonts w:ascii="Jacobs Chronos" w:eastAsiaTheme="minorEastAsia" w:hAnsi="Jacobs Chronos" w:cstheme="minorBidi"/>
      <w:bCs w:val="0"/>
      <w:szCs w:val="24"/>
    </w:rPr>
  </w:style>
  <w:style w:type="paragraph" w:customStyle="1" w:styleId="AppendixHeading2">
    <w:name w:val="Appendix Heading 2"/>
    <w:basedOn w:val="Normal"/>
    <w:next w:val="BodyText"/>
    <w:uiPriority w:val="2"/>
    <w:qFormat/>
    <w:rsid w:val="00CC137E"/>
    <w:pPr>
      <w:keepNext/>
      <w:numPr>
        <w:ilvl w:val="1"/>
        <w:numId w:val="9"/>
      </w:numPr>
      <w:spacing w:before="240" w:after="120"/>
      <w:outlineLvl w:val="1"/>
    </w:pPr>
    <w:rPr>
      <w:rFonts w:ascii="Jacobs Chronos" w:eastAsiaTheme="minorEastAsia" w:hAnsi="Jacobs Chronos" w:cstheme="minorBidi"/>
      <w:b/>
      <w:szCs w:val="24"/>
    </w:rPr>
  </w:style>
  <w:style w:type="paragraph" w:customStyle="1" w:styleId="AppendixHeading3">
    <w:name w:val="Appendix Heading 3"/>
    <w:basedOn w:val="Normal"/>
    <w:next w:val="BodyText"/>
    <w:uiPriority w:val="2"/>
    <w:qFormat/>
    <w:rsid w:val="00CC137E"/>
    <w:pPr>
      <w:keepNext/>
      <w:numPr>
        <w:ilvl w:val="2"/>
        <w:numId w:val="9"/>
      </w:numPr>
      <w:spacing w:before="240" w:after="120"/>
      <w:outlineLvl w:val="2"/>
    </w:pPr>
    <w:rPr>
      <w:rFonts w:ascii="Jacobs Chronos" w:eastAsiaTheme="minorEastAsia" w:hAnsi="Jacobs Chronos" w:cstheme="minorBidi"/>
      <w:b/>
      <w:sz w:val="20"/>
      <w:szCs w:val="24"/>
    </w:rPr>
  </w:style>
  <w:style w:type="paragraph" w:customStyle="1" w:styleId="Image">
    <w:name w:val="Image"/>
    <w:basedOn w:val="Normal"/>
    <w:semiHidden/>
    <w:rsid w:val="00CC137E"/>
    <w:rPr>
      <w:rFonts w:ascii="Jacobs Chronos" w:eastAsiaTheme="minorEastAsia" w:hAnsi="Jacobs Chronos" w:cstheme="minorBidi"/>
      <w:sz w:val="20"/>
      <w:szCs w:val="24"/>
    </w:rPr>
  </w:style>
  <w:style w:type="paragraph" w:customStyle="1" w:styleId="Para1bold">
    <w:name w:val="Para 1 bold"/>
    <w:basedOn w:val="Para1"/>
    <w:uiPriority w:val="5"/>
    <w:semiHidden/>
    <w:rsid w:val="00CC137E"/>
    <w:rPr>
      <w:b/>
    </w:rPr>
  </w:style>
  <w:style w:type="paragraph" w:customStyle="1" w:styleId="Para1roman">
    <w:name w:val="Para 1 roman"/>
    <w:basedOn w:val="Para0roman"/>
    <w:uiPriority w:val="5"/>
    <w:semiHidden/>
    <w:rsid w:val="00CC137E"/>
    <w:pPr>
      <w:ind w:left="850"/>
    </w:pPr>
  </w:style>
  <w:style w:type="paragraph" w:customStyle="1" w:styleId="Para2bold">
    <w:name w:val="Para 2 bold"/>
    <w:basedOn w:val="Para2"/>
    <w:uiPriority w:val="6"/>
    <w:semiHidden/>
    <w:rsid w:val="00CC137E"/>
    <w:rPr>
      <w:b/>
    </w:rPr>
  </w:style>
  <w:style w:type="paragraph" w:customStyle="1" w:styleId="Para2number">
    <w:name w:val="Para 2 number"/>
    <w:basedOn w:val="Para1number"/>
    <w:uiPriority w:val="6"/>
    <w:semiHidden/>
    <w:rsid w:val="00CC137E"/>
    <w:pPr>
      <w:ind w:left="1276"/>
    </w:pPr>
  </w:style>
  <w:style w:type="paragraph" w:customStyle="1" w:styleId="Para2roman">
    <w:name w:val="Para 2 roman"/>
    <w:basedOn w:val="Para2number"/>
    <w:uiPriority w:val="6"/>
    <w:semiHidden/>
    <w:rsid w:val="00CC137E"/>
    <w:pPr>
      <w:numPr>
        <w:ilvl w:val="2"/>
        <w:numId w:val="16"/>
      </w:numPr>
    </w:pPr>
  </w:style>
  <w:style w:type="paragraph" w:customStyle="1" w:styleId="TableContent">
    <w:name w:val="Table Content"/>
    <w:basedOn w:val="Normal"/>
    <w:semiHidden/>
    <w:qFormat/>
    <w:rsid w:val="00CC137E"/>
    <w:pPr>
      <w:spacing w:before="60" w:after="60" w:line="240" w:lineRule="exact"/>
    </w:pPr>
    <w:rPr>
      <w:rFonts w:ascii="Jacobs Chronos" w:eastAsiaTheme="minorEastAsia" w:hAnsi="Jacobs Chronos" w:cstheme="minorBidi"/>
      <w:sz w:val="20"/>
      <w:szCs w:val="24"/>
    </w:rPr>
  </w:style>
  <w:style w:type="paragraph" w:customStyle="1" w:styleId="PurpleHeading">
    <w:name w:val="Purple Heading"/>
    <w:basedOn w:val="Normal"/>
    <w:semiHidden/>
    <w:rsid w:val="00CC137E"/>
    <w:pPr>
      <w:framePr w:hSpace="181" w:wrap="around" w:vAnchor="text" w:hAnchor="margin" w:x="142" w:y="456"/>
      <w:spacing w:before="80" w:line="320" w:lineRule="atLeast"/>
      <w:suppressOverlap/>
    </w:pPr>
    <w:rPr>
      <w:rFonts w:ascii="Arial Black" w:eastAsiaTheme="minorEastAsia" w:hAnsi="Arial Black" w:cstheme="minorBidi"/>
      <w:b/>
      <w:color w:val="00338D"/>
      <w:szCs w:val="24"/>
    </w:rPr>
  </w:style>
  <w:style w:type="paragraph" w:customStyle="1" w:styleId="Purplenarrow">
    <w:name w:val="Purple narrow"/>
    <w:basedOn w:val="PurpleHeading"/>
    <w:semiHidden/>
    <w:rsid w:val="00CC137E"/>
    <w:pPr>
      <w:framePr w:wrap="around"/>
      <w:spacing w:before="0"/>
    </w:pPr>
    <w:rPr>
      <w:rFonts w:ascii="Arial" w:hAnsi="Arial"/>
      <w:b w:val="0"/>
      <w:caps/>
      <w:sz w:val="18"/>
    </w:rPr>
  </w:style>
  <w:style w:type="table" w:styleId="MediumList2">
    <w:name w:val="Medium List 2"/>
    <w:basedOn w:val="TableNormal"/>
    <w:uiPriority w:val="66"/>
    <w:rsid w:val="00CC137E"/>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C137E"/>
    <w:rPr>
      <w:rFonts w:asciiTheme="minorHAnsi" w:eastAsiaTheme="minorEastAsia" w:hAnsiTheme="minorHAnsi" w:cstheme="minorBidi"/>
      <w:sz w:val="24"/>
      <w:szCs w:val="24"/>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Table1">
    <w:name w:val="Table1"/>
    <w:basedOn w:val="TableNormal"/>
    <w:uiPriority w:val="99"/>
    <w:rsid w:val="00CC137E"/>
    <w:rPr>
      <w:rFonts w:asciiTheme="minorHAnsi" w:eastAsiaTheme="minorEastAsia" w:hAnsiTheme="minorHAnsi" w:cstheme="minorBidi"/>
      <w:sz w:val="24"/>
      <w:szCs w:val="24"/>
      <w:lang w:eastAsia="en-US"/>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CC137E"/>
    <w:rPr>
      <w:rFonts w:ascii="Arial" w:eastAsiaTheme="minorEastAsia" w:hAnsi="Arial" w:cstheme="minorBidi"/>
      <w:szCs w:val="24"/>
      <w:lang w:eastAsia="en-US"/>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customStyle="1" w:styleId="PenPicBodyheading">
    <w:name w:val="Pen Pic Body heading"/>
    <w:basedOn w:val="Normal"/>
    <w:semiHidden/>
    <w:rsid w:val="00CC137E"/>
    <w:pPr>
      <w:keepNext/>
      <w:widowControl w:val="0"/>
      <w:spacing w:before="80" w:after="120"/>
      <w:ind w:left="284"/>
    </w:pPr>
    <w:rPr>
      <w:rFonts w:ascii="Arial Black" w:eastAsiaTheme="minorEastAsia" w:hAnsi="Arial Black" w:cstheme="minorBidi"/>
      <w:color w:val="00338D"/>
      <w:sz w:val="18"/>
      <w:szCs w:val="24"/>
    </w:rPr>
  </w:style>
  <w:style w:type="paragraph" w:customStyle="1" w:styleId="PenPicSidebartext">
    <w:name w:val="Pen Pic Sidebar text"/>
    <w:basedOn w:val="Normal"/>
    <w:semiHidden/>
    <w:rsid w:val="00CC137E"/>
    <w:pPr>
      <w:suppressAutoHyphens/>
      <w:autoSpaceDE w:val="0"/>
      <w:autoSpaceDN w:val="0"/>
      <w:adjustRightInd w:val="0"/>
      <w:spacing w:before="60" w:after="60"/>
      <w:ind w:left="284"/>
      <w:textAlignment w:val="center"/>
    </w:pPr>
    <w:rPr>
      <w:rFonts w:ascii="Jacobs Chronos" w:eastAsiaTheme="minorEastAsia" w:hAnsi="Jacobs Chronos" w:cs="Arial Narrow"/>
      <w:color w:val="000000"/>
      <w:sz w:val="19"/>
      <w:szCs w:val="19"/>
    </w:rPr>
  </w:style>
  <w:style w:type="paragraph" w:customStyle="1" w:styleId="PenPicSidebarbullet">
    <w:name w:val="Pen Pic Sidebar bullet"/>
    <w:basedOn w:val="Sidebarbullet"/>
    <w:semiHidden/>
    <w:rsid w:val="00CC137E"/>
    <w:pPr>
      <w:framePr w:hSpace="0" w:wrap="auto" w:hAnchor="text" w:xAlign="left" w:yAlign="inline"/>
      <w:numPr>
        <w:numId w:val="11"/>
      </w:numPr>
    </w:pPr>
    <w:rPr>
      <w:color w:val="000000"/>
      <w:sz w:val="19"/>
    </w:rPr>
  </w:style>
  <w:style w:type="paragraph" w:customStyle="1" w:styleId="Reference">
    <w:name w:val="Reference"/>
    <w:basedOn w:val="Para0"/>
    <w:uiPriority w:val="24"/>
    <w:semiHidden/>
    <w:rsid w:val="00CC137E"/>
    <w:pPr>
      <w:spacing w:before="0"/>
      <w:contextualSpacing/>
    </w:pPr>
    <w:rPr>
      <w:rFonts w:eastAsiaTheme="minorEastAsia" w:cstheme="minorBidi"/>
      <w:i/>
      <w:sz w:val="14"/>
    </w:rPr>
  </w:style>
  <w:style w:type="paragraph" w:styleId="EndnoteText">
    <w:name w:val="endnote text"/>
    <w:basedOn w:val="Normal"/>
    <w:link w:val="EndnoteTextChar"/>
    <w:uiPriority w:val="24"/>
    <w:semiHidden/>
    <w:rsid w:val="00CC137E"/>
    <w:pPr>
      <w:ind w:left="170" w:hanging="170"/>
      <w:contextualSpacing/>
    </w:pPr>
    <w:rPr>
      <w:rFonts w:ascii="Jacobs Chronos" w:eastAsiaTheme="minorEastAsia" w:hAnsi="Jacobs Chronos" w:cstheme="minorBidi"/>
      <w:sz w:val="15"/>
    </w:rPr>
  </w:style>
  <w:style w:type="character" w:customStyle="1" w:styleId="EndnoteTextChar">
    <w:name w:val="Endnote Text Char"/>
    <w:basedOn w:val="DefaultParagraphFont"/>
    <w:link w:val="EndnoteText"/>
    <w:uiPriority w:val="24"/>
    <w:semiHidden/>
    <w:rsid w:val="00CC137E"/>
    <w:rPr>
      <w:rFonts w:ascii="Jacobs Chronos" w:eastAsiaTheme="minorEastAsia" w:hAnsi="Jacobs Chronos" w:cstheme="minorBidi"/>
      <w:sz w:val="15"/>
      <w:lang w:eastAsia="en-US"/>
    </w:rPr>
  </w:style>
  <w:style w:type="character" w:styleId="EndnoteReference">
    <w:name w:val="endnote reference"/>
    <w:basedOn w:val="DefaultParagraphFont"/>
    <w:uiPriority w:val="24"/>
    <w:semiHidden/>
    <w:rsid w:val="00CC137E"/>
    <w:rPr>
      <w:rFonts w:ascii="Arial" w:hAnsi="Arial"/>
      <w:sz w:val="15"/>
      <w:vertAlign w:val="superscript"/>
    </w:rPr>
  </w:style>
  <w:style w:type="paragraph" w:customStyle="1" w:styleId="CoverDocumentTitle">
    <w:name w:val="Cover Document Title"/>
    <w:basedOn w:val="CoverProjectName"/>
    <w:rsid w:val="00CC137E"/>
    <w:rPr>
      <w:sz w:val="24"/>
    </w:rPr>
  </w:style>
  <w:style w:type="paragraph" w:customStyle="1" w:styleId="CoverProjectName">
    <w:name w:val="Cover Project Name"/>
    <w:basedOn w:val="CoverLogoPlacement"/>
    <w:rsid w:val="00CC137E"/>
    <w:pPr>
      <w:tabs>
        <w:tab w:val="left" w:pos="9950"/>
      </w:tabs>
      <w:spacing w:before="600" w:after="600" w:line="240" w:lineRule="auto"/>
    </w:pPr>
  </w:style>
  <w:style w:type="paragraph" w:customStyle="1" w:styleId="CoverClientName">
    <w:name w:val="Cover Client Name"/>
    <w:basedOn w:val="CoverProjectName"/>
    <w:rsid w:val="00CC137E"/>
    <w:pPr>
      <w:spacing w:before="0" w:after="2760"/>
    </w:pPr>
    <w:rPr>
      <w:color w:val="385623" w:themeColor="accent6" w:themeShade="80"/>
      <w:sz w:val="24"/>
    </w:rPr>
  </w:style>
  <w:style w:type="paragraph" w:customStyle="1" w:styleId="CoverDocumentVersion">
    <w:name w:val="Cover Document Version"/>
    <w:basedOn w:val="CoverDate"/>
    <w:rsid w:val="00CC137E"/>
  </w:style>
  <w:style w:type="paragraph" w:customStyle="1" w:styleId="AppendixHeading1">
    <w:name w:val="Appendix Heading 1"/>
    <w:basedOn w:val="Heading9"/>
    <w:next w:val="BodyText"/>
    <w:rsid w:val="00CC137E"/>
    <w:pPr>
      <w:pageBreakBefore w:val="0"/>
      <w:numPr>
        <w:numId w:val="9"/>
      </w:numPr>
      <w:spacing w:line="240" w:lineRule="auto"/>
      <w:outlineLvl w:val="0"/>
    </w:pPr>
    <w:rPr>
      <w:noProof/>
      <w:color w:val="auto"/>
    </w:rPr>
  </w:style>
  <w:style w:type="paragraph" w:customStyle="1" w:styleId="TableItem">
    <w:name w:val="Table Item #"/>
    <w:basedOn w:val="TableBody"/>
    <w:uiPriority w:val="15"/>
    <w:rsid w:val="00CC137E"/>
    <w:pPr>
      <w:numPr>
        <w:numId w:val="22"/>
      </w:numPr>
    </w:pPr>
  </w:style>
  <w:style w:type="paragraph" w:customStyle="1" w:styleId="AppendixHeading4">
    <w:name w:val="Appendix Heading 4"/>
    <w:basedOn w:val="AppendixHeading3"/>
    <w:next w:val="BodyText"/>
    <w:uiPriority w:val="2"/>
    <w:rsid w:val="00CC137E"/>
    <w:pPr>
      <w:numPr>
        <w:ilvl w:val="3"/>
      </w:numPr>
      <w:outlineLvl w:val="3"/>
    </w:pPr>
  </w:style>
  <w:style w:type="paragraph" w:customStyle="1" w:styleId="Para3">
    <w:name w:val="Para 3"/>
    <w:basedOn w:val="Para2"/>
    <w:uiPriority w:val="7"/>
    <w:semiHidden/>
    <w:rsid w:val="00CC137E"/>
    <w:pPr>
      <w:ind w:left="1276"/>
    </w:pPr>
  </w:style>
  <w:style w:type="paragraph" w:customStyle="1" w:styleId="Para3bold">
    <w:name w:val="Para 3 bold"/>
    <w:basedOn w:val="Para2bold"/>
    <w:uiPriority w:val="7"/>
    <w:semiHidden/>
    <w:rsid w:val="00CC137E"/>
    <w:pPr>
      <w:ind w:left="1276"/>
    </w:pPr>
  </w:style>
  <w:style w:type="paragraph" w:customStyle="1" w:styleId="Para3bullet">
    <w:name w:val="Para 3 bullet"/>
    <w:basedOn w:val="Para2bullet"/>
    <w:uiPriority w:val="7"/>
    <w:semiHidden/>
    <w:rsid w:val="00CC137E"/>
    <w:pPr>
      <w:ind w:left="1701"/>
    </w:pPr>
  </w:style>
  <w:style w:type="paragraph" w:customStyle="1" w:styleId="Para3dash">
    <w:name w:val="Para 3 dash"/>
    <w:basedOn w:val="Para2dash"/>
    <w:uiPriority w:val="7"/>
    <w:semiHidden/>
    <w:rsid w:val="00CC137E"/>
    <w:pPr>
      <w:ind w:left="1701"/>
    </w:pPr>
  </w:style>
  <w:style w:type="paragraph" w:customStyle="1" w:styleId="Para3number">
    <w:name w:val="Para 3 number"/>
    <w:basedOn w:val="Para2number"/>
    <w:uiPriority w:val="7"/>
    <w:semiHidden/>
    <w:rsid w:val="00CC137E"/>
    <w:pPr>
      <w:ind w:left="1701"/>
    </w:pPr>
  </w:style>
  <w:style w:type="paragraph" w:customStyle="1" w:styleId="Para3letter">
    <w:name w:val="Para 3 letter"/>
    <w:basedOn w:val="Para2letter"/>
    <w:uiPriority w:val="7"/>
    <w:semiHidden/>
    <w:rsid w:val="00CC137E"/>
    <w:pPr>
      <w:ind w:left="1701"/>
    </w:pPr>
  </w:style>
  <w:style w:type="paragraph" w:customStyle="1" w:styleId="Para3roman">
    <w:name w:val="Para 3 roman"/>
    <w:basedOn w:val="Para2roman"/>
    <w:uiPriority w:val="7"/>
    <w:semiHidden/>
    <w:rsid w:val="00CC137E"/>
    <w:pPr>
      <w:ind w:left="1701"/>
    </w:pPr>
  </w:style>
  <w:style w:type="paragraph" w:customStyle="1" w:styleId="Para4">
    <w:name w:val="Para 4"/>
    <w:basedOn w:val="Para3"/>
    <w:uiPriority w:val="8"/>
    <w:semiHidden/>
    <w:rsid w:val="00CC137E"/>
    <w:pPr>
      <w:ind w:left="1701"/>
    </w:pPr>
  </w:style>
  <w:style w:type="paragraph" w:customStyle="1" w:styleId="Para4bold">
    <w:name w:val="Para 4 bold"/>
    <w:basedOn w:val="Para3bold"/>
    <w:uiPriority w:val="8"/>
    <w:semiHidden/>
    <w:rsid w:val="00CC137E"/>
    <w:pPr>
      <w:ind w:left="1701"/>
    </w:pPr>
  </w:style>
  <w:style w:type="paragraph" w:customStyle="1" w:styleId="Para4bullet">
    <w:name w:val="Para 4 bullet"/>
    <w:basedOn w:val="Para3bullet"/>
    <w:uiPriority w:val="8"/>
    <w:semiHidden/>
    <w:rsid w:val="00CC137E"/>
    <w:pPr>
      <w:ind w:left="2126"/>
    </w:pPr>
  </w:style>
  <w:style w:type="paragraph" w:customStyle="1" w:styleId="Para4dash">
    <w:name w:val="Para 4 dash"/>
    <w:basedOn w:val="Para3dash"/>
    <w:uiPriority w:val="8"/>
    <w:semiHidden/>
    <w:rsid w:val="00CC137E"/>
    <w:pPr>
      <w:ind w:left="2126"/>
    </w:pPr>
  </w:style>
  <w:style w:type="paragraph" w:customStyle="1" w:styleId="Para4number">
    <w:name w:val="Para 4 number"/>
    <w:basedOn w:val="Para3number"/>
    <w:uiPriority w:val="8"/>
    <w:semiHidden/>
    <w:rsid w:val="00CC137E"/>
    <w:pPr>
      <w:ind w:left="2126"/>
    </w:pPr>
  </w:style>
  <w:style w:type="paragraph" w:customStyle="1" w:styleId="Para4letter">
    <w:name w:val="Para 4 letter"/>
    <w:basedOn w:val="Para3letter"/>
    <w:uiPriority w:val="8"/>
    <w:semiHidden/>
    <w:rsid w:val="00CC137E"/>
    <w:pPr>
      <w:ind w:left="2126"/>
    </w:pPr>
  </w:style>
  <w:style w:type="paragraph" w:customStyle="1" w:styleId="Para4roman">
    <w:name w:val="Para 4 roman"/>
    <w:basedOn w:val="Para3roman"/>
    <w:uiPriority w:val="8"/>
    <w:semiHidden/>
    <w:rsid w:val="00CC137E"/>
    <w:pPr>
      <w:ind w:left="2126"/>
    </w:pPr>
  </w:style>
  <w:style w:type="paragraph" w:customStyle="1" w:styleId="ClientName">
    <w:name w:val="Client Name"/>
    <w:basedOn w:val="Normal"/>
    <w:uiPriority w:val="19"/>
    <w:semiHidden/>
    <w:qFormat/>
    <w:rsid w:val="00CC137E"/>
    <w:pPr>
      <w:spacing w:after="60"/>
    </w:pPr>
    <w:rPr>
      <w:rFonts w:ascii="Jacobs Chronos" w:eastAsiaTheme="minorEastAsia" w:hAnsi="Jacobs Chronos" w:cstheme="minorBidi"/>
      <w:sz w:val="20"/>
      <w:szCs w:val="24"/>
    </w:rPr>
  </w:style>
  <w:style w:type="paragraph" w:styleId="Quote">
    <w:name w:val="Quote"/>
    <w:basedOn w:val="Normal"/>
    <w:next w:val="Normal"/>
    <w:link w:val="QuoteChar"/>
    <w:uiPriority w:val="29"/>
    <w:rsid w:val="00CC137E"/>
    <w:rPr>
      <w:rFonts w:ascii="Jacobs Chronos" w:eastAsiaTheme="minorEastAsia" w:hAnsi="Jacobs Chronos" w:cstheme="minorBidi"/>
      <w:i/>
      <w:iCs/>
      <w:color w:val="00338D"/>
      <w:sz w:val="20"/>
      <w:szCs w:val="24"/>
    </w:rPr>
  </w:style>
  <w:style w:type="character" w:customStyle="1" w:styleId="QuoteChar">
    <w:name w:val="Quote Char"/>
    <w:basedOn w:val="DefaultParagraphFont"/>
    <w:link w:val="Quote"/>
    <w:uiPriority w:val="29"/>
    <w:rsid w:val="00CC137E"/>
    <w:rPr>
      <w:rFonts w:ascii="Jacobs Chronos" w:eastAsiaTheme="minorEastAsia" w:hAnsi="Jacobs Chronos" w:cstheme="minorBidi"/>
      <w:i/>
      <w:iCs/>
      <w:color w:val="00338D"/>
      <w:szCs w:val="24"/>
      <w:lang w:eastAsia="en-US"/>
    </w:rPr>
  </w:style>
  <w:style w:type="paragraph" w:styleId="Subtitle">
    <w:name w:val="Subtitle"/>
    <w:basedOn w:val="Normal"/>
    <w:next w:val="Normal"/>
    <w:link w:val="SubtitleChar"/>
    <w:uiPriority w:val="11"/>
    <w:rsid w:val="00CC137E"/>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CC137E"/>
    <w:rPr>
      <w:rFonts w:asciiTheme="majorHAnsi" w:eastAsiaTheme="majorEastAsia" w:hAnsiTheme="majorHAnsi" w:cstheme="majorBidi"/>
      <w:i/>
      <w:iCs/>
      <w:color w:val="4472C4" w:themeColor="accent1"/>
      <w:spacing w:val="15"/>
      <w:sz w:val="24"/>
      <w:szCs w:val="24"/>
      <w:lang w:eastAsia="en-US"/>
    </w:rPr>
  </w:style>
  <w:style w:type="paragraph" w:customStyle="1" w:styleId="HeaderSpacer">
    <w:name w:val="Header Spacer"/>
    <w:basedOn w:val="Normal"/>
    <w:semiHidden/>
    <w:unhideWhenUsed/>
    <w:rsid w:val="00CC137E"/>
    <w:pPr>
      <w:spacing w:after="120"/>
    </w:pPr>
    <w:rPr>
      <w:rFonts w:ascii="Jacobs Chronos" w:eastAsiaTheme="minorEastAsia" w:hAnsi="Jacobs Chronos" w:cstheme="minorBidi"/>
      <w:sz w:val="20"/>
      <w:szCs w:val="24"/>
    </w:rPr>
  </w:style>
  <w:style w:type="paragraph" w:customStyle="1" w:styleId="Name3">
    <w:name w:val="Name 3"/>
    <w:basedOn w:val="Name1"/>
    <w:semiHidden/>
    <w:rsid w:val="00CC137E"/>
    <w:pPr>
      <w:ind w:left="3402"/>
      <w:jc w:val="left"/>
    </w:pPr>
    <w:rPr>
      <w:lang w:val="en-GB"/>
    </w:rPr>
  </w:style>
  <w:style w:type="paragraph" w:customStyle="1" w:styleId="PDLocation">
    <w:name w:val="PD Location"/>
    <w:basedOn w:val="Normal"/>
    <w:semiHidden/>
    <w:rsid w:val="00CC137E"/>
    <w:pPr>
      <w:spacing w:after="160"/>
      <w:ind w:left="3402"/>
    </w:pPr>
    <w:rPr>
      <w:rFonts w:ascii="Jacobs Chronos" w:eastAsiaTheme="minorEastAsia" w:hAnsi="Jacobs Chronos" w:cstheme="minorBidi"/>
      <w:caps/>
      <w:color w:val="00338D"/>
      <w:sz w:val="20"/>
      <w:szCs w:val="24"/>
      <w:lang w:val="en-GB"/>
    </w:rPr>
  </w:style>
  <w:style w:type="paragraph" w:customStyle="1" w:styleId="PDName">
    <w:name w:val="PD Name"/>
    <w:basedOn w:val="Normal"/>
    <w:semiHidden/>
    <w:rsid w:val="00CC137E"/>
    <w:pPr>
      <w:spacing w:after="160" w:line="400" w:lineRule="exact"/>
      <w:ind w:left="3402"/>
    </w:pPr>
    <w:rPr>
      <w:rFonts w:ascii="Arial Black" w:eastAsiaTheme="minorEastAsia" w:hAnsi="Arial Black" w:cstheme="minorBidi"/>
      <w:color w:val="00338D"/>
      <w:sz w:val="36"/>
      <w:szCs w:val="24"/>
    </w:rPr>
  </w:style>
  <w:style w:type="paragraph" w:customStyle="1" w:styleId="SummaryBoxBullet">
    <w:name w:val="Summary Box Bullet"/>
    <w:basedOn w:val="Normal"/>
    <w:semiHidden/>
    <w:rsid w:val="00CC137E"/>
    <w:pPr>
      <w:numPr>
        <w:numId w:val="12"/>
      </w:numPr>
    </w:pPr>
    <w:rPr>
      <w:rFonts w:ascii="Jacobs Chronos" w:eastAsiaTheme="minorEastAsia" w:hAnsi="Jacobs Chronos" w:cs="Arial"/>
      <w:color w:val="666666"/>
      <w:sz w:val="20"/>
      <w:szCs w:val="18"/>
      <w:lang w:val="en-GB"/>
    </w:rPr>
  </w:style>
  <w:style w:type="paragraph" w:customStyle="1" w:styleId="SummaryBoxHeading">
    <w:name w:val="Summary Box Heading"/>
    <w:basedOn w:val="Normal"/>
    <w:next w:val="Normal"/>
    <w:semiHidden/>
    <w:rsid w:val="00CC137E"/>
    <w:pPr>
      <w:autoSpaceDE w:val="0"/>
      <w:autoSpaceDN w:val="0"/>
      <w:adjustRightInd w:val="0"/>
    </w:pPr>
    <w:rPr>
      <w:rFonts w:ascii="Jacobs Chronos" w:eastAsiaTheme="minorEastAsia" w:hAnsi="Jacobs Chronos" w:cs="Arial"/>
      <w:b/>
      <w:bCs/>
      <w:color w:val="000000"/>
      <w:sz w:val="22"/>
      <w:szCs w:val="22"/>
      <w:lang w:val="en-AU"/>
    </w:rPr>
  </w:style>
  <w:style w:type="paragraph" w:customStyle="1" w:styleId="SummaryBoxText">
    <w:name w:val="Summary Box Text"/>
    <w:basedOn w:val="Normal"/>
    <w:semiHidden/>
    <w:rsid w:val="00CC137E"/>
    <w:pPr>
      <w:autoSpaceDE w:val="0"/>
      <w:autoSpaceDN w:val="0"/>
      <w:adjustRightInd w:val="0"/>
      <w:spacing w:after="60"/>
    </w:pPr>
    <w:rPr>
      <w:rFonts w:ascii="Jacobs Chronos" w:eastAsiaTheme="minorEastAsia" w:hAnsi="Jacobs Chronos" w:cs="Arial"/>
      <w:bCs/>
      <w:color w:val="666666"/>
      <w:sz w:val="18"/>
      <w:szCs w:val="18"/>
      <w:lang w:val="en-AU"/>
    </w:rPr>
  </w:style>
  <w:style w:type="paragraph" w:customStyle="1" w:styleId="QuoteBoxSubtext">
    <w:name w:val="Quote Box Subtext"/>
    <w:basedOn w:val="Normal"/>
    <w:semiHidden/>
    <w:rsid w:val="00CC137E"/>
    <w:pPr>
      <w:spacing w:after="60"/>
    </w:pPr>
    <w:rPr>
      <w:rFonts w:ascii="Jacobs Chronos" w:eastAsiaTheme="minorEastAsia" w:hAnsi="Jacobs Chronos" w:cs="Arial"/>
      <w:b/>
      <w:color w:val="00338D"/>
      <w:sz w:val="20"/>
      <w:lang w:val="en-AU"/>
    </w:rPr>
  </w:style>
  <w:style w:type="paragraph" w:customStyle="1" w:styleId="QuoteBoxSubtextItalics">
    <w:name w:val="Quote Box Subtext Italics"/>
    <w:basedOn w:val="QuoteBoxSubtext"/>
    <w:semiHidden/>
    <w:rsid w:val="00CC137E"/>
    <w:rPr>
      <w:b w:val="0"/>
      <w:i/>
    </w:rPr>
  </w:style>
  <w:style w:type="paragraph" w:customStyle="1" w:styleId="QuoteBoxText">
    <w:name w:val="Quote Box Text"/>
    <w:basedOn w:val="Normal"/>
    <w:semiHidden/>
    <w:rsid w:val="00CC137E"/>
    <w:rPr>
      <w:rFonts w:ascii="Jacobs Chronos" w:eastAsiaTheme="minorEastAsia" w:hAnsi="Jacobs Chronos" w:cs="Arial"/>
      <w:b/>
      <w:color w:val="00338D"/>
      <w:szCs w:val="24"/>
      <w:lang w:val="en-GB"/>
    </w:rPr>
  </w:style>
  <w:style w:type="paragraph" w:customStyle="1" w:styleId="ImageCaptionHeading">
    <w:name w:val="Image Caption Heading"/>
    <w:basedOn w:val="Normal"/>
    <w:next w:val="Normal"/>
    <w:rsid w:val="00CC137E"/>
    <w:pPr>
      <w:spacing w:line="200" w:lineRule="exact"/>
    </w:pPr>
    <w:rPr>
      <w:rFonts w:ascii="Jacobs Chronos" w:eastAsiaTheme="minorEastAsia" w:hAnsi="Jacobs Chronos" w:cs="Arial"/>
      <w:b/>
      <w:color w:val="44546A" w:themeColor="text2"/>
      <w:sz w:val="16"/>
      <w:szCs w:val="16"/>
      <w:lang w:val="en-AU"/>
    </w:rPr>
  </w:style>
  <w:style w:type="paragraph" w:customStyle="1" w:styleId="ImageCaptionSubtext">
    <w:name w:val="Image Caption Subtext"/>
    <w:basedOn w:val="ImageCaptionHeading"/>
    <w:rsid w:val="00CC137E"/>
    <w:rPr>
      <w:b w:val="0"/>
    </w:rPr>
  </w:style>
  <w:style w:type="paragraph" w:customStyle="1" w:styleId="TableNotes">
    <w:name w:val="Table Notes"/>
    <w:basedOn w:val="TableBody"/>
    <w:uiPriority w:val="99"/>
    <w:rsid w:val="00CC137E"/>
  </w:style>
  <w:style w:type="character" w:styleId="CommentReference">
    <w:name w:val="annotation reference"/>
    <w:basedOn w:val="DefaultParagraphFont"/>
    <w:uiPriority w:val="99"/>
    <w:semiHidden/>
    <w:unhideWhenUsed/>
    <w:rsid w:val="00CC137E"/>
    <w:rPr>
      <w:sz w:val="16"/>
      <w:szCs w:val="16"/>
    </w:rPr>
  </w:style>
  <w:style w:type="paragraph" w:styleId="CommentText">
    <w:name w:val="annotation text"/>
    <w:basedOn w:val="Normal"/>
    <w:link w:val="CommentTextChar"/>
    <w:uiPriority w:val="99"/>
    <w:semiHidden/>
    <w:unhideWhenUsed/>
    <w:rsid w:val="00CC137E"/>
    <w:rPr>
      <w:rFonts w:ascii="Jacobs Chronos" w:eastAsiaTheme="minorEastAsia" w:hAnsi="Jacobs Chronos" w:cstheme="minorBidi"/>
      <w:sz w:val="20"/>
    </w:rPr>
  </w:style>
  <w:style w:type="character" w:customStyle="1" w:styleId="CommentTextChar">
    <w:name w:val="Comment Text Char"/>
    <w:basedOn w:val="DefaultParagraphFont"/>
    <w:link w:val="CommentText"/>
    <w:uiPriority w:val="99"/>
    <w:semiHidden/>
    <w:rsid w:val="00CC137E"/>
    <w:rPr>
      <w:rFonts w:ascii="Jacobs Chronos" w:eastAsiaTheme="minorEastAsia" w:hAnsi="Jacobs Chronos" w:cstheme="minorBidi"/>
      <w:lang w:eastAsia="en-US"/>
    </w:rPr>
  </w:style>
  <w:style w:type="paragraph" w:styleId="CommentSubject">
    <w:name w:val="annotation subject"/>
    <w:basedOn w:val="CommentText"/>
    <w:next w:val="CommentText"/>
    <w:link w:val="CommentSubjectChar"/>
    <w:uiPriority w:val="99"/>
    <w:semiHidden/>
    <w:unhideWhenUsed/>
    <w:rsid w:val="00CC137E"/>
    <w:rPr>
      <w:b/>
      <w:bCs/>
    </w:rPr>
  </w:style>
  <w:style w:type="character" w:customStyle="1" w:styleId="CommentSubjectChar">
    <w:name w:val="Comment Subject Char"/>
    <w:basedOn w:val="CommentTextChar"/>
    <w:link w:val="CommentSubject"/>
    <w:uiPriority w:val="99"/>
    <w:semiHidden/>
    <w:rsid w:val="00CC137E"/>
    <w:rPr>
      <w:rFonts w:ascii="Jacobs Chronos" w:eastAsiaTheme="minorEastAsia" w:hAnsi="Jacobs Chronos" w:cstheme="minorBidi"/>
      <w:b/>
      <w:bCs/>
      <w:lang w:eastAsia="en-US"/>
    </w:rPr>
  </w:style>
  <w:style w:type="paragraph" w:styleId="BodyText">
    <w:name w:val="Body Text"/>
    <w:basedOn w:val="Para0"/>
    <w:link w:val="BodyTextChar"/>
    <w:rsid w:val="00CC137E"/>
    <w:rPr>
      <w:rFonts w:eastAsiaTheme="minorEastAsia" w:cstheme="minorBidi"/>
    </w:rPr>
  </w:style>
  <w:style w:type="character" w:customStyle="1" w:styleId="BodyTextChar">
    <w:name w:val="Body Text Char"/>
    <w:basedOn w:val="DefaultParagraphFont"/>
    <w:link w:val="BodyText"/>
    <w:rsid w:val="00CC137E"/>
    <w:rPr>
      <w:rFonts w:ascii="Jacobs Chronos" w:eastAsiaTheme="minorEastAsia" w:hAnsi="Jacobs Chronos" w:cstheme="minorBidi"/>
      <w:szCs w:val="24"/>
      <w:lang w:eastAsia="en-US"/>
    </w:rPr>
  </w:style>
  <w:style w:type="paragraph" w:customStyle="1" w:styleId="Divider">
    <w:name w:val="Divider"/>
    <w:basedOn w:val="CoverProjectName"/>
    <w:next w:val="BodyText"/>
    <w:qFormat/>
    <w:rsid w:val="00CC137E"/>
    <w:pPr>
      <w:spacing w:before="6000" w:after="0"/>
      <w:ind w:right="0"/>
      <w:outlineLvl w:val="0"/>
    </w:pPr>
    <w:rPr>
      <w:sz w:val="40"/>
    </w:rPr>
  </w:style>
  <w:style w:type="paragraph" w:customStyle="1" w:styleId="BulletLevel1">
    <w:name w:val="Bullet Level 1"/>
    <w:basedOn w:val="BodyText"/>
    <w:qFormat/>
    <w:rsid w:val="00CC137E"/>
    <w:pPr>
      <w:numPr>
        <w:numId w:val="24"/>
      </w:numPr>
      <w:spacing w:before="0"/>
    </w:pPr>
    <w:rPr>
      <w:rFonts w:eastAsia="Times New Roman" w:cs="Times New Roman"/>
      <w:szCs w:val="20"/>
    </w:rPr>
  </w:style>
  <w:style w:type="paragraph" w:customStyle="1" w:styleId="TableCaption">
    <w:name w:val="Table Caption"/>
    <w:basedOn w:val="Para0"/>
    <w:rsid w:val="00CC137E"/>
    <w:pPr>
      <w:spacing w:before="0" w:after="40"/>
    </w:pPr>
    <w:rPr>
      <w:rFonts w:eastAsiaTheme="minorEastAsia" w:cstheme="minorBidi"/>
      <w:i/>
    </w:rPr>
  </w:style>
  <w:style w:type="paragraph" w:customStyle="1" w:styleId="ExecSummHeading2">
    <w:name w:val="ExecSumm Heading 2"/>
    <w:basedOn w:val="Heading2"/>
    <w:next w:val="BodyText"/>
    <w:rsid w:val="00CC137E"/>
    <w:pPr>
      <w:numPr>
        <w:ilvl w:val="0"/>
        <w:numId w:val="0"/>
      </w:numPr>
    </w:pPr>
  </w:style>
  <w:style w:type="paragraph" w:customStyle="1" w:styleId="ExecSummHeading3">
    <w:name w:val="ExecSumm Heading 3"/>
    <w:basedOn w:val="Heading3"/>
    <w:next w:val="BodyText"/>
    <w:rsid w:val="00CC137E"/>
    <w:pPr>
      <w:numPr>
        <w:ilvl w:val="0"/>
        <w:numId w:val="0"/>
      </w:numPr>
    </w:pPr>
  </w:style>
  <w:style w:type="paragraph" w:customStyle="1" w:styleId="ExecSummHeading4">
    <w:name w:val="ExecSumm Heading 4"/>
    <w:basedOn w:val="Heading4"/>
    <w:next w:val="BodyText"/>
    <w:rsid w:val="00CC137E"/>
    <w:pPr>
      <w:numPr>
        <w:ilvl w:val="0"/>
        <w:numId w:val="0"/>
      </w:numPr>
    </w:pPr>
  </w:style>
  <w:style w:type="paragraph" w:customStyle="1" w:styleId="toc--entries--appendixexhibit">
    <w:name w:val="toc--entries--appendix/exhibit"/>
    <w:basedOn w:val="Normal"/>
    <w:qFormat/>
    <w:rsid w:val="00CC137E"/>
    <w:pPr>
      <w:tabs>
        <w:tab w:val="left" w:pos="720"/>
        <w:tab w:val="right" w:leader="dot" w:pos="9360"/>
      </w:tabs>
      <w:ind w:left="720" w:hanging="720"/>
    </w:pPr>
    <w:rPr>
      <w:rFonts w:ascii="Jacobs Chronos" w:hAnsi="Jacobs Chronos"/>
      <w:sz w:val="20"/>
    </w:rPr>
  </w:style>
  <w:style w:type="paragraph" w:customStyle="1" w:styleId="toc--heads--appendixexhibit">
    <w:name w:val="toc--heads--appendix/exhibit"/>
    <w:basedOn w:val="BodyText"/>
    <w:next w:val="Normal"/>
    <w:qFormat/>
    <w:rsid w:val="00CC137E"/>
    <w:pPr>
      <w:tabs>
        <w:tab w:val="left" w:pos="720"/>
        <w:tab w:val="right" w:pos="9360"/>
      </w:tabs>
      <w:spacing w:before="480"/>
    </w:pPr>
    <w:rPr>
      <w:rFonts w:eastAsia="Times New Roman" w:cs="Times New Roman"/>
      <w:b/>
      <w:szCs w:val="20"/>
    </w:rPr>
  </w:style>
  <w:style w:type="paragraph" w:customStyle="1" w:styleId="AcronymsandAbbreviations">
    <w:name w:val="Acronyms and Abbreviations"/>
    <w:basedOn w:val="ExecSummHeading1"/>
    <w:next w:val="AcronymText"/>
    <w:rsid w:val="00CC137E"/>
  </w:style>
  <w:style w:type="paragraph" w:customStyle="1" w:styleId="AcronymText">
    <w:name w:val="Acronym Text"/>
    <w:basedOn w:val="BodyText"/>
    <w:qFormat/>
    <w:rsid w:val="00CC137E"/>
    <w:pPr>
      <w:spacing w:before="120"/>
      <w:ind w:left="1800" w:hanging="1800"/>
    </w:pPr>
    <w:rPr>
      <w:rFonts w:eastAsia="Times New Roman" w:cs="Times New Roman"/>
      <w:szCs w:val="20"/>
    </w:rPr>
  </w:style>
  <w:style w:type="paragraph" w:customStyle="1" w:styleId="TableNotesHangingIndent">
    <w:name w:val="Table Notes – Hanging Indent"/>
    <w:basedOn w:val="TableNotes"/>
    <w:qFormat/>
    <w:rsid w:val="00CC137E"/>
    <w:pPr>
      <w:ind w:left="80" w:hangingChars="50" w:hanging="80"/>
    </w:pPr>
  </w:style>
  <w:style w:type="paragraph" w:customStyle="1" w:styleId="ReportDocumentationPageTable">
    <w:name w:val="Report Documentation Page Table"/>
    <w:basedOn w:val="Normal"/>
    <w:rsid w:val="00CC137E"/>
    <w:rPr>
      <w:rFonts w:ascii="Jacobs Chronos" w:eastAsiaTheme="minorEastAsia" w:hAnsi="Jacobs Chronos" w:cstheme="minorBidi"/>
      <w:sz w:val="20"/>
      <w:szCs w:val="24"/>
    </w:rPr>
  </w:style>
  <w:style w:type="paragraph" w:customStyle="1" w:styleId="BulletLevel2">
    <w:name w:val="Bullet Level 2"/>
    <w:basedOn w:val="BulletLevel1"/>
    <w:qFormat/>
    <w:rsid w:val="00CC137E"/>
    <w:pPr>
      <w:numPr>
        <w:ilvl w:val="1"/>
      </w:numPr>
    </w:pPr>
  </w:style>
  <w:style w:type="paragraph" w:customStyle="1" w:styleId="BulletLevel3">
    <w:name w:val="Bullet Level 3"/>
    <w:basedOn w:val="BulletLevel1"/>
    <w:qFormat/>
    <w:rsid w:val="00CC137E"/>
    <w:pPr>
      <w:numPr>
        <w:ilvl w:val="2"/>
      </w:numPr>
    </w:pPr>
    <w:rPr>
      <w:noProof/>
    </w:rPr>
  </w:style>
  <w:style w:type="paragraph" w:customStyle="1" w:styleId="Para2RomanNumber">
    <w:name w:val="Para 2 Roman Number"/>
    <w:basedOn w:val="Para2"/>
    <w:rsid w:val="00CC137E"/>
    <w:pPr>
      <w:numPr>
        <w:numId w:val="29"/>
      </w:numPr>
      <w:spacing w:before="0"/>
    </w:pPr>
    <w:rPr>
      <w:rFonts w:eastAsia="Times New Roman" w:cs="Times New Roman"/>
      <w:color w:val="000000"/>
      <w:szCs w:val="20"/>
    </w:rPr>
  </w:style>
  <w:style w:type="paragraph" w:customStyle="1" w:styleId="TableBulletLevel2">
    <w:name w:val="Table Bullet Level 2"/>
    <w:basedOn w:val="TableBody"/>
    <w:rsid w:val="00CC137E"/>
    <w:pPr>
      <w:numPr>
        <w:numId w:val="33"/>
      </w:numPr>
    </w:pPr>
  </w:style>
  <w:style w:type="paragraph" w:customStyle="1" w:styleId="BulletLevel1-SS">
    <w:name w:val="Bullet Level 1 - SS"/>
    <w:basedOn w:val="BulletLevel1"/>
    <w:rsid w:val="00CC137E"/>
    <w:pPr>
      <w:contextualSpacing/>
    </w:pPr>
  </w:style>
  <w:style w:type="paragraph" w:customStyle="1" w:styleId="BulletLevel2-SS">
    <w:name w:val="Bullet Level 2 - SS"/>
    <w:basedOn w:val="BulletLevel2"/>
    <w:rsid w:val="00CC137E"/>
    <w:pPr>
      <w:contextualSpacing/>
    </w:pPr>
  </w:style>
  <w:style w:type="paragraph" w:customStyle="1" w:styleId="BulletLevel3-SS">
    <w:name w:val="Bullet Level 3 - SS"/>
    <w:basedOn w:val="BulletLevel3"/>
    <w:rsid w:val="00CC137E"/>
    <w:pPr>
      <w:contextualSpacing/>
    </w:pPr>
  </w:style>
  <w:style w:type="paragraph" w:customStyle="1" w:styleId="BulletLevel4">
    <w:name w:val="Bullet Level 4"/>
    <w:basedOn w:val="BulletLevel1"/>
    <w:rsid w:val="00CC137E"/>
    <w:pPr>
      <w:numPr>
        <w:ilvl w:val="3"/>
      </w:numPr>
    </w:pPr>
  </w:style>
  <w:style w:type="paragraph" w:customStyle="1" w:styleId="BulletLevel4-SS">
    <w:name w:val="Bullet Level 4 - SS"/>
    <w:basedOn w:val="BulletLevel4"/>
    <w:rsid w:val="00CC137E"/>
    <w:pPr>
      <w:contextualSpacing/>
    </w:pPr>
  </w:style>
  <w:style w:type="paragraph" w:customStyle="1" w:styleId="TableBodyBold">
    <w:name w:val="Table Body Bold"/>
    <w:basedOn w:val="TableBody"/>
    <w:rsid w:val="00CC137E"/>
    <w:pPr>
      <w:keepNext/>
    </w:pPr>
    <w:rPr>
      <w:b/>
    </w:rPr>
  </w:style>
  <w:style w:type="paragraph" w:customStyle="1" w:styleId="TableBody-Centered">
    <w:name w:val="Table Body - Centered"/>
    <w:basedOn w:val="TableBody"/>
    <w:rsid w:val="00CC137E"/>
    <w:pPr>
      <w:keepNext/>
      <w:jc w:val="center"/>
    </w:pPr>
  </w:style>
  <w:style w:type="paragraph" w:customStyle="1" w:styleId="TableParagraph">
    <w:name w:val="Table Paragraph"/>
    <w:basedOn w:val="Normal"/>
    <w:uiPriority w:val="1"/>
    <w:qFormat/>
    <w:rsid w:val="00CC137E"/>
    <w:pPr>
      <w:widowControl w:val="0"/>
      <w:autoSpaceDE w:val="0"/>
      <w:autoSpaceDN w:val="0"/>
      <w:spacing w:before="34"/>
      <w:ind w:left="115"/>
    </w:pPr>
    <w:rPr>
      <w:rFonts w:ascii="Franklin Gothic Book" w:eastAsia="Franklin Gothic Book" w:hAnsi="Franklin Gothic Book" w:cs="Franklin Gothic Book"/>
      <w:sz w:val="22"/>
      <w:szCs w:val="22"/>
    </w:rPr>
  </w:style>
  <w:style w:type="paragraph" w:styleId="Revision">
    <w:name w:val="Revision"/>
    <w:hidden/>
    <w:uiPriority w:val="99"/>
    <w:semiHidden/>
    <w:rsid w:val="00CC13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704">
      <w:bodyDiv w:val="1"/>
      <w:marLeft w:val="0"/>
      <w:marRight w:val="0"/>
      <w:marTop w:val="0"/>
      <w:marBottom w:val="0"/>
      <w:divBdr>
        <w:top w:val="none" w:sz="0" w:space="0" w:color="auto"/>
        <w:left w:val="none" w:sz="0" w:space="0" w:color="auto"/>
        <w:bottom w:val="none" w:sz="0" w:space="0" w:color="auto"/>
        <w:right w:val="none" w:sz="0" w:space="0" w:color="auto"/>
      </w:divBdr>
    </w:div>
    <w:div w:id="418603751">
      <w:bodyDiv w:val="1"/>
      <w:marLeft w:val="0"/>
      <w:marRight w:val="0"/>
      <w:marTop w:val="0"/>
      <w:marBottom w:val="0"/>
      <w:divBdr>
        <w:top w:val="none" w:sz="0" w:space="0" w:color="auto"/>
        <w:left w:val="none" w:sz="0" w:space="0" w:color="auto"/>
        <w:bottom w:val="none" w:sz="0" w:space="0" w:color="auto"/>
        <w:right w:val="none" w:sz="0" w:space="0" w:color="auto"/>
      </w:divBdr>
    </w:div>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1035734336">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 w:id="21446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monds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LicExpi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E5A168BCF5B4FBAF6E3CF65429054" ma:contentTypeVersion="9" ma:contentTypeDescription="Create a new document." ma:contentTypeScope="" ma:versionID="ee753389823a560c825e8ed6c6e39697">
  <xsd:schema xmlns:xsd="http://www.w3.org/2001/XMLSchema" xmlns:xs="http://www.w3.org/2001/XMLSchema" xmlns:p="http://schemas.microsoft.com/office/2006/metadata/properties" xmlns:ns2="2801d5aa-835d-40b6-8608-38520ca8b906" xmlns:ns3="22bc5f6d-2b0a-4ae7-95b8-04e60c4c695c" targetNamespace="http://schemas.microsoft.com/office/2006/metadata/properties" ma:root="true" ma:fieldsID="79cb2863da27c31804562c04a4d89a54" ns2:_="" ns3:_="">
    <xsd:import namespace="2801d5aa-835d-40b6-8608-38520ca8b906"/>
    <xsd:import namespace="22bc5f6d-2b0a-4ae7-95b8-04e60c4c6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1d5aa-835d-40b6-8608-38520ca8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c5f6d-2b0a-4ae7-95b8-04e60c4c6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7027-18E9-42CD-B230-EFE9D675ECFC}">
  <ds:schemaRefs>
    <ds:schemaRef ds:uri="http://schemas.microsoft.com/sharepoint/v3/contenttype/forms"/>
  </ds:schemaRefs>
</ds:datastoreItem>
</file>

<file path=customXml/itemProps2.xml><?xml version="1.0" encoding="utf-8"?>
<ds:datastoreItem xmlns:ds="http://schemas.openxmlformats.org/officeDocument/2006/customXml" ds:itemID="{1449666C-EBD4-4928-B814-0B5C456C489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2bc5f6d-2b0a-4ae7-95b8-04e60c4c695c"/>
    <ds:schemaRef ds:uri="http://schemas.microsoft.com/office/2006/documentManagement/types"/>
    <ds:schemaRef ds:uri="2801d5aa-835d-40b6-8608-38520ca8b906"/>
    <ds:schemaRef ds:uri="http://www.w3.org/XML/1998/namespace"/>
    <ds:schemaRef ds:uri="http://purl.org/dc/dcmitype/"/>
  </ds:schemaRefs>
</ds:datastoreItem>
</file>

<file path=customXml/itemProps3.xml><?xml version="1.0" encoding="utf-8"?>
<ds:datastoreItem xmlns:ds="http://schemas.openxmlformats.org/officeDocument/2006/customXml" ds:itemID="{6D7F860A-F759-4BA1-90D8-51F9566D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1d5aa-835d-40b6-8608-38520ca8b906"/>
    <ds:schemaRef ds:uri="22bc5f6d-2b0a-4ae7-95b8-04e60c4c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F4ED5-E26C-483F-B610-403942CD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LicExpired</Template>
  <TotalTime>3</TotalTime>
  <Pages>5</Pages>
  <Words>1632</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CITY OF EDMONDS</vt:lpstr>
    </vt:vector>
  </TitlesOfParts>
  <Company>City of Edmonds</Company>
  <LinksUpToDate>false</LinksUpToDate>
  <CharactersWithSpaces>10955</CharactersWithSpaces>
  <SharedDoc>false</SharedDoc>
  <HLinks>
    <vt:vector size="6" baseType="variant">
      <vt:variant>
        <vt:i4>5111817</vt:i4>
      </vt:variant>
      <vt:variant>
        <vt:i4>0</vt:i4>
      </vt:variant>
      <vt:variant>
        <vt:i4>0</vt:i4>
      </vt:variant>
      <vt:variant>
        <vt:i4>5</vt:i4>
      </vt:variant>
      <vt:variant>
        <vt:lpwstr>http://www.edmondswa.gov/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EDMONDS</dc:title>
  <dc:subject/>
  <dc:creator>Tower</dc:creator>
  <cp:keywords/>
  <cp:lastModifiedBy>Randolph, Pamela</cp:lastModifiedBy>
  <cp:revision>3</cp:revision>
  <cp:lastPrinted>2019-06-20T17:17:00Z</cp:lastPrinted>
  <dcterms:created xsi:type="dcterms:W3CDTF">2021-08-14T13:32:00Z</dcterms:created>
  <dcterms:modified xsi:type="dcterms:W3CDTF">2021-08-14T13:43:00Z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Project Name</vt:lpwstr>
  </property>
  <property fmtid="{D5CDD505-2E9C-101B-9397-08002B2CF9AE}" pid="3" name="Cover Subheading">
    <vt:lpwstr>Document Title</vt:lpwstr>
  </property>
  <property fmtid="{D5CDD505-2E9C-101B-9397-08002B2CF9AE}" pid="4" name="Cover Date">
    <vt:lpwstr>Cover Date</vt:lpwstr>
  </property>
  <property fmtid="{D5CDD505-2E9C-101B-9397-08002B2CF9AE}" pid="5" name="Project Name">
    <vt:lpwstr>Project Name</vt:lpwstr>
  </property>
  <property fmtid="{D5CDD505-2E9C-101B-9397-08002B2CF9AE}" pid="6" name="NewDocument">
    <vt:lpwstr>False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Document Title</vt:lpwstr>
  </property>
  <property fmtid="{D5CDD505-2E9C-101B-9397-08002B2CF9AE}" pid="10" name="Date">
    <vt:lpwstr>&lt;date&gt;</vt:lpwstr>
  </property>
  <property fmtid="{D5CDD505-2E9C-101B-9397-08002B2CF9AE}" pid="11" name="Prepared By">
    <vt:lpwstr>&lt;prepared by&gt;</vt:lpwstr>
  </property>
  <property fmtid="{D5CDD505-2E9C-101B-9397-08002B2CF9AE}" pid="12" name="Approved By">
    <vt:lpwstr>&lt;approved by&gt;</vt:lpwstr>
  </property>
  <property fmtid="{D5CDD505-2E9C-101B-9397-08002B2CF9AE}" pid="13" name="Document Number">
    <vt:lpwstr>Document No.</vt:lpwstr>
  </property>
  <property fmtid="{D5CDD505-2E9C-101B-9397-08002B2CF9AE}" pid="14" name="Revision">
    <vt:lpwstr>&lt;revision&gt;</vt:lpwstr>
  </property>
  <property fmtid="{D5CDD505-2E9C-101B-9397-08002B2CF9AE}" pid="15" name="Cover Reference">
    <vt:lpwstr>Client Reference</vt:lpwstr>
  </property>
  <property fmtid="{D5CDD505-2E9C-101B-9397-08002B2CF9AE}" pid="16" name="Project Manager">
    <vt:lpwstr>Project Manager</vt:lpwstr>
  </property>
  <property fmtid="{D5CDD505-2E9C-101B-9397-08002B2CF9AE}" pid="17" name="Client Name">
    <vt:lpwstr> </vt:lpwstr>
  </property>
  <property fmtid="{D5CDD505-2E9C-101B-9397-08002B2CF9AE}" pid="18" name="Project Number">
    <vt:lpwstr>Project Number</vt:lpwstr>
  </property>
  <property fmtid="{D5CDD505-2E9C-101B-9397-08002B2CF9AE}" pid="19" name="Client Reference">
    <vt:lpwstr>Client Reference</vt:lpwstr>
  </property>
  <property fmtid="{D5CDD505-2E9C-101B-9397-08002B2CF9AE}" pid="20" name="CVHeading">
    <vt:lpwstr>Resume</vt:lpwstr>
  </property>
  <property fmtid="{D5CDD505-2E9C-101B-9397-08002B2CF9AE}" pid="21" name="PHHeading">
    <vt:lpwstr>Project Description</vt:lpwstr>
  </property>
  <property fmtid="{D5CDD505-2E9C-101B-9397-08002B2CF9AE}" pid="22" name="Document Type">
    <vt:lpwstr>Report</vt:lpwstr>
  </property>
  <property fmtid="{D5CDD505-2E9C-101B-9397-08002B2CF9AE}" pid="23" name="ContentTypeId">
    <vt:lpwstr>0x01010006AE5A168BCF5B4FBAF6E3CF65429054</vt:lpwstr>
  </property>
</Properties>
</file>