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20B" w14:textId="77777777" w:rsidR="000023D7" w:rsidRDefault="00283EF6" w:rsidP="25273FB4">
      <w:pPr>
        <w:jc w:val="center"/>
        <w:rPr>
          <w:b/>
          <w:bCs/>
          <w:sz w:val="32"/>
          <w:szCs w:val="32"/>
          <w:u w:val="single"/>
        </w:rPr>
      </w:pPr>
      <w:bookmarkStart w:id="0" w:name="_Int_UmtawCQA"/>
      <w:r w:rsidRPr="25273FB4">
        <w:rPr>
          <w:b/>
          <w:bCs/>
          <w:sz w:val="32"/>
          <w:szCs w:val="32"/>
          <w:u w:val="single"/>
        </w:rPr>
        <w:t>Proportionality/Scaling/Tiering and Permit Requirements</w:t>
      </w:r>
      <w:bookmarkEnd w:id="0"/>
    </w:p>
    <w:p w14:paraId="481018D1" w14:textId="6D9C2F73" w:rsidR="00283EF6" w:rsidRDefault="00283EF6" w:rsidP="00283EF6">
      <w:pPr>
        <w:jc w:val="center"/>
        <w:rPr>
          <w:b/>
          <w:sz w:val="32"/>
          <w:szCs w:val="32"/>
          <w:u w:val="single"/>
        </w:rPr>
      </w:pPr>
      <w:r w:rsidRPr="00283EF6">
        <w:rPr>
          <w:b/>
          <w:sz w:val="32"/>
          <w:szCs w:val="32"/>
          <w:u w:val="single"/>
        </w:rPr>
        <w:t>White Paper</w:t>
      </w:r>
    </w:p>
    <w:p w14:paraId="663D8BC1" w14:textId="3A37AE03" w:rsidR="000F5E69" w:rsidRDefault="000F5E69" w:rsidP="00215B0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Co-Leads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Melissa Ivancevich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Melissa.Ivancevich@seattle.gov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27640C" w14:textId="614FCFA2" w:rsidR="000F5E69" w:rsidRDefault="000F5E69" w:rsidP="00215B0B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Diane Hennebert, </w:t>
      </w:r>
      <w:hyperlink r:id="rId11" w:history="1">
        <w:r w:rsidR="007023F7" w:rsidRPr="00171664">
          <w:rPr>
            <w:rStyle w:val="Hyperlink"/>
            <w:rFonts w:ascii="Calibri" w:hAnsi="Calibri" w:cs="Calibri"/>
            <w:sz w:val="22"/>
            <w:szCs w:val="22"/>
          </w:rPr>
          <w:t>dianeh@cityofanacortes.org</w:t>
        </w:r>
      </w:hyperlink>
      <w:r w:rsidR="007023F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35B4701B" w14:textId="77777777" w:rsidR="000F5E69" w:rsidRDefault="000F5E69" w:rsidP="000F5E69">
      <w:pPr>
        <w:spacing w:after="0"/>
      </w:pPr>
    </w:p>
    <w:p w14:paraId="2C94D77A" w14:textId="241ADD9C" w:rsidR="00283EF6" w:rsidRDefault="6D4FA9A7" w:rsidP="00283EF6">
      <w:r>
        <w:t>Th</w:t>
      </w:r>
      <w:r w:rsidR="61BF9EA6">
        <w:t>is</w:t>
      </w:r>
      <w:r>
        <w:t xml:space="preserve"> report contains issues identified </w:t>
      </w:r>
      <w:r w:rsidR="06E272CF">
        <w:t xml:space="preserve">by </w:t>
      </w:r>
      <w:r>
        <w:t>and recommendations of the Proportionality/Scaling/Tiering and Permit Requirements</w:t>
      </w:r>
      <w:r w:rsidR="5C9838EF">
        <w:t xml:space="preserve"> (Proportionality)</w:t>
      </w:r>
      <w:r>
        <w:t xml:space="preserve"> </w:t>
      </w:r>
      <w:r w:rsidR="58897C54">
        <w:t>ad hoc committee</w:t>
      </w:r>
      <w:r w:rsidR="5C9838EF">
        <w:t>.</w:t>
      </w:r>
    </w:p>
    <w:p w14:paraId="651B3D15" w14:textId="24CA61B3" w:rsidR="00283EF6" w:rsidRDefault="5C9838EF" w:rsidP="00283EF6">
      <w:r>
        <w:t xml:space="preserve">The Proportionality </w:t>
      </w:r>
      <w:r w:rsidR="2AFCAA08">
        <w:t>committee</w:t>
      </w:r>
      <w:r>
        <w:t xml:space="preserve"> convened to examine </w:t>
      </w:r>
      <w:r w:rsidR="33221B5E">
        <w:t>requirements</w:t>
      </w:r>
      <w:r>
        <w:t xml:space="preserve"> within the </w:t>
      </w:r>
      <w:r w:rsidR="237E3166">
        <w:t>W</w:t>
      </w:r>
      <w:r w:rsidR="521ABA71">
        <w:t xml:space="preserve">estern Washington </w:t>
      </w:r>
      <w:r w:rsidR="6FA10A49">
        <w:t>municipal stormwater</w:t>
      </w:r>
      <w:r>
        <w:t xml:space="preserve"> permit</w:t>
      </w:r>
      <w:r w:rsidR="2EC0E800">
        <w:t>s</w:t>
      </w:r>
      <w:r>
        <w:t xml:space="preserve"> </w:t>
      </w:r>
      <w:r w:rsidR="01554610">
        <w:t xml:space="preserve">(Permits) </w:t>
      </w:r>
      <w:r>
        <w:t xml:space="preserve">that </w:t>
      </w:r>
      <w:r w:rsidR="31D20916">
        <w:t xml:space="preserve">were </w:t>
      </w:r>
      <w:r>
        <w:t xml:space="preserve">disproportionately </w:t>
      </w:r>
      <w:r w:rsidR="4F1AFF8E">
        <w:t>difficult to achieve for</w:t>
      </w:r>
      <w:r>
        <w:t xml:space="preserve"> jurisdictions</w:t>
      </w:r>
      <w:r w:rsidR="23EF8C3D">
        <w:t>,</w:t>
      </w:r>
      <w:r>
        <w:t xml:space="preserve"> based on </w:t>
      </w:r>
      <w:r w:rsidR="1B384CE5">
        <w:t xml:space="preserve">a variety of economic and land use </w:t>
      </w:r>
      <w:r>
        <w:t>characteristics</w:t>
      </w:r>
      <w:r w:rsidR="4D81765D">
        <w:t>,</w:t>
      </w:r>
      <w:r>
        <w:t xml:space="preserve"> and </w:t>
      </w:r>
      <w:r w:rsidR="2C3FB46D">
        <w:t xml:space="preserve">to </w:t>
      </w:r>
      <w:r>
        <w:t xml:space="preserve">provide recommendations that will alleviate some of </w:t>
      </w:r>
      <w:r w:rsidR="1540FF1A">
        <w:t>those disparities</w:t>
      </w:r>
      <w:r>
        <w:t>.</w:t>
      </w:r>
    </w:p>
    <w:p w14:paraId="61033FB2" w14:textId="5C87EEB7" w:rsidR="00D94D38" w:rsidRPr="00D94D38" w:rsidRDefault="00C82576" w:rsidP="00283EF6">
      <w:pPr>
        <w:rPr>
          <w:u w:val="single"/>
        </w:rPr>
      </w:pPr>
      <w:r>
        <w:rPr>
          <w:u w:val="single"/>
        </w:rPr>
        <w:t xml:space="preserve">Desired </w:t>
      </w:r>
      <w:r w:rsidR="00D94D38" w:rsidRPr="00D94D38">
        <w:rPr>
          <w:u w:val="single"/>
        </w:rPr>
        <w:t>Outcome</w:t>
      </w:r>
    </w:p>
    <w:p w14:paraId="54AF6D2C" w14:textId="7622CF73" w:rsidR="003E49DA" w:rsidRDefault="5C9838EF" w:rsidP="00283EF6">
      <w:r>
        <w:t xml:space="preserve">The Proportionality </w:t>
      </w:r>
      <w:r w:rsidR="0364A706">
        <w:t>committee</w:t>
      </w:r>
      <w:r>
        <w:t xml:space="preserve"> first assessed concerns regarding the </w:t>
      </w:r>
      <w:r w:rsidR="1353F097">
        <w:t xml:space="preserve">existing </w:t>
      </w:r>
      <w:r w:rsidR="1B826110">
        <w:t>P</w:t>
      </w:r>
      <w:r>
        <w:t>ermit</w:t>
      </w:r>
      <w:r w:rsidR="36BF9B75">
        <w:t>s</w:t>
      </w:r>
      <w:r>
        <w:t xml:space="preserve">. A common theme </w:t>
      </w:r>
      <w:r w:rsidR="33E2C78C">
        <w:t xml:space="preserve">raised </w:t>
      </w:r>
      <w:r>
        <w:t xml:space="preserve">was that as new requirements are added to future </w:t>
      </w:r>
      <w:r w:rsidR="603FC290">
        <w:t xml:space="preserve">reissued </w:t>
      </w:r>
      <w:r w:rsidR="67652CD3">
        <w:t>P</w:t>
      </w:r>
      <w:r>
        <w:t xml:space="preserve">ermits, </w:t>
      </w:r>
      <w:r w:rsidR="26F68C4F">
        <w:t xml:space="preserve">permittees </w:t>
      </w:r>
      <w:r w:rsidR="66909401">
        <w:t>would like</w:t>
      </w:r>
      <w:r w:rsidR="26F68C4F">
        <w:t xml:space="preserve"> </w:t>
      </w:r>
      <w:r>
        <w:t xml:space="preserve">the Washington State Department of Ecology (Ecology) </w:t>
      </w:r>
      <w:r w:rsidR="27A97C9E">
        <w:t>to</w:t>
      </w:r>
      <w:r>
        <w:t xml:space="preserve"> take into consideration the timing of the new </w:t>
      </w:r>
      <w:r w:rsidR="3E15372E">
        <w:t>P</w:t>
      </w:r>
      <w:r>
        <w:t>ermit requirements and</w:t>
      </w:r>
      <w:r w:rsidR="26F68C4F">
        <w:t xml:space="preserve"> encourage menu options and/or regional programs to allow jurisdictions to </w:t>
      </w:r>
      <w:r w:rsidR="1E398905">
        <w:t>achieve desired outcomes</w:t>
      </w:r>
      <w:r w:rsidR="26F68C4F">
        <w:t xml:space="preserve"> in a manner that </w:t>
      </w:r>
      <w:r w:rsidR="56030DF6">
        <w:t>allows their stormwater management programs to</w:t>
      </w:r>
      <w:r w:rsidR="26F68C4F">
        <w:t xml:space="preserve"> support</w:t>
      </w:r>
      <w:r w:rsidR="4738D7FF">
        <w:t xml:space="preserve"> and reflect</w:t>
      </w:r>
      <w:r w:rsidR="26F68C4F">
        <w:t xml:space="preserve"> their individual</w:t>
      </w:r>
      <w:r w:rsidR="67A53116">
        <w:t xml:space="preserve"> jurisdiction’s characteristics</w:t>
      </w:r>
      <w:r>
        <w:t xml:space="preserve">. </w:t>
      </w:r>
    </w:p>
    <w:p w14:paraId="68FC2532" w14:textId="58750284" w:rsidR="003E49DA" w:rsidRDefault="0BF42E96" w:rsidP="00283EF6">
      <w:r>
        <w:t xml:space="preserve">In addition, </w:t>
      </w:r>
      <w:r w:rsidR="5C9838EF">
        <w:t xml:space="preserve">committee members encourage Ecology to consider whether some aspects of the </w:t>
      </w:r>
      <w:r w:rsidR="42267DD2">
        <w:t>P</w:t>
      </w:r>
      <w:r w:rsidR="5C9838EF">
        <w:t xml:space="preserve">ermit may </w:t>
      </w:r>
      <w:r w:rsidR="2E08707C">
        <w:t>realize</w:t>
      </w:r>
      <w:r w:rsidR="5C9838EF">
        <w:t xml:space="preserve"> improved outcomes </w:t>
      </w:r>
      <w:r w:rsidR="3D3C4008">
        <w:t xml:space="preserve">if deployed </w:t>
      </w:r>
      <w:r w:rsidR="5C9838EF">
        <w:t>at a regional level</w:t>
      </w:r>
      <w:r w:rsidR="4A7BD80B">
        <w:t xml:space="preserve"> scale</w:t>
      </w:r>
      <w:r w:rsidR="5C9838EF">
        <w:t xml:space="preserve"> instead of a municipal one.</w:t>
      </w:r>
    </w:p>
    <w:p w14:paraId="2C2BE4CE" w14:textId="77777777" w:rsidR="00A96029" w:rsidRDefault="00803511" w:rsidP="00283EF6">
      <w:pPr>
        <w:rPr>
          <w:u w:val="single"/>
        </w:rPr>
      </w:pPr>
      <w:r w:rsidRPr="00803511">
        <w:rPr>
          <w:u w:val="single"/>
        </w:rPr>
        <w:t>Background/Rationale</w:t>
      </w:r>
    </w:p>
    <w:p w14:paraId="68DAB678" w14:textId="3B2F02FA" w:rsidR="0364A706" w:rsidRDefault="0364A706">
      <w:r>
        <w:t>T</w:t>
      </w:r>
      <w:r w:rsidR="3DFBD436">
        <w:t xml:space="preserve">he Proportionality </w:t>
      </w:r>
      <w:r w:rsidR="7EE41854">
        <w:t xml:space="preserve">committee </w:t>
      </w:r>
      <w:r w:rsidR="3DFBD436">
        <w:t xml:space="preserve">identified shared concerns </w:t>
      </w:r>
      <w:r w:rsidR="7EE41854">
        <w:t xml:space="preserve">regarding </w:t>
      </w:r>
      <w:r w:rsidR="436248BD">
        <w:t>P</w:t>
      </w:r>
      <w:r w:rsidR="7EE41854">
        <w:t xml:space="preserve">ermit structure, clear guidelines </w:t>
      </w:r>
      <w:r w:rsidR="1D8B8CA3">
        <w:t xml:space="preserve">and resources </w:t>
      </w:r>
      <w:r w:rsidR="7EE41854">
        <w:t xml:space="preserve">for </w:t>
      </w:r>
      <w:r w:rsidR="214611C4">
        <w:t>P</w:t>
      </w:r>
      <w:r w:rsidR="7EE41854">
        <w:t xml:space="preserve">ermit compliance, and how different </w:t>
      </w:r>
      <w:r w:rsidR="3F6094E6">
        <w:t>P</w:t>
      </w:r>
      <w:r w:rsidR="7EE41854">
        <w:t>ermit programs affect each other</w:t>
      </w:r>
      <w:r w:rsidR="3B759378">
        <w:t>.</w:t>
      </w:r>
    </w:p>
    <w:p w14:paraId="24659119" w14:textId="4FF6E582" w:rsidR="008225A2" w:rsidRDefault="3B759378" w:rsidP="00283EF6">
      <w:r>
        <w:t xml:space="preserve">Under existing </w:t>
      </w:r>
      <w:r w:rsidR="74716DCB">
        <w:t>P</w:t>
      </w:r>
      <w:r>
        <w:t>ermit language, compliance can</w:t>
      </w:r>
      <w:r w:rsidR="0BE2A7C8">
        <w:t xml:space="preserve"> be</w:t>
      </w:r>
      <w:r>
        <w:t xml:space="preserve"> </w:t>
      </w:r>
      <w:r w:rsidR="64C32611">
        <w:t>much more challenging</w:t>
      </w:r>
      <w:r>
        <w:t xml:space="preserve"> for jurisdictions with fewer resources</w:t>
      </w:r>
      <w:r w:rsidR="3EF509B1">
        <w:t xml:space="preserve"> and smaller ratepayer bases</w:t>
      </w:r>
      <w:r>
        <w:t xml:space="preserve">. </w:t>
      </w:r>
      <w:r w:rsidR="4762FDB2">
        <w:t>C</w:t>
      </w:r>
      <w:r>
        <w:t>omply</w:t>
      </w:r>
      <w:r w:rsidR="08C0C20F">
        <w:t>ing</w:t>
      </w:r>
      <w:r>
        <w:t xml:space="preserve"> with</w:t>
      </w:r>
      <w:r w:rsidR="1A2877B6">
        <w:t xml:space="preserve"> some</w:t>
      </w:r>
      <w:r>
        <w:t xml:space="preserve"> requirements (specifically mentioned were source control and social marketing) </w:t>
      </w:r>
      <w:r w:rsidR="44612EF6">
        <w:t xml:space="preserve">requires </w:t>
      </w:r>
      <w:r>
        <w:t>a subject matter expert</w:t>
      </w:r>
      <w:r w:rsidR="6EA691A2">
        <w:t xml:space="preserve"> not typically found </w:t>
      </w:r>
      <w:r w:rsidR="5C92859D">
        <w:t>in the stormwater field</w:t>
      </w:r>
      <w:r>
        <w:t>.</w:t>
      </w:r>
      <w:r w:rsidR="47CB75A5">
        <w:t xml:space="preserve"> </w:t>
      </w:r>
      <w:r>
        <w:t xml:space="preserve">For jurisdictions with </w:t>
      </w:r>
      <w:r w:rsidR="6950B118">
        <w:t>few staff</w:t>
      </w:r>
      <w:r w:rsidR="5EA09221">
        <w:t xml:space="preserve"> and limited resources</w:t>
      </w:r>
      <w:r>
        <w:t>,</w:t>
      </w:r>
      <w:r w:rsidR="24C967A5">
        <w:t xml:space="preserve"> developing and executing</w:t>
      </w:r>
      <w:r w:rsidR="6FB7477C">
        <w:t xml:space="preserve"> new programs can be challenging. Expecting new programs</w:t>
      </w:r>
      <w:r w:rsidR="27F5964A">
        <w:t xml:space="preserve"> that require highly specialized knowledge </w:t>
      </w:r>
      <w:r w:rsidR="26409493">
        <w:t xml:space="preserve">to result in enduring water quality outcomes is unrealistic. </w:t>
      </w:r>
      <w:r>
        <w:t xml:space="preserve"> As new </w:t>
      </w:r>
      <w:r w:rsidR="77BA08F3">
        <w:t>P</w:t>
      </w:r>
      <w:r>
        <w:t xml:space="preserve">ermit requirements are added with each </w:t>
      </w:r>
      <w:r w:rsidR="2A9A036A">
        <w:t>permit</w:t>
      </w:r>
      <w:r>
        <w:t xml:space="preserve"> </w:t>
      </w:r>
      <w:r w:rsidR="2AF6209B">
        <w:t xml:space="preserve">reissuance </w:t>
      </w:r>
      <w:r>
        <w:t>cycle, the strain increases to create</w:t>
      </w:r>
      <w:r w:rsidR="5B3F55BE">
        <w:t xml:space="preserve"> and </w:t>
      </w:r>
      <w:r w:rsidR="0DE5E364">
        <w:t xml:space="preserve">deploy </w:t>
      </w:r>
      <w:r>
        <w:t xml:space="preserve">new programs requiring specialized knowledge while </w:t>
      </w:r>
      <w:r w:rsidR="5C96D77B">
        <w:t xml:space="preserve">at the same time </w:t>
      </w:r>
      <w:r>
        <w:t xml:space="preserve">maintaining the high level of service </w:t>
      </w:r>
      <w:r w:rsidR="7D895531">
        <w:t>required to implement</w:t>
      </w:r>
      <w:r>
        <w:t xml:space="preserve"> existing programs</w:t>
      </w:r>
      <w:r w:rsidR="72D3656D">
        <w:t xml:space="preserve"> effectively</w:t>
      </w:r>
      <w:r>
        <w:t>.</w:t>
      </w:r>
      <w:r w:rsidR="322A9F57">
        <w:t xml:space="preserve"> As stormwater programs continue to broaden in their scope, the Proportionality committee recommends that Ecology look at opportunities for permittees to select from a menu </w:t>
      </w:r>
      <w:r w:rsidR="1D8B8CA3">
        <w:t>of</w:t>
      </w:r>
      <w:r w:rsidR="322A9F57">
        <w:t xml:space="preserve"> programs that best </w:t>
      </w:r>
      <w:r w:rsidR="781016FC">
        <w:t xml:space="preserve">reflects and </w:t>
      </w:r>
      <w:r w:rsidR="322A9F57">
        <w:t>suit the</w:t>
      </w:r>
      <w:r w:rsidR="0364A706">
        <w:t xml:space="preserve">ir jurisdiction’s </w:t>
      </w:r>
      <w:r w:rsidR="27AC046F">
        <w:t xml:space="preserve">characteristics and </w:t>
      </w:r>
      <w:r w:rsidR="0364A706">
        <w:t xml:space="preserve">needs </w:t>
      </w:r>
      <w:r w:rsidR="1A5B1508">
        <w:t>to</w:t>
      </w:r>
      <w:r w:rsidR="0364A706">
        <w:t xml:space="preserve"> </w:t>
      </w:r>
      <w:r w:rsidR="1FEF4343">
        <w:t>support</w:t>
      </w:r>
      <w:r w:rsidR="0364A706">
        <w:t xml:space="preserve"> improved </w:t>
      </w:r>
      <w:r w:rsidR="2040D558">
        <w:t>outcomes in</w:t>
      </w:r>
      <w:r w:rsidR="0364A706">
        <w:t xml:space="preserve"> meet</w:t>
      </w:r>
      <w:r w:rsidR="19B52D67">
        <w:t>ing</w:t>
      </w:r>
      <w:r w:rsidR="0364A706">
        <w:t xml:space="preserve"> </w:t>
      </w:r>
      <w:r w:rsidR="7AC8E387">
        <w:t>the Permit’s</w:t>
      </w:r>
      <w:r w:rsidR="02FB8E44">
        <w:t xml:space="preserve"> desired goals</w:t>
      </w:r>
      <w:r w:rsidR="0364A706">
        <w:t xml:space="preserve"> at a regional </w:t>
      </w:r>
      <w:r w:rsidR="0B897628">
        <w:t xml:space="preserve">and/or jurisdictional </w:t>
      </w:r>
      <w:r w:rsidR="0364A706">
        <w:t>level.</w:t>
      </w:r>
    </w:p>
    <w:p w14:paraId="6319EDC4" w14:textId="5590279E" w:rsidR="283E10A2" w:rsidRDefault="283E10A2" w:rsidP="266B47BD">
      <w:r>
        <w:t>New requirements w</w:t>
      </w:r>
      <w:r w:rsidR="1A2D1FBE">
        <w:t xml:space="preserve">ithin the Permit cycle often have coincident timing. In small stormwater departments this </w:t>
      </w:r>
      <w:r w:rsidR="74EFAD33">
        <w:t xml:space="preserve">creates a </w:t>
      </w:r>
      <w:r w:rsidR="1A2D1FBE">
        <w:t>workload challenge. As an example, in the current Phase II permit</w:t>
      </w:r>
      <w:r w:rsidR="55A5D64A">
        <w:t xml:space="preserve"> the lead </w:t>
      </w:r>
      <w:r w:rsidR="55A5D64A">
        <w:lastRenderedPageBreak/>
        <w:t>time for SMAP and Source Control are overlapping. These are large items to move forward simultaneously while also balancing the other program requirements of the Permit.</w:t>
      </w:r>
      <w:r w:rsidR="1367B2C2">
        <w:t xml:space="preserve"> </w:t>
      </w:r>
    </w:p>
    <w:p w14:paraId="677C2BD8" w14:textId="77777777" w:rsidR="00012593" w:rsidRPr="00012593" w:rsidRDefault="00012593" w:rsidP="00283EF6">
      <w:pPr>
        <w:rPr>
          <w:u w:val="single"/>
        </w:rPr>
      </w:pPr>
      <w:r w:rsidRPr="6FE67F4D">
        <w:rPr>
          <w:u w:val="single"/>
        </w:rPr>
        <w:t>Options</w:t>
      </w:r>
    </w:p>
    <w:p w14:paraId="21AAED6A" w14:textId="62167FD0" w:rsidR="00012593" w:rsidRDefault="0364A706" w:rsidP="00283EF6">
      <w:r>
        <w:t xml:space="preserve">Two </w:t>
      </w:r>
      <w:r w:rsidR="475EAC08">
        <w:t>strategies</w:t>
      </w:r>
      <w:r>
        <w:t xml:space="preserve"> that the Proportionality committee proposes </w:t>
      </w:r>
      <w:r w:rsidR="50D5A163">
        <w:t>include</w:t>
      </w:r>
      <w:r>
        <w:t xml:space="preserve"> the addition of more menu options and increased </w:t>
      </w:r>
      <w:r w:rsidR="5674849D">
        <w:t xml:space="preserve">compliance pathway </w:t>
      </w:r>
      <w:r>
        <w:t xml:space="preserve">opportunities to meet </w:t>
      </w:r>
      <w:r w:rsidR="51F77D2F">
        <w:t xml:space="preserve">Permit </w:t>
      </w:r>
      <w:r>
        <w:t xml:space="preserve">requirements through </w:t>
      </w:r>
      <w:r w:rsidR="24AD3191">
        <w:t xml:space="preserve">participation in </w:t>
      </w:r>
      <w:r>
        <w:t>regional programs.</w:t>
      </w:r>
    </w:p>
    <w:p w14:paraId="3562BD39" w14:textId="3C37D075" w:rsidR="00F244CD" w:rsidRPr="0027733D" w:rsidRDefault="05BE9E6E" w:rsidP="2FC67B7F">
      <w:pPr>
        <w:rPr>
          <w:i/>
          <w:iCs/>
        </w:rPr>
      </w:pPr>
      <w:r w:rsidRPr="2FC67B7F">
        <w:rPr>
          <w:i/>
          <w:iCs/>
        </w:rPr>
        <w:t>Menu Approach</w:t>
      </w:r>
    </w:p>
    <w:p w14:paraId="2801F2A6" w14:textId="0585FCF4" w:rsidR="00A96029" w:rsidRDefault="0364A706" w:rsidP="00283EF6">
      <w:r>
        <w:t xml:space="preserve">Using a menu approach for </w:t>
      </w:r>
      <w:r w:rsidR="28EC5F3E">
        <w:t>P</w:t>
      </w:r>
      <w:r>
        <w:t xml:space="preserve">ermit requirements provides the opportunity to </w:t>
      </w:r>
      <w:r w:rsidR="05BE9E6E">
        <w:t xml:space="preserve">build a stormwater program that best </w:t>
      </w:r>
      <w:r w:rsidR="4FFAD49B">
        <w:t xml:space="preserve">optimizes outcomes while </w:t>
      </w:r>
      <w:r w:rsidR="05BE9E6E">
        <w:t>meet</w:t>
      </w:r>
      <w:r w:rsidR="15BC01F5">
        <w:t>ing</w:t>
      </w:r>
      <w:r w:rsidR="05BE9E6E">
        <w:t xml:space="preserve"> the needs of a jurisdiction. The committee </w:t>
      </w:r>
      <w:r w:rsidR="1B8CDD80">
        <w:t>agrees</w:t>
      </w:r>
      <w:r w:rsidR="05BE9E6E">
        <w:t xml:space="preserve"> that a data driven approach should be used </w:t>
      </w:r>
      <w:r w:rsidR="339BBFFF">
        <w:t>in determining the appropriate</w:t>
      </w:r>
      <w:r w:rsidR="05BE9E6E">
        <w:t xml:space="preserve"> menu item</w:t>
      </w:r>
      <w:r w:rsidR="43F343CB">
        <w:t xml:space="preserve"> selection</w:t>
      </w:r>
      <w:r w:rsidR="05BE9E6E">
        <w:t xml:space="preserve">. </w:t>
      </w:r>
      <w:r w:rsidR="2B12C605">
        <w:t xml:space="preserve">The Permit’s prescriptive </w:t>
      </w:r>
      <w:r w:rsidR="5E9FBD28">
        <w:t>program ma</w:t>
      </w:r>
      <w:r w:rsidR="2B12C605">
        <w:t xml:space="preserve">nagement approach that </w:t>
      </w:r>
      <w:r w:rsidR="633D37B0">
        <w:t>t</w:t>
      </w:r>
      <w:r w:rsidR="05BE9E6E">
        <w:t>reat</w:t>
      </w:r>
      <w:r w:rsidR="65968A3E">
        <w:t>s</w:t>
      </w:r>
      <w:r w:rsidR="05BE9E6E">
        <w:t xml:space="preserve"> all jurisdictions the same</w:t>
      </w:r>
      <w:r w:rsidR="0F451E2C">
        <w:t>, regardless of their underlying characteristics</w:t>
      </w:r>
      <w:r w:rsidR="0CACBAC8">
        <w:t>,</w:t>
      </w:r>
      <w:r w:rsidR="05BE9E6E">
        <w:t xml:space="preserve"> leads to </w:t>
      </w:r>
      <w:r w:rsidR="40A46CBD">
        <w:t>inefficiencies</w:t>
      </w:r>
      <w:r w:rsidR="00AA226F">
        <w:t>, continued promotion of environmental disparities,</w:t>
      </w:r>
      <w:r w:rsidR="40A46CBD">
        <w:t xml:space="preserve"> and </w:t>
      </w:r>
      <w:r w:rsidR="05BE9E6E">
        <w:t xml:space="preserve">poorer outcomes overall. By providing menu options each permittee </w:t>
      </w:r>
      <w:proofErr w:type="gramStart"/>
      <w:r w:rsidR="05BE9E6E">
        <w:t>has the ability to</w:t>
      </w:r>
      <w:proofErr w:type="gramEnd"/>
      <w:r w:rsidR="05BE9E6E">
        <w:t xml:space="preserve"> build a </w:t>
      </w:r>
      <w:r w:rsidR="6485A918">
        <w:t xml:space="preserve">customized </w:t>
      </w:r>
      <w:r w:rsidR="05BE9E6E">
        <w:t>program that can best support the characteristics of their jurisdiction.</w:t>
      </w:r>
    </w:p>
    <w:p w14:paraId="6DC693F5" w14:textId="77777777" w:rsidR="00F244CD" w:rsidRDefault="00F244CD" w:rsidP="00283EF6">
      <w:r>
        <w:t>Some of the ideas proposed that support the menu option include:</w:t>
      </w:r>
    </w:p>
    <w:p w14:paraId="76270D0B" w14:textId="694621A7" w:rsidR="00F244CD" w:rsidRDefault="05BE9E6E" w:rsidP="00F244CD">
      <w:pPr>
        <w:pStyle w:val="ListParagraph"/>
        <w:numPr>
          <w:ilvl w:val="0"/>
          <w:numId w:val="1"/>
        </w:numPr>
      </w:pPr>
      <w:r>
        <w:t>Allowing jurisdiction</w:t>
      </w:r>
      <w:r w:rsidR="4DC5426C">
        <w:t>’s predominated</w:t>
      </w:r>
      <w:r>
        <w:t xml:space="preserve"> </w:t>
      </w:r>
      <w:r w:rsidR="7BD17E59">
        <w:t xml:space="preserve">land use </w:t>
      </w:r>
      <w:r>
        <w:t>characteristics</w:t>
      </w:r>
      <w:r w:rsidR="7D20ED83">
        <w:t xml:space="preserve"> (e.g., bedroom communities vs those with more commercial industrial developm</w:t>
      </w:r>
      <w:r w:rsidR="6C4FC243">
        <w:t>ent)</w:t>
      </w:r>
      <w:r w:rsidR="1BB43C3F">
        <w:t>, MS4 system type</w:t>
      </w:r>
      <w:r w:rsidR="70F378E7">
        <w:t xml:space="preserve"> (e.g., open, closed, combined)</w:t>
      </w:r>
      <w:r w:rsidR="1BB43C3F">
        <w:t>,</w:t>
      </w:r>
      <w:r w:rsidR="39BC8662">
        <w:t xml:space="preserve"> </w:t>
      </w:r>
      <w:r w:rsidR="1BB43C3F">
        <w:t>and receiving water conditions</w:t>
      </w:r>
      <w:r>
        <w:t xml:space="preserve"> dictate menu option selection and program emphasis</w:t>
      </w:r>
    </w:p>
    <w:p w14:paraId="532C66B1" w14:textId="625BE243" w:rsidR="00F244CD" w:rsidRDefault="05BE9E6E" w:rsidP="00F244CD">
      <w:pPr>
        <w:pStyle w:val="ListParagraph"/>
        <w:numPr>
          <w:ilvl w:val="1"/>
          <w:numId w:val="1"/>
        </w:numPr>
      </w:pPr>
      <w:r>
        <w:t xml:space="preserve">Potential to use data gathered </w:t>
      </w:r>
      <w:r w:rsidR="5731B693">
        <w:t xml:space="preserve">and </w:t>
      </w:r>
      <w:r w:rsidR="67C7AB03">
        <w:t xml:space="preserve">assessments </w:t>
      </w:r>
      <w:r w:rsidR="1D103CF2">
        <w:t>used</w:t>
      </w:r>
      <w:r w:rsidR="67C7AB03">
        <w:t xml:space="preserve"> </w:t>
      </w:r>
      <w:r>
        <w:t xml:space="preserve">during the SMAP process </w:t>
      </w:r>
      <w:r w:rsidR="280DE9A9">
        <w:t xml:space="preserve">as the basis </w:t>
      </w:r>
      <w:r w:rsidR="15D067B6">
        <w:t>to</w:t>
      </w:r>
      <w:r>
        <w:t xml:space="preserve"> support selection of menu option</w:t>
      </w:r>
      <w:r w:rsidR="610A4351">
        <w:t xml:space="preserve"> selected</w:t>
      </w:r>
      <w:r>
        <w:t>.</w:t>
      </w:r>
    </w:p>
    <w:p w14:paraId="208536E2" w14:textId="194BDFFF" w:rsidR="47409837" w:rsidRDefault="6B386814" w:rsidP="6FE67F4D">
      <w:pPr>
        <w:pStyle w:val="ListParagraph"/>
        <w:numPr>
          <w:ilvl w:val="1"/>
          <w:numId w:val="1"/>
        </w:numPr>
      </w:pPr>
      <w:r>
        <w:t xml:space="preserve">Jurisdiction with large commercial/industrial areas get a </w:t>
      </w:r>
      <w:r w:rsidR="42F7FF04">
        <w:t>“</w:t>
      </w:r>
      <w:r>
        <w:t>bigger ban</w:t>
      </w:r>
      <w:r w:rsidR="12231358">
        <w:t>g”</w:t>
      </w:r>
      <w:r>
        <w:t xml:space="preserve"> for the buck from implementing a source </w:t>
      </w:r>
      <w:r w:rsidR="5C148588">
        <w:t>control program vs. a bedroom community.</w:t>
      </w:r>
    </w:p>
    <w:p w14:paraId="291DCC01" w14:textId="4AC13852" w:rsidR="3608341B" w:rsidRDefault="17960F61" w:rsidP="6FE67F4D">
      <w:pPr>
        <w:pStyle w:val="ListParagraph"/>
        <w:numPr>
          <w:ilvl w:val="1"/>
          <w:numId w:val="1"/>
        </w:numPr>
      </w:pPr>
      <w:r>
        <w:t>Education and outreach; stewardship</w:t>
      </w:r>
    </w:p>
    <w:p w14:paraId="7E47D9D4" w14:textId="544C00D1" w:rsidR="7EA12E0E" w:rsidRDefault="4D7A3F03" w:rsidP="6FE67F4D">
      <w:pPr>
        <w:pStyle w:val="ListParagraph"/>
        <w:numPr>
          <w:ilvl w:val="0"/>
          <w:numId w:val="1"/>
        </w:numPr>
      </w:pPr>
      <w:r>
        <w:t xml:space="preserve">Implications for Phase I counties’ greater Permit geographic scope (e.g., incur increased travel times, </w:t>
      </w:r>
      <w:r w:rsidR="1592C333">
        <w:t>more TMDL-related obligations, greater land us</w:t>
      </w:r>
      <w:r w:rsidR="65C3B455">
        <w:t>e</w:t>
      </w:r>
      <w:r w:rsidR="1592C333">
        <w:t xml:space="preserve"> variability)</w:t>
      </w:r>
      <w:r w:rsidR="307914A4">
        <w:t>.</w:t>
      </w:r>
    </w:p>
    <w:p w14:paraId="446F3BC9" w14:textId="45ADE6A3" w:rsidR="104F8B33" w:rsidRDefault="1592C333" w:rsidP="6FE67F4D">
      <w:pPr>
        <w:pStyle w:val="ListParagraph"/>
        <w:numPr>
          <w:ilvl w:val="0"/>
          <w:numId w:val="1"/>
        </w:numPr>
      </w:pPr>
      <w:r>
        <w:t xml:space="preserve">Implications for Phase II counties whose Permit’s geographic scope is disjointed </w:t>
      </w:r>
      <w:r w:rsidR="305F3687">
        <w:t xml:space="preserve">(e.g., incur increased travel times, SMAP, and </w:t>
      </w:r>
      <w:r w:rsidR="37763C9A">
        <w:t>SSC should it become an obligation in the Phase II permit.</w:t>
      </w:r>
    </w:p>
    <w:p w14:paraId="247E65E4" w14:textId="19627F31" w:rsidR="29577987" w:rsidRDefault="125A0E89" w:rsidP="6FE67F4D">
      <w:pPr>
        <w:pStyle w:val="ListParagraph"/>
        <w:numPr>
          <w:ilvl w:val="0"/>
          <w:numId w:val="1"/>
        </w:numPr>
      </w:pPr>
      <w:r>
        <w:t xml:space="preserve">Implications for </w:t>
      </w:r>
      <w:r w:rsidR="0B023C4F">
        <w:t xml:space="preserve">economically constrained </w:t>
      </w:r>
      <w:r>
        <w:t xml:space="preserve">jurisdictions </w:t>
      </w:r>
      <w:r w:rsidR="6E5C8924">
        <w:t xml:space="preserve">(I.e., </w:t>
      </w:r>
      <w:r>
        <w:t>small ratepayer base</w:t>
      </w:r>
      <w:r w:rsidR="09B1E867">
        <w:t>)</w:t>
      </w:r>
      <w:r>
        <w:t>, particularly program area fixed costs</w:t>
      </w:r>
      <w:r w:rsidR="42D73B56">
        <w:t xml:space="preserve"> and acquiring subject </w:t>
      </w:r>
      <w:r w:rsidR="5F5B70B9">
        <w:t>expertise</w:t>
      </w:r>
      <w:r w:rsidR="42D73B56">
        <w:t xml:space="preserve"> proves cost prohibitive</w:t>
      </w:r>
      <w:r>
        <w:t>.</w:t>
      </w:r>
    </w:p>
    <w:p w14:paraId="7F852FDA" w14:textId="39149CE1" w:rsidR="00803511" w:rsidRDefault="3FD87D20" w:rsidP="00283EF6">
      <w:r>
        <w:t xml:space="preserve">The Proportionality committee pointed to the </w:t>
      </w:r>
      <w:r w:rsidR="13514C64">
        <w:t xml:space="preserve">Permit’s </w:t>
      </w:r>
      <w:r>
        <w:t xml:space="preserve">existing catch basin cleaning alternative as a step towards menu options that are supported by permittees. The committee would like to see an expansion of menu options in the </w:t>
      </w:r>
      <w:r w:rsidR="75CF14DF">
        <w:t>P</w:t>
      </w:r>
      <w:r>
        <w:t xml:space="preserve">ermit. </w:t>
      </w:r>
    </w:p>
    <w:p w14:paraId="3389ADC4" w14:textId="5925E10B" w:rsidR="003E49DA" w:rsidRPr="0027733D" w:rsidRDefault="05BE9E6E" w:rsidP="2FC67B7F">
      <w:pPr>
        <w:rPr>
          <w:i/>
          <w:iCs/>
        </w:rPr>
      </w:pPr>
      <w:r w:rsidRPr="2FC67B7F">
        <w:rPr>
          <w:i/>
          <w:iCs/>
        </w:rPr>
        <w:t>Regional Programs</w:t>
      </w:r>
    </w:p>
    <w:p w14:paraId="43DBFD83" w14:textId="6BB587FF" w:rsidR="003E49DA" w:rsidRDefault="38091EE7" w:rsidP="00283EF6">
      <w:r>
        <w:t>Regional programs offer many benefits for both permittee</w:t>
      </w:r>
      <w:r w:rsidR="60D07995">
        <w:t xml:space="preserve"> stormwater programs</w:t>
      </w:r>
      <w:r>
        <w:t xml:space="preserve"> and regional efforts to improve water quality. Regional programs provide the opportunity to </w:t>
      </w:r>
      <w:r w:rsidR="2CF83D08">
        <w:t>provide</w:t>
      </w:r>
      <w:r>
        <w:t xml:space="preserve"> consistent messag</w:t>
      </w:r>
      <w:r w:rsidR="60D07995">
        <w:t>ing</w:t>
      </w:r>
      <w:r>
        <w:t xml:space="preserve"> and practices across a large</w:t>
      </w:r>
      <w:r w:rsidR="60D07995">
        <w:t>r</w:t>
      </w:r>
      <w:r>
        <w:t xml:space="preserve"> geographic region.</w:t>
      </w:r>
      <w:r w:rsidR="3FD87D20">
        <w:t xml:space="preserve"> Regional programs also </w:t>
      </w:r>
      <w:r w:rsidR="27E5A707">
        <w:t>aid</w:t>
      </w:r>
      <w:r w:rsidR="3FD87D20">
        <w:t xml:space="preserve"> permittees</w:t>
      </w:r>
      <w:r w:rsidR="2DDFA9CD">
        <w:t xml:space="preserve"> in leveraging collective resources which is par</w:t>
      </w:r>
      <w:r w:rsidR="0E456A6C">
        <w:t>ticularly beneficial for jurisdictions whose resource base</w:t>
      </w:r>
      <w:r w:rsidR="500DB355">
        <w:t xml:space="preserve"> doesn’t support </w:t>
      </w:r>
      <w:r w:rsidR="76576312">
        <w:t>the</w:t>
      </w:r>
      <w:r w:rsidR="3FD87D20">
        <w:t xml:space="preserve"> staffing levels </w:t>
      </w:r>
      <w:r w:rsidR="268A6F22">
        <w:t xml:space="preserve">and inhouse expertise necessary </w:t>
      </w:r>
      <w:r w:rsidR="3FD87D20">
        <w:t xml:space="preserve">to </w:t>
      </w:r>
      <w:r w:rsidR="27E5A707">
        <w:t xml:space="preserve">easily meet the </w:t>
      </w:r>
      <w:r w:rsidR="7C423AB5">
        <w:t>Permit’s expanding program</w:t>
      </w:r>
      <w:r w:rsidR="27E5A707">
        <w:t xml:space="preserve"> requirements.</w:t>
      </w:r>
    </w:p>
    <w:p w14:paraId="6999651A" w14:textId="43487377" w:rsidR="00F558D2" w:rsidRDefault="366A3EAC" w:rsidP="00283EF6">
      <w:r>
        <w:lastRenderedPageBreak/>
        <w:t>S</w:t>
      </w:r>
      <w:r w:rsidR="3FD87D20">
        <w:t xml:space="preserve">everal </w:t>
      </w:r>
      <w:r w:rsidR="27E5A707">
        <w:t>large-scale</w:t>
      </w:r>
      <w:r w:rsidR="3FD87D20">
        <w:t xml:space="preserve"> regional programs</w:t>
      </w:r>
      <w:r w:rsidR="4D0CED5B">
        <w:t xml:space="preserve"> exist</w:t>
      </w:r>
      <w:r w:rsidR="3FD87D20">
        <w:t xml:space="preserve"> in the south Puget Sound region</w:t>
      </w:r>
      <w:r w:rsidR="020B186D">
        <w:t xml:space="preserve"> (e.g., STORM, Local Source Control)</w:t>
      </w:r>
      <w:r w:rsidR="3FD87D20">
        <w:t>. The committee discussed expanding th</w:t>
      </w:r>
      <w:r w:rsidR="27E5A707">
        <w:t>ese</w:t>
      </w:r>
      <w:r w:rsidR="3FD87D20">
        <w:t xml:space="preserve"> </w:t>
      </w:r>
      <w:r w:rsidR="0CAC2B80">
        <w:t>program</w:t>
      </w:r>
      <w:r w:rsidR="3FD87D20">
        <w:t xml:space="preserve">s to cover a wider geographical area (ideally western Washington) </w:t>
      </w:r>
      <w:r w:rsidR="1274EE58">
        <w:t>and</w:t>
      </w:r>
      <w:r w:rsidR="3FD87D20">
        <w:t xml:space="preserve"> allowing a pay-in approach to </w:t>
      </w:r>
      <w:r w:rsidR="3E5BCEA4">
        <w:t>offer</w:t>
      </w:r>
      <w:r w:rsidR="3FD87D20">
        <w:t xml:space="preserve"> jurisdictions with fewer resources a </w:t>
      </w:r>
      <w:r w:rsidR="403536F8">
        <w:t>choice</w:t>
      </w:r>
      <w:r w:rsidR="3FD87D20">
        <w:t xml:space="preserve"> to access </w:t>
      </w:r>
      <w:r w:rsidR="05166B84">
        <w:t xml:space="preserve">the benefits </w:t>
      </w:r>
      <w:r w:rsidR="3FD87D20">
        <w:t xml:space="preserve">a much larger program </w:t>
      </w:r>
      <w:r w:rsidR="00241194">
        <w:t xml:space="preserve">can offer </w:t>
      </w:r>
      <w:r w:rsidR="3FD87D20">
        <w:t xml:space="preserve">than they can administer on their own. Some </w:t>
      </w:r>
      <w:r w:rsidR="4E4DD0C5">
        <w:t>program area candidates identified</w:t>
      </w:r>
      <w:r w:rsidR="3FD87D20">
        <w:t xml:space="preserve"> include:</w:t>
      </w:r>
    </w:p>
    <w:p w14:paraId="3CC88078" w14:textId="3A8B33F8" w:rsidR="0027733D" w:rsidRDefault="006701A2" w:rsidP="0027733D">
      <w:pPr>
        <w:pStyle w:val="ListParagraph"/>
        <w:numPr>
          <w:ilvl w:val="0"/>
          <w:numId w:val="2"/>
        </w:numPr>
      </w:pPr>
      <w:r>
        <w:t xml:space="preserve">Expanding </w:t>
      </w:r>
      <w:r w:rsidR="0027733D">
        <w:t>STORM</w:t>
      </w:r>
      <w:r>
        <w:t xml:space="preserve"> </w:t>
      </w:r>
      <w:r w:rsidR="0027733D">
        <w:t>for meeting education and outreach requirements</w:t>
      </w:r>
      <w:r w:rsidR="008A18EA">
        <w:t>.</w:t>
      </w:r>
    </w:p>
    <w:p w14:paraId="72F55641" w14:textId="101F8C95" w:rsidR="0027733D" w:rsidRDefault="385F7BC5" w:rsidP="6FE67F4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Develop </w:t>
      </w:r>
      <w:r w:rsidR="054B8D8B">
        <w:t>r</w:t>
      </w:r>
      <w:r w:rsidR="3FD87D20">
        <w:t>egional source control program agreements across jurisdictions</w:t>
      </w:r>
      <w:r w:rsidR="76BB63B0">
        <w:t>.</w:t>
      </w:r>
    </w:p>
    <w:p w14:paraId="48FAF393" w14:textId="025F8F28" w:rsidR="006701A2" w:rsidRDefault="50C5C232" w:rsidP="0027733D">
      <w:pPr>
        <w:pStyle w:val="ListParagraph"/>
        <w:numPr>
          <w:ilvl w:val="0"/>
          <w:numId w:val="2"/>
        </w:numPr>
      </w:pPr>
      <w:r>
        <w:t xml:space="preserve">Implement </w:t>
      </w:r>
      <w:r w:rsidR="6EE36301">
        <w:t>b</w:t>
      </w:r>
      <w:r w:rsidR="27E5A707">
        <w:t>ehavior change strategies across an entire region, meeting the social marketing requirement as a group.</w:t>
      </w:r>
    </w:p>
    <w:p w14:paraId="120060FC" w14:textId="71BD60E7" w:rsidR="3D4C5BD3" w:rsidRDefault="6C2B62E0" w:rsidP="6FE67F4D">
      <w:pPr>
        <w:pStyle w:val="ListParagraph"/>
        <w:numPr>
          <w:ilvl w:val="0"/>
          <w:numId w:val="2"/>
        </w:numPr>
      </w:pPr>
      <w:r>
        <w:t>Regional decant facilities</w:t>
      </w:r>
    </w:p>
    <w:p w14:paraId="5E5F20E6" w14:textId="1F798AD7" w:rsidR="006701A2" w:rsidRDefault="27E5A707" w:rsidP="006701A2">
      <w:r>
        <w:t xml:space="preserve">The Proportionality committee felt it was very important to </w:t>
      </w:r>
      <w:r w:rsidR="2E6BF6D2">
        <w:t>provide</w:t>
      </w:r>
      <w:r w:rsidR="6C2182A6">
        <w:t xml:space="preserve"> a</w:t>
      </w:r>
      <w:r>
        <w:t xml:space="preserve"> meaningful </w:t>
      </w:r>
      <w:r w:rsidR="7B8EA236">
        <w:t>choice</w:t>
      </w:r>
      <w:r>
        <w:t xml:space="preserve"> for opting in or out </w:t>
      </w:r>
      <w:r w:rsidR="76BB63B0">
        <w:t>of</w:t>
      </w:r>
      <w:r>
        <w:t xml:space="preserve"> a regional program. </w:t>
      </w:r>
      <w:r w:rsidR="06EDFAE0">
        <w:t>Opting out</w:t>
      </w:r>
      <w:r>
        <w:t xml:space="preserve"> should not </w:t>
      </w:r>
      <w:r w:rsidR="6A2D2E46">
        <w:t>impose</w:t>
      </w:r>
      <w:r>
        <w:t xml:space="preserve"> punitive </w:t>
      </w:r>
      <w:r w:rsidR="34A33BBE">
        <w:t xml:space="preserve">implications </w:t>
      </w:r>
      <w:r>
        <w:t xml:space="preserve">to </w:t>
      </w:r>
      <w:r w:rsidR="6B733307">
        <w:t>jurisdictions</w:t>
      </w:r>
      <w:r>
        <w:t xml:space="preserve"> who </w:t>
      </w:r>
      <w:r w:rsidR="2AF5E803">
        <w:t>see greater benefit</w:t>
      </w:r>
      <w:r w:rsidR="7E2C0A6A">
        <w:t xml:space="preserve"> in implementing</w:t>
      </w:r>
      <w:r>
        <w:t xml:space="preserve"> their </w:t>
      </w:r>
      <w:r w:rsidR="4B15F6BB">
        <w:t xml:space="preserve">own </w:t>
      </w:r>
      <w:r>
        <w:t xml:space="preserve">programs. Other </w:t>
      </w:r>
      <w:r w:rsidR="26B41669">
        <w:t>aspect</w:t>
      </w:r>
      <w:r>
        <w:t xml:space="preserve">s of </w:t>
      </w:r>
      <w:r w:rsidR="70920110">
        <w:t xml:space="preserve">the long-term operational success of </w:t>
      </w:r>
      <w:r>
        <w:t xml:space="preserve">regional programs included </w:t>
      </w:r>
      <w:r w:rsidR="300C86FD">
        <w:t>determin</w:t>
      </w:r>
      <w:r w:rsidR="2BD9A0C5">
        <w:t>ing</w:t>
      </w:r>
      <w:r w:rsidR="300C86FD">
        <w:t xml:space="preserve"> an appropriate payment </w:t>
      </w:r>
      <w:r w:rsidR="6F748473">
        <w:t>contribution</w:t>
      </w:r>
      <w:r w:rsidR="46041551">
        <w:t xml:space="preserve"> </w:t>
      </w:r>
      <w:r w:rsidR="300C86FD">
        <w:t xml:space="preserve">schedule, addressing volunteer fatigue, and </w:t>
      </w:r>
      <w:r w:rsidR="3200CADF">
        <w:t>devising ways</w:t>
      </w:r>
      <w:r w:rsidR="300C86FD">
        <w:t xml:space="preserve"> to support active participation in regional groups by permittees that have small staffing levels.</w:t>
      </w:r>
    </w:p>
    <w:p w14:paraId="027DF0E0" w14:textId="77777777" w:rsidR="006701A2" w:rsidRPr="006701A2" w:rsidRDefault="006701A2" w:rsidP="006701A2">
      <w:pPr>
        <w:rPr>
          <w:u w:val="single"/>
        </w:rPr>
      </w:pPr>
      <w:r w:rsidRPr="006701A2">
        <w:rPr>
          <w:u w:val="single"/>
        </w:rPr>
        <w:t>Conclusion</w:t>
      </w:r>
    </w:p>
    <w:p w14:paraId="348E6245" w14:textId="30E61189" w:rsidR="006701A2" w:rsidRDefault="27E5A707" w:rsidP="006701A2">
      <w:r>
        <w:t xml:space="preserve">The Proportionality committee strongly recommends that future Permits include </w:t>
      </w:r>
      <w:r w:rsidR="68823277">
        <w:t xml:space="preserve">a greater variety of </w:t>
      </w:r>
      <w:r>
        <w:t>options for achiev</w:t>
      </w:r>
      <w:r w:rsidR="4D0382E2">
        <w:t>ing</w:t>
      </w:r>
      <w:r>
        <w:t xml:space="preserve"> </w:t>
      </w:r>
      <w:r w:rsidR="015AFBBF">
        <w:t>P</w:t>
      </w:r>
      <w:r>
        <w:t xml:space="preserve">ermit compliance. Not only does this provide the opportunity to tailor </w:t>
      </w:r>
      <w:r w:rsidR="3807D2B6">
        <w:t xml:space="preserve">stormwater management </w:t>
      </w:r>
      <w:r>
        <w:t>program</w:t>
      </w:r>
      <w:r w:rsidR="6AAAC290">
        <w:t>s</w:t>
      </w:r>
      <w:r>
        <w:t xml:space="preserve"> to the needs of the watersheds and the communities, but it also allows for jurisdictions to build the strongest</w:t>
      </w:r>
      <w:r w:rsidR="3989DD90">
        <w:t xml:space="preserve"> and most effective</w:t>
      </w:r>
      <w:r>
        <w:t xml:space="preserve"> program possible with the resources available to them. </w:t>
      </w:r>
    </w:p>
    <w:p w14:paraId="555CC0F1" w14:textId="77777777" w:rsidR="00F558D2" w:rsidRDefault="00F558D2" w:rsidP="00283EF6"/>
    <w:p w14:paraId="6262C028" w14:textId="77777777" w:rsidR="0045056B" w:rsidRPr="00283EF6" w:rsidRDefault="0045056B" w:rsidP="00283EF6"/>
    <w:sectPr w:rsidR="0045056B" w:rsidRPr="00283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C220" w14:textId="77777777" w:rsidR="00F13DB8" w:rsidRDefault="00F13DB8" w:rsidP="00283EF6">
      <w:pPr>
        <w:spacing w:after="0" w:line="240" w:lineRule="auto"/>
      </w:pPr>
      <w:r>
        <w:separator/>
      </w:r>
    </w:p>
  </w:endnote>
  <w:endnote w:type="continuationSeparator" w:id="0">
    <w:p w14:paraId="70256F7A" w14:textId="77777777" w:rsidR="00F13DB8" w:rsidRDefault="00F13DB8" w:rsidP="0028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EEB5" w14:textId="77777777" w:rsidR="00283EF6" w:rsidRDefault="00283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703" w14:textId="77777777" w:rsidR="00283EF6" w:rsidRDefault="00283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D4A9" w14:textId="77777777" w:rsidR="00283EF6" w:rsidRDefault="0028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077" w14:textId="77777777" w:rsidR="00F13DB8" w:rsidRDefault="00F13DB8" w:rsidP="00283EF6">
      <w:pPr>
        <w:spacing w:after="0" w:line="240" w:lineRule="auto"/>
      </w:pPr>
      <w:r>
        <w:separator/>
      </w:r>
    </w:p>
  </w:footnote>
  <w:footnote w:type="continuationSeparator" w:id="0">
    <w:p w14:paraId="0D63875C" w14:textId="77777777" w:rsidR="00F13DB8" w:rsidRDefault="00F13DB8" w:rsidP="0028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6695" w14:textId="77777777" w:rsidR="00283EF6" w:rsidRDefault="00283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BA8B" w14:textId="4DD9C8D5" w:rsidR="00283EF6" w:rsidRDefault="00283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3834" w14:textId="77777777" w:rsidR="00283EF6" w:rsidRDefault="00283EF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mtawCQA" int2:invalidationBookmarkName="" int2:hashCode="XakBk4GNO3SHM+" int2:id="2ZKqAs0j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67B"/>
    <w:multiLevelType w:val="hybridMultilevel"/>
    <w:tmpl w:val="A0FC89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D62"/>
    <w:multiLevelType w:val="hybridMultilevel"/>
    <w:tmpl w:val="D3B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F6"/>
    <w:rsid w:val="000023D7"/>
    <w:rsid w:val="00012593"/>
    <w:rsid w:val="00024B44"/>
    <w:rsid w:val="000F5E69"/>
    <w:rsid w:val="000FE897"/>
    <w:rsid w:val="00138EC6"/>
    <w:rsid w:val="00171D79"/>
    <w:rsid w:val="00215B0B"/>
    <w:rsid w:val="00234C70"/>
    <w:rsid w:val="00241194"/>
    <w:rsid w:val="00254508"/>
    <w:rsid w:val="0027733D"/>
    <w:rsid w:val="00283EF6"/>
    <w:rsid w:val="00312289"/>
    <w:rsid w:val="0031483B"/>
    <w:rsid w:val="00370491"/>
    <w:rsid w:val="003E49DA"/>
    <w:rsid w:val="0045056B"/>
    <w:rsid w:val="0047126D"/>
    <w:rsid w:val="004F7B42"/>
    <w:rsid w:val="006701A2"/>
    <w:rsid w:val="007023F7"/>
    <w:rsid w:val="00722645"/>
    <w:rsid w:val="00755305"/>
    <w:rsid w:val="00803511"/>
    <w:rsid w:val="008225A2"/>
    <w:rsid w:val="008A18EA"/>
    <w:rsid w:val="00915102"/>
    <w:rsid w:val="00995E48"/>
    <w:rsid w:val="009A176C"/>
    <w:rsid w:val="009D2227"/>
    <w:rsid w:val="00A4207F"/>
    <w:rsid w:val="00A96029"/>
    <w:rsid w:val="00AA226F"/>
    <w:rsid w:val="00AD3485"/>
    <w:rsid w:val="00B852F2"/>
    <w:rsid w:val="00BB242D"/>
    <w:rsid w:val="00BB31E8"/>
    <w:rsid w:val="00C82576"/>
    <w:rsid w:val="00CC28DE"/>
    <w:rsid w:val="00D5784F"/>
    <w:rsid w:val="00D638AC"/>
    <w:rsid w:val="00D94D38"/>
    <w:rsid w:val="00DA6CE5"/>
    <w:rsid w:val="00DF1597"/>
    <w:rsid w:val="00E03182"/>
    <w:rsid w:val="00E63BB0"/>
    <w:rsid w:val="00F13DB8"/>
    <w:rsid w:val="00F16E15"/>
    <w:rsid w:val="00F244CD"/>
    <w:rsid w:val="00F558D2"/>
    <w:rsid w:val="00F939ED"/>
    <w:rsid w:val="00FD4E76"/>
    <w:rsid w:val="01554610"/>
    <w:rsid w:val="015A41F7"/>
    <w:rsid w:val="015AFBBF"/>
    <w:rsid w:val="019A0FB8"/>
    <w:rsid w:val="019BBB83"/>
    <w:rsid w:val="01ABB8F8"/>
    <w:rsid w:val="020B186D"/>
    <w:rsid w:val="020C2F41"/>
    <w:rsid w:val="029EAACB"/>
    <w:rsid w:val="02CE58B6"/>
    <w:rsid w:val="02F0E0C8"/>
    <w:rsid w:val="02FB8E44"/>
    <w:rsid w:val="02FFA5C8"/>
    <w:rsid w:val="0301C821"/>
    <w:rsid w:val="0364A706"/>
    <w:rsid w:val="0377B1CA"/>
    <w:rsid w:val="049D9882"/>
    <w:rsid w:val="04CA315D"/>
    <w:rsid w:val="04D14DC3"/>
    <w:rsid w:val="05166B84"/>
    <w:rsid w:val="054B8D8B"/>
    <w:rsid w:val="054D354D"/>
    <w:rsid w:val="055C1B1A"/>
    <w:rsid w:val="05A08476"/>
    <w:rsid w:val="05BE9E6E"/>
    <w:rsid w:val="05D64B8D"/>
    <w:rsid w:val="062BD686"/>
    <w:rsid w:val="0650B2EE"/>
    <w:rsid w:val="066601BE"/>
    <w:rsid w:val="06854818"/>
    <w:rsid w:val="06E272CF"/>
    <w:rsid w:val="06EDFAE0"/>
    <w:rsid w:val="071D86C1"/>
    <w:rsid w:val="07551DF9"/>
    <w:rsid w:val="0774F35C"/>
    <w:rsid w:val="07BBAC54"/>
    <w:rsid w:val="07EE0183"/>
    <w:rsid w:val="0801D21F"/>
    <w:rsid w:val="08037F22"/>
    <w:rsid w:val="08392839"/>
    <w:rsid w:val="08B11C7E"/>
    <w:rsid w:val="08C0C20F"/>
    <w:rsid w:val="08DF4653"/>
    <w:rsid w:val="08DF8C2E"/>
    <w:rsid w:val="08EDA78C"/>
    <w:rsid w:val="0967B742"/>
    <w:rsid w:val="0987DBC2"/>
    <w:rsid w:val="098853B0"/>
    <w:rsid w:val="09B1E867"/>
    <w:rsid w:val="09B8305F"/>
    <w:rsid w:val="0A0594D1"/>
    <w:rsid w:val="0A1049C7"/>
    <w:rsid w:val="0A43F9D5"/>
    <w:rsid w:val="0A81E36B"/>
    <w:rsid w:val="0B023C4F"/>
    <w:rsid w:val="0B897628"/>
    <w:rsid w:val="0BBDB2CB"/>
    <w:rsid w:val="0BCEF4E3"/>
    <w:rsid w:val="0BD61AC5"/>
    <w:rsid w:val="0BE2A7C8"/>
    <w:rsid w:val="0BF42E96"/>
    <w:rsid w:val="0C9FB094"/>
    <w:rsid w:val="0CAC2B80"/>
    <w:rsid w:val="0CACBAC8"/>
    <w:rsid w:val="0D3A4EAB"/>
    <w:rsid w:val="0D5BC9CF"/>
    <w:rsid w:val="0DE5E364"/>
    <w:rsid w:val="0E1B8C7B"/>
    <w:rsid w:val="0E456A6C"/>
    <w:rsid w:val="0E5A2767"/>
    <w:rsid w:val="0E727925"/>
    <w:rsid w:val="0E74184F"/>
    <w:rsid w:val="0E80E75B"/>
    <w:rsid w:val="0EFE429B"/>
    <w:rsid w:val="0F451E2C"/>
    <w:rsid w:val="0FA45718"/>
    <w:rsid w:val="0FD75156"/>
    <w:rsid w:val="10013E25"/>
    <w:rsid w:val="100E4986"/>
    <w:rsid w:val="104F8B33"/>
    <w:rsid w:val="1058760C"/>
    <w:rsid w:val="10602114"/>
    <w:rsid w:val="106254FC"/>
    <w:rsid w:val="109A12FC"/>
    <w:rsid w:val="10B56668"/>
    <w:rsid w:val="11BEA842"/>
    <w:rsid w:val="12231358"/>
    <w:rsid w:val="12242E6B"/>
    <w:rsid w:val="125A0E89"/>
    <w:rsid w:val="1274EE58"/>
    <w:rsid w:val="127991D1"/>
    <w:rsid w:val="1329B0E8"/>
    <w:rsid w:val="134CA425"/>
    <w:rsid w:val="13514C64"/>
    <w:rsid w:val="1353F097"/>
    <w:rsid w:val="13574CA3"/>
    <w:rsid w:val="1367B2C2"/>
    <w:rsid w:val="13FBED38"/>
    <w:rsid w:val="14034934"/>
    <w:rsid w:val="1429D0CA"/>
    <w:rsid w:val="1430FA41"/>
    <w:rsid w:val="144F2B43"/>
    <w:rsid w:val="148D714D"/>
    <w:rsid w:val="14DF4C77"/>
    <w:rsid w:val="14F31D04"/>
    <w:rsid w:val="1511E5D7"/>
    <w:rsid w:val="1540FF1A"/>
    <w:rsid w:val="1582B571"/>
    <w:rsid w:val="1592C333"/>
    <w:rsid w:val="15BC01F5"/>
    <w:rsid w:val="15C3DE1E"/>
    <w:rsid w:val="15D067B6"/>
    <w:rsid w:val="15E3A267"/>
    <w:rsid w:val="16720717"/>
    <w:rsid w:val="16D97F47"/>
    <w:rsid w:val="16F4D775"/>
    <w:rsid w:val="17193FEA"/>
    <w:rsid w:val="173DB0F3"/>
    <w:rsid w:val="175A6627"/>
    <w:rsid w:val="17960F61"/>
    <w:rsid w:val="17BE8B86"/>
    <w:rsid w:val="182368B3"/>
    <w:rsid w:val="18463B94"/>
    <w:rsid w:val="184D179E"/>
    <w:rsid w:val="18A58E47"/>
    <w:rsid w:val="18BA41DB"/>
    <w:rsid w:val="18E25683"/>
    <w:rsid w:val="19B3338E"/>
    <w:rsid w:val="19B52D67"/>
    <w:rsid w:val="19EA0D5B"/>
    <w:rsid w:val="1A2877B6"/>
    <w:rsid w:val="1A2D1FBE"/>
    <w:rsid w:val="1A30DA0A"/>
    <w:rsid w:val="1A55B317"/>
    <w:rsid w:val="1A5B1508"/>
    <w:rsid w:val="1A61C805"/>
    <w:rsid w:val="1A7E26E4"/>
    <w:rsid w:val="1B384CE5"/>
    <w:rsid w:val="1B3972FA"/>
    <w:rsid w:val="1B48ADE3"/>
    <w:rsid w:val="1B826110"/>
    <w:rsid w:val="1B8CDD80"/>
    <w:rsid w:val="1BB3A36D"/>
    <w:rsid w:val="1BB43C3F"/>
    <w:rsid w:val="1BE66942"/>
    <w:rsid w:val="1C4258F5"/>
    <w:rsid w:val="1C5E89BA"/>
    <w:rsid w:val="1CC39430"/>
    <w:rsid w:val="1CF5B32A"/>
    <w:rsid w:val="1D103CF2"/>
    <w:rsid w:val="1D8B8CA3"/>
    <w:rsid w:val="1D9B36CF"/>
    <w:rsid w:val="1DB5C7A6"/>
    <w:rsid w:val="1E398905"/>
    <w:rsid w:val="1E55402B"/>
    <w:rsid w:val="1EB57D18"/>
    <w:rsid w:val="1EBA42AC"/>
    <w:rsid w:val="1ECB68CF"/>
    <w:rsid w:val="1EEB442F"/>
    <w:rsid w:val="1EEE6F52"/>
    <w:rsid w:val="1F353928"/>
    <w:rsid w:val="1F370730"/>
    <w:rsid w:val="1F52A214"/>
    <w:rsid w:val="1FD42508"/>
    <w:rsid w:val="1FEF4343"/>
    <w:rsid w:val="203AAD86"/>
    <w:rsid w:val="2040D558"/>
    <w:rsid w:val="2046EB63"/>
    <w:rsid w:val="204EFBDF"/>
    <w:rsid w:val="205C5DF8"/>
    <w:rsid w:val="20608567"/>
    <w:rsid w:val="20D10989"/>
    <w:rsid w:val="214611C4"/>
    <w:rsid w:val="22102CAE"/>
    <w:rsid w:val="2247FBC4"/>
    <w:rsid w:val="232A9972"/>
    <w:rsid w:val="2349B404"/>
    <w:rsid w:val="237E3166"/>
    <w:rsid w:val="23DB0294"/>
    <w:rsid w:val="23EF8C3D"/>
    <w:rsid w:val="23FF0114"/>
    <w:rsid w:val="240F3762"/>
    <w:rsid w:val="24287303"/>
    <w:rsid w:val="245F6DAD"/>
    <w:rsid w:val="24861EEC"/>
    <w:rsid w:val="24AD3191"/>
    <w:rsid w:val="24C967A5"/>
    <w:rsid w:val="25273FB4"/>
    <w:rsid w:val="25A11EE9"/>
    <w:rsid w:val="25C6CB17"/>
    <w:rsid w:val="25D27909"/>
    <w:rsid w:val="26002FC1"/>
    <w:rsid w:val="26409493"/>
    <w:rsid w:val="26445BA3"/>
    <w:rsid w:val="266B47BD"/>
    <w:rsid w:val="2679F65C"/>
    <w:rsid w:val="268A6F22"/>
    <w:rsid w:val="268F14D2"/>
    <w:rsid w:val="26B41669"/>
    <w:rsid w:val="26DC0640"/>
    <w:rsid w:val="26EC69D5"/>
    <w:rsid w:val="26F68C4F"/>
    <w:rsid w:val="2785E114"/>
    <w:rsid w:val="27A4B286"/>
    <w:rsid w:val="27A97C9E"/>
    <w:rsid w:val="27AC046F"/>
    <w:rsid w:val="27E5A707"/>
    <w:rsid w:val="27F5964A"/>
    <w:rsid w:val="280DE9A9"/>
    <w:rsid w:val="2826E809"/>
    <w:rsid w:val="283E10A2"/>
    <w:rsid w:val="2877D6A1"/>
    <w:rsid w:val="287AFEF1"/>
    <w:rsid w:val="28EC5F3E"/>
    <w:rsid w:val="29577987"/>
    <w:rsid w:val="29C42898"/>
    <w:rsid w:val="2A38672A"/>
    <w:rsid w:val="2A9A036A"/>
    <w:rsid w:val="2AE0D419"/>
    <w:rsid w:val="2AE90DD1"/>
    <w:rsid w:val="2AF5E803"/>
    <w:rsid w:val="2AF6209B"/>
    <w:rsid w:val="2AFCAA08"/>
    <w:rsid w:val="2B12C605"/>
    <w:rsid w:val="2BD9A0C5"/>
    <w:rsid w:val="2BE6AA53"/>
    <w:rsid w:val="2C3FB46D"/>
    <w:rsid w:val="2C8BE713"/>
    <w:rsid w:val="2CF83D08"/>
    <w:rsid w:val="2CFF59EB"/>
    <w:rsid w:val="2D24B2E3"/>
    <w:rsid w:val="2DDFA9CD"/>
    <w:rsid w:val="2DEA05D3"/>
    <w:rsid w:val="2DEB2F58"/>
    <w:rsid w:val="2DF21949"/>
    <w:rsid w:val="2E08707C"/>
    <w:rsid w:val="2E0A6B17"/>
    <w:rsid w:val="2E397F2B"/>
    <w:rsid w:val="2E46E2FD"/>
    <w:rsid w:val="2E6BF6D2"/>
    <w:rsid w:val="2E783F2F"/>
    <w:rsid w:val="2E802D1E"/>
    <w:rsid w:val="2EC0E800"/>
    <w:rsid w:val="2F1F7E97"/>
    <w:rsid w:val="2F2A0F5D"/>
    <w:rsid w:val="2F901988"/>
    <w:rsid w:val="2F976ED7"/>
    <w:rsid w:val="2F9C3C82"/>
    <w:rsid w:val="2FC67B7F"/>
    <w:rsid w:val="2FF97994"/>
    <w:rsid w:val="300C86FD"/>
    <w:rsid w:val="3011CD10"/>
    <w:rsid w:val="305F3687"/>
    <w:rsid w:val="307914A4"/>
    <w:rsid w:val="3079BF17"/>
    <w:rsid w:val="30854A80"/>
    <w:rsid w:val="3111CF8F"/>
    <w:rsid w:val="3122D01A"/>
    <w:rsid w:val="31D20916"/>
    <w:rsid w:val="3200CADF"/>
    <w:rsid w:val="320EA587"/>
    <w:rsid w:val="3214FF76"/>
    <w:rsid w:val="3216FE32"/>
    <w:rsid w:val="322A9F57"/>
    <w:rsid w:val="325AC064"/>
    <w:rsid w:val="33221B5E"/>
    <w:rsid w:val="337BD025"/>
    <w:rsid w:val="33868D32"/>
    <w:rsid w:val="339BBFFF"/>
    <w:rsid w:val="339D9C4E"/>
    <w:rsid w:val="33C8B303"/>
    <w:rsid w:val="33E2C78C"/>
    <w:rsid w:val="34770268"/>
    <w:rsid w:val="34A075DF"/>
    <w:rsid w:val="34A33BBE"/>
    <w:rsid w:val="34D4A820"/>
    <w:rsid w:val="34E6C382"/>
    <w:rsid w:val="353F845B"/>
    <w:rsid w:val="35464649"/>
    <w:rsid w:val="35B34F5A"/>
    <w:rsid w:val="35F6413D"/>
    <w:rsid w:val="3608341B"/>
    <w:rsid w:val="362B68B3"/>
    <w:rsid w:val="366A3EAC"/>
    <w:rsid w:val="36BF9B75"/>
    <w:rsid w:val="373AEAE7"/>
    <w:rsid w:val="37763C9A"/>
    <w:rsid w:val="3807D2B6"/>
    <w:rsid w:val="38091EE7"/>
    <w:rsid w:val="380B5D0C"/>
    <w:rsid w:val="38427E34"/>
    <w:rsid w:val="3859258C"/>
    <w:rsid w:val="385F7BC5"/>
    <w:rsid w:val="3870B2DB"/>
    <w:rsid w:val="3876CAA5"/>
    <w:rsid w:val="387DE70B"/>
    <w:rsid w:val="3906C9DC"/>
    <w:rsid w:val="394811B1"/>
    <w:rsid w:val="3989DD90"/>
    <w:rsid w:val="39BC8662"/>
    <w:rsid w:val="3A6BED69"/>
    <w:rsid w:val="3AF10DD2"/>
    <w:rsid w:val="3B16C776"/>
    <w:rsid w:val="3B2FEAB3"/>
    <w:rsid w:val="3B759378"/>
    <w:rsid w:val="3B7CE5F3"/>
    <w:rsid w:val="3BF63B4A"/>
    <w:rsid w:val="3C157819"/>
    <w:rsid w:val="3C8CAC06"/>
    <w:rsid w:val="3CA035C3"/>
    <w:rsid w:val="3D3C4008"/>
    <w:rsid w:val="3D4C5BD3"/>
    <w:rsid w:val="3DFBD436"/>
    <w:rsid w:val="3E07D80D"/>
    <w:rsid w:val="3E15372E"/>
    <w:rsid w:val="3E439DB5"/>
    <w:rsid w:val="3E57DD31"/>
    <w:rsid w:val="3E5BCEA4"/>
    <w:rsid w:val="3E71F370"/>
    <w:rsid w:val="3EB3A145"/>
    <w:rsid w:val="3EF509B1"/>
    <w:rsid w:val="3F17EF0E"/>
    <w:rsid w:val="3F1F9EE7"/>
    <w:rsid w:val="3F6094E6"/>
    <w:rsid w:val="3FD87D20"/>
    <w:rsid w:val="3FE19925"/>
    <w:rsid w:val="3FE2BEC8"/>
    <w:rsid w:val="403536F8"/>
    <w:rsid w:val="40A46CBD"/>
    <w:rsid w:val="40C199D9"/>
    <w:rsid w:val="410F74E8"/>
    <w:rsid w:val="41D5433D"/>
    <w:rsid w:val="41D5D484"/>
    <w:rsid w:val="41E753CB"/>
    <w:rsid w:val="42267DD2"/>
    <w:rsid w:val="4238C6C7"/>
    <w:rsid w:val="42A83393"/>
    <w:rsid w:val="42D73B56"/>
    <w:rsid w:val="42F7FF04"/>
    <w:rsid w:val="436248BD"/>
    <w:rsid w:val="43647A76"/>
    <w:rsid w:val="43B993AF"/>
    <w:rsid w:val="43CF7129"/>
    <w:rsid w:val="43F343CB"/>
    <w:rsid w:val="43FC0198"/>
    <w:rsid w:val="4414A743"/>
    <w:rsid w:val="441ABD35"/>
    <w:rsid w:val="443A4173"/>
    <w:rsid w:val="44612EF6"/>
    <w:rsid w:val="4497BDEB"/>
    <w:rsid w:val="449B08F0"/>
    <w:rsid w:val="44D6006A"/>
    <w:rsid w:val="44F6FDDD"/>
    <w:rsid w:val="45376095"/>
    <w:rsid w:val="453EB1B2"/>
    <w:rsid w:val="454B2F3C"/>
    <w:rsid w:val="45EF24F0"/>
    <w:rsid w:val="46041551"/>
    <w:rsid w:val="466ED2FB"/>
    <w:rsid w:val="46853986"/>
    <w:rsid w:val="472954C8"/>
    <w:rsid w:val="4738D7FF"/>
    <w:rsid w:val="47409837"/>
    <w:rsid w:val="474D8593"/>
    <w:rsid w:val="475EAC08"/>
    <w:rsid w:val="4762FDB2"/>
    <w:rsid w:val="476AF1F6"/>
    <w:rsid w:val="479566FA"/>
    <w:rsid w:val="4796FA91"/>
    <w:rsid w:val="47CB75A5"/>
    <w:rsid w:val="47E6F63A"/>
    <w:rsid w:val="480525C4"/>
    <w:rsid w:val="483BA368"/>
    <w:rsid w:val="4857C845"/>
    <w:rsid w:val="4889B9EF"/>
    <w:rsid w:val="4932CAF2"/>
    <w:rsid w:val="493AD267"/>
    <w:rsid w:val="497BE246"/>
    <w:rsid w:val="49A067B8"/>
    <w:rsid w:val="49EB5067"/>
    <w:rsid w:val="4A60F58A"/>
    <w:rsid w:val="4A7AFFF6"/>
    <w:rsid w:val="4A7BD80B"/>
    <w:rsid w:val="4ABB95B7"/>
    <w:rsid w:val="4AC29613"/>
    <w:rsid w:val="4ADF492C"/>
    <w:rsid w:val="4AF12217"/>
    <w:rsid w:val="4B06FF6F"/>
    <w:rsid w:val="4B15F6BB"/>
    <w:rsid w:val="4B4678FD"/>
    <w:rsid w:val="4B5248B7"/>
    <w:rsid w:val="4B638AD0"/>
    <w:rsid w:val="4B68E594"/>
    <w:rsid w:val="4B87083C"/>
    <w:rsid w:val="4B89F201"/>
    <w:rsid w:val="4BD3991D"/>
    <w:rsid w:val="4C42C48C"/>
    <w:rsid w:val="4CA710F5"/>
    <w:rsid w:val="4CACA01C"/>
    <w:rsid w:val="4CC383A7"/>
    <w:rsid w:val="4D0382E2"/>
    <w:rsid w:val="4D0CED5B"/>
    <w:rsid w:val="4D7A3F03"/>
    <w:rsid w:val="4D81765D"/>
    <w:rsid w:val="4DC5426C"/>
    <w:rsid w:val="4DDFEC5D"/>
    <w:rsid w:val="4DE10E78"/>
    <w:rsid w:val="4DF2CC6B"/>
    <w:rsid w:val="4E19B0EB"/>
    <w:rsid w:val="4E4DD0C5"/>
    <w:rsid w:val="4E8F7427"/>
    <w:rsid w:val="4F1AFF8E"/>
    <w:rsid w:val="4FA7CE22"/>
    <w:rsid w:val="4FD33F9A"/>
    <w:rsid w:val="4FFAD49B"/>
    <w:rsid w:val="500DB355"/>
    <w:rsid w:val="505A2CA2"/>
    <w:rsid w:val="50ABFC71"/>
    <w:rsid w:val="50C5C232"/>
    <w:rsid w:val="50D5A163"/>
    <w:rsid w:val="511E3EE0"/>
    <w:rsid w:val="517640F3"/>
    <w:rsid w:val="51F77D2F"/>
    <w:rsid w:val="520CCF20"/>
    <w:rsid w:val="520D470E"/>
    <w:rsid w:val="521ABA71"/>
    <w:rsid w:val="52784828"/>
    <w:rsid w:val="52B6677F"/>
    <w:rsid w:val="52D1BFB2"/>
    <w:rsid w:val="5302B943"/>
    <w:rsid w:val="53D8F41E"/>
    <w:rsid w:val="54295D8C"/>
    <w:rsid w:val="5494B958"/>
    <w:rsid w:val="549E89A4"/>
    <w:rsid w:val="54EB8B9B"/>
    <w:rsid w:val="55A5D64A"/>
    <w:rsid w:val="55E89E97"/>
    <w:rsid w:val="56030DF6"/>
    <w:rsid w:val="565E6A24"/>
    <w:rsid w:val="5674849D"/>
    <w:rsid w:val="56AEC281"/>
    <w:rsid w:val="572EEF37"/>
    <w:rsid w:val="5731B693"/>
    <w:rsid w:val="583877CC"/>
    <w:rsid w:val="584B8221"/>
    <w:rsid w:val="58897C54"/>
    <w:rsid w:val="588A92A7"/>
    <w:rsid w:val="58933CE4"/>
    <w:rsid w:val="58F5E424"/>
    <w:rsid w:val="593A932B"/>
    <w:rsid w:val="5993A0AC"/>
    <w:rsid w:val="59B4E8CE"/>
    <w:rsid w:val="59C858E3"/>
    <w:rsid w:val="5A2F0D45"/>
    <w:rsid w:val="5AFCA0E4"/>
    <w:rsid w:val="5B1F721F"/>
    <w:rsid w:val="5B2C5CE4"/>
    <w:rsid w:val="5B3F55BE"/>
    <w:rsid w:val="5C0CEF8F"/>
    <w:rsid w:val="5C148588"/>
    <w:rsid w:val="5C17AD48"/>
    <w:rsid w:val="5C2A735A"/>
    <w:rsid w:val="5C92859D"/>
    <w:rsid w:val="5C96D77B"/>
    <w:rsid w:val="5C9838EF"/>
    <w:rsid w:val="5D745271"/>
    <w:rsid w:val="5E08579C"/>
    <w:rsid w:val="5E677676"/>
    <w:rsid w:val="5E9F0247"/>
    <w:rsid w:val="5E9FBD28"/>
    <w:rsid w:val="5EA09221"/>
    <w:rsid w:val="5EAD8577"/>
    <w:rsid w:val="5EDFA413"/>
    <w:rsid w:val="5F5B70B9"/>
    <w:rsid w:val="5F83CA0D"/>
    <w:rsid w:val="5F92F075"/>
    <w:rsid w:val="5F9AF029"/>
    <w:rsid w:val="5FB6DB78"/>
    <w:rsid w:val="5FCD2C4E"/>
    <w:rsid w:val="5FDF5985"/>
    <w:rsid w:val="60252608"/>
    <w:rsid w:val="603D821E"/>
    <w:rsid w:val="603FC290"/>
    <w:rsid w:val="604E2E3C"/>
    <w:rsid w:val="60B5561D"/>
    <w:rsid w:val="60B94DBE"/>
    <w:rsid w:val="60B9A47E"/>
    <w:rsid w:val="60C61A37"/>
    <w:rsid w:val="60CF52F2"/>
    <w:rsid w:val="60D07995"/>
    <w:rsid w:val="610A4351"/>
    <w:rsid w:val="613D23A3"/>
    <w:rsid w:val="6142C5CA"/>
    <w:rsid w:val="61BF9EA6"/>
    <w:rsid w:val="6289F7FC"/>
    <w:rsid w:val="62C8D93F"/>
    <w:rsid w:val="62CD5834"/>
    <w:rsid w:val="62E30A1D"/>
    <w:rsid w:val="6311C1F9"/>
    <w:rsid w:val="633D37B0"/>
    <w:rsid w:val="63796B33"/>
    <w:rsid w:val="63854F2D"/>
    <w:rsid w:val="6385CEFE"/>
    <w:rsid w:val="643896CB"/>
    <w:rsid w:val="646E614C"/>
    <w:rsid w:val="648133D0"/>
    <w:rsid w:val="6485A918"/>
    <w:rsid w:val="64C32611"/>
    <w:rsid w:val="64D03013"/>
    <w:rsid w:val="651DD9F8"/>
    <w:rsid w:val="654FAD99"/>
    <w:rsid w:val="65812710"/>
    <w:rsid w:val="658AFEE7"/>
    <w:rsid w:val="65968A3E"/>
    <w:rsid w:val="65C3B455"/>
    <w:rsid w:val="662192A7"/>
    <w:rsid w:val="66909401"/>
    <w:rsid w:val="66BD6FC0"/>
    <w:rsid w:val="674F2010"/>
    <w:rsid w:val="67652CD3"/>
    <w:rsid w:val="67A53116"/>
    <w:rsid w:val="67C7AB03"/>
    <w:rsid w:val="67D76046"/>
    <w:rsid w:val="68070A24"/>
    <w:rsid w:val="68823277"/>
    <w:rsid w:val="68BEC255"/>
    <w:rsid w:val="6950B118"/>
    <w:rsid w:val="697330A7"/>
    <w:rsid w:val="6A2240AB"/>
    <w:rsid w:val="6A2D2E46"/>
    <w:rsid w:val="6A8B8F84"/>
    <w:rsid w:val="6A8EAFF2"/>
    <w:rsid w:val="6AAAC290"/>
    <w:rsid w:val="6AB3B55E"/>
    <w:rsid w:val="6B01EC49"/>
    <w:rsid w:val="6B1A5443"/>
    <w:rsid w:val="6B386814"/>
    <w:rsid w:val="6B733307"/>
    <w:rsid w:val="6B794395"/>
    <w:rsid w:val="6BC0B246"/>
    <w:rsid w:val="6BC748F8"/>
    <w:rsid w:val="6BF8FA78"/>
    <w:rsid w:val="6C17B1E5"/>
    <w:rsid w:val="6C2182A6"/>
    <w:rsid w:val="6C2B62E0"/>
    <w:rsid w:val="6C4FC243"/>
    <w:rsid w:val="6C7C4D01"/>
    <w:rsid w:val="6C9AF6A5"/>
    <w:rsid w:val="6CC152EA"/>
    <w:rsid w:val="6CC9AB95"/>
    <w:rsid w:val="6CFD5E82"/>
    <w:rsid w:val="6D4FA9A7"/>
    <w:rsid w:val="6E5606E5"/>
    <w:rsid w:val="6E59ACEE"/>
    <w:rsid w:val="6E5C8924"/>
    <w:rsid w:val="6E7094C4"/>
    <w:rsid w:val="6EA691A2"/>
    <w:rsid w:val="6EAB3091"/>
    <w:rsid w:val="6ECBCB4A"/>
    <w:rsid w:val="6EE36301"/>
    <w:rsid w:val="6F53B0BD"/>
    <w:rsid w:val="6F748473"/>
    <w:rsid w:val="6FA10A49"/>
    <w:rsid w:val="6FB7477C"/>
    <w:rsid w:val="6FE67F4D"/>
    <w:rsid w:val="703CB023"/>
    <w:rsid w:val="707211D8"/>
    <w:rsid w:val="70920110"/>
    <w:rsid w:val="70BC114D"/>
    <w:rsid w:val="70E019E7"/>
    <w:rsid w:val="70F378E7"/>
    <w:rsid w:val="7180EAA7"/>
    <w:rsid w:val="71BD2888"/>
    <w:rsid w:val="722D0A5A"/>
    <w:rsid w:val="723244D7"/>
    <w:rsid w:val="727F7203"/>
    <w:rsid w:val="72903EA7"/>
    <w:rsid w:val="72CE2C70"/>
    <w:rsid w:val="72D3656D"/>
    <w:rsid w:val="72FA88ED"/>
    <w:rsid w:val="7368DEC8"/>
    <w:rsid w:val="7369FD59"/>
    <w:rsid w:val="740842A9"/>
    <w:rsid w:val="7431BF0F"/>
    <w:rsid w:val="74716DCB"/>
    <w:rsid w:val="748D25BF"/>
    <w:rsid w:val="74ACAB2D"/>
    <w:rsid w:val="74EFAD33"/>
    <w:rsid w:val="74F8B71C"/>
    <w:rsid w:val="7510D63B"/>
    <w:rsid w:val="75ABB705"/>
    <w:rsid w:val="75CF14DF"/>
    <w:rsid w:val="76576312"/>
    <w:rsid w:val="76627E4C"/>
    <w:rsid w:val="76931D08"/>
    <w:rsid w:val="76962BFE"/>
    <w:rsid w:val="76B277E1"/>
    <w:rsid w:val="76BB63B0"/>
    <w:rsid w:val="76DC1E45"/>
    <w:rsid w:val="7752E326"/>
    <w:rsid w:val="7760B8BC"/>
    <w:rsid w:val="77BA08F3"/>
    <w:rsid w:val="77D5D139"/>
    <w:rsid w:val="781016FC"/>
    <w:rsid w:val="78FEB275"/>
    <w:rsid w:val="790E21C0"/>
    <w:rsid w:val="793A1317"/>
    <w:rsid w:val="79874C86"/>
    <w:rsid w:val="79BBDEED"/>
    <w:rsid w:val="79BC5230"/>
    <w:rsid w:val="79E82092"/>
    <w:rsid w:val="7A1A3D53"/>
    <w:rsid w:val="7A7A4530"/>
    <w:rsid w:val="7A8DD0EE"/>
    <w:rsid w:val="7A9A82D6"/>
    <w:rsid w:val="7AC8E387"/>
    <w:rsid w:val="7AE0F67E"/>
    <w:rsid w:val="7AE54F11"/>
    <w:rsid w:val="7AF96346"/>
    <w:rsid w:val="7B1038F8"/>
    <w:rsid w:val="7B4393D9"/>
    <w:rsid w:val="7B8EA236"/>
    <w:rsid w:val="7BD17E59"/>
    <w:rsid w:val="7BDA6670"/>
    <w:rsid w:val="7BF1764C"/>
    <w:rsid w:val="7BFEEA87"/>
    <w:rsid w:val="7C02A471"/>
    <w:rsid w:val="7C17B49F"/>
    <w:rsid w:val="7C265449"/>
    <w:rsid w:val="7C365337"/>
    <w:rsid w:val="7C423AB5"/>
    <w:rsid w:val="7CAEE57B"/>
    <w:rsid w:val="7D20ED83"/>
    <w:rsid w:val="7D895531"/>
    <w:rsid w:val="7DB17D53"/>
    <w:rsid w:val="7DD19396"/>
    <w:rsid w:val="7DE46204"/>
    <w:rsid w:val="7DF883B4"/>
    <w:rsid w:val="7E2C0A6A"/>
    <w:rsid w:val="7E4AB5DC"/>
    <w:rsid w:val="7E5636E9"/>
    <w:rsid w:val="7E61E0E6"/>
    <w:rsid w:val="7E684987"/>
    <w:rsid w:val="7E68F62F"/>
    <w:rsid w:val="7E7B349B"/>
    <w:rsid w:val="7E9DC57A"/>
    <w:rsid w:val="7EA12E0E"/>
    <w:rsid w:val="7EA14389"/>
    <w:rsid w:val="7EAC9464"/>
    <w:rsid w:val="7EE41854"/>
    <w:rsid w:val="7EF26505"/>
    <w:rsid w:val="7F10FCAB"/>
    <w:rsid w:val="7F368B49"/>
    <w:rsid w:val="7FBDF619"/>
    <w:rsid w:val="7FCD0E3E"/>
    <w:rsid w:val="7FE34FBB"/>
    <w:rsid w:val="7F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F1E93"/>
  <w15:chartTrackingRefBased/>
  <w15:docId w15:val="{DA0D5039-A367-4F08-8D41-9B87282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F6"/>
  </w:style>
  <w:style w:type="paragraph" w:styleId="Footer">
    <w:name w:val="footer"/>
    <w:basedOn w:val="Normal"/>
    <w:link w:val="FooterChar"/>
    <w:uiPriority w:val="99"/>
    <w:unhideWhenUsed/>
    <w:rsid w:val="0028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F6"/>
  </w:style>
  <w:style w:type="paragraph" w:styleId="ListParagraph">
    <w:name w:val="List Paragraph"/>
    <w:basedOn w:val="Normal"/>
    <w:uiPriority w:val="34"/>
    <w:qFormat/>
    <w:rsid w:val="00F244CD"/>
    <w:pPr>
      <w:ind w:left="720"/>
      <w:contextualSpacing/>
    </w:pPr>
  </w:style>
  <w:style w:type="paragraph" w:styleId="Revision">
    <w:name w:val="Revision"/>
    <w:hidden/>
    <w:uiPriority w:val="99"/>
    <w:semiHidden/>
    <w:rsid w:val="00C825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76"/>
    <w:rPr>
      <w:b/>
      <w:bCs/>
      <w:sz w:val="20"/>
      <w:szCs w:val="20"/>
    </w:rPr>
  </w:style>
  <w:style w:type="paragraph" w:customStyle="1" w:styleId="paragraph">
    <w:name w:val="paragraph"/>
    <w:basedOn w:val="Normal"/>
    <w:rsid w:val="000F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5E69"/>
  </w:style>
  <w:style w:type="character" w:customStyle="1" w:styleId="eop">
    <w:name w:val="eop"/>
    <w:basedOn w:val="DefaultParagraphFont"/>
    <w:rsid w:val="000F5E69"/>
  </w:style>
  <w:style w:type="character" w:customStyle="1" w:styleId="tabchar">
    <w:name w:val="tabchar"/>
    <w:basedOn w:val="DefaultParagraphFont"/>
    <w:rsid w:val="000F5E69"/>
  </w:style>
  <w:style w:type="character" w:styleId="Hyperlink">
    <w:name w:val="Hyperlink"/>
    <w:basedOn w:val="DefaultParagraphFont"/>
    <w:uiPriority w:val="99"/>
    <w:unhideWhenUsed/>
    <w:rsid w:val="0070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eh@cityofanacorte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elissa.Ivancevich@seattle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DD627C2623418A9478A2D6051C1C" ma:contentTypeVersion="4" ma:contentTypeDescription="Create a new document." ma:contentTypeScope="" ma:versionID="fce1876e84c58fc776b13cce79ccfd43">
  <xsd:schema xmlns:xsd="http://www.w3.org/2001/XMLSchema" xmlns:xs="http://www.w3.org/2001/XMLSchema" xmlns:p="http://schemas.microsoft.com/office/2006/metadata/properties" xmlns:ns2="084f13ee-e499-4a99-83a3-44ff18c4365e" targetNamespace="http://schemas.microsoft.com/office/2006/metadata/properties" ma:root="true" ma:fieldsID="f4c4de00782fa51472e6b6a004805242" ns2:_="">
    <xsd:import namespace="084f13ee-e499-4a99-83a3-44ff18c4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13ee-e499-4a99-83a3-44ff18c43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60AB1-E639-48E3-B786-D952C2AD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859C1-EA21-4694-A2CD-3F536E83A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f13ee-e499-4a99-83a3-44ff18c4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C1696-0E42-4F0F-B98B-AB55829D3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Hennebert, Diane</dc:creator>
  <cp:keywords/>
  <dc:description/>
  <cp:lastModifiedBy>Ivancevich, Melissa</cp:lastModifiedBy>
  <cp:revision>5</cp:revision>
  <dcterms:created xsi:type="dcterms:W3CDTF">2022-02-25T19:15:00Z</dcterms:created>
  <dcterms:modified xsi:type="dcterms:W3CDTF">2022-02-25T19:18:00Z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0x0101002C62DD627C2623418A9478A2D6051C1C</vt:lpwstr>
  </property>
</Properties>
</file>