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B531" w14:textId="1EA950FA" w:rsidR="00087E08" w:rsidRPr="00830FCF" w:rsidRDefault="00355D2D" w:rsidP="00087E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0FC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36FBA675" wp14:editId="28AFEA2F">
            <wp:simplePos x="0" y="0"/>
            <wp:positionH relativeFrom="margin">
              <wp:posOffset>15875</wp:posOffset>
            </wp:positionH>
            <wp:positionV relativeFrom="margin">
              <wp:posOffset>-178435</wp:posOffset>
            </wp:positionV>
            <wp:extent cx="2514600" cy="877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Primary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E08" w:rsidRPr="00830F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F0A51" w14:textId="77777777" w:rsidR="00355D2D" w:rsidRPr="00830FCF" w:rsidRDefault="00355D2D" w:rsidP="00E373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2625AD" w14:textId="77777777" w:rsidR="00830FCF" w:rsidRDefault="00830FCF" w:rsidP="00E373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378080" w14:textId="77777777" w:rsidR="007E0C29" w:rsidRDefault="007E0C29" w:rsidP="00E373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4B7CA2" w14:textId="77777777" w:rsidR="007E0C29" w:rsidRDefault="007E0C29" w:rsidP="00E373B1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D2D6E4" w14:textId="77777777" w:rsidR="007E0C29" w:rsidRPr="00830FCF" w:rsidRDefault="007E0C29" w:rsidP="00E373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A51667" w14:textId="3295C16F" w:rsidR="00D15136" w:rsidRPr="00AD6880" w:rsidRDefault="00D15136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D6880">
        <w:rPr>
          <w:rFonts w:ascii="Arial" w:hAnsi="Arial" w:cs="Arial"/>
          <w:sz w:val="24"/>
          <w:szCs w:val="24"/>
        </w:rPr>
        <w:t xml:space="preserve">Abbey </w:t>
      </w:r>
      <w:proofErr w:type="spellStart"/>
      <w:r w:rsidRPr="00AD6880">
        <w:rPr>
          <w:rFonts w:ascii="Arial" w:hAnsi="Arial" w:cs="Arial"/>
          <w:sz w:val="24"/>
          <w:szCs w:val="24"/>
        </w:rPr>
        <w:t>Stockwell</w:t>
      </w:r>
      <w:proofErr w:type="spellEnd"/>
      <w:r w:rsidR="007E0C29" w:rsidRPr="00AD6880">
        <w:rPr>
          <w:rFonts w:ascii="Arial" w:hAnsi="Arial" w:cs="Arial"/>
          <w:sz w:val="24"/>
          <w:szCs w:val="24"/>
        </w:rPr>
        <w:t xml:space="preserve"> -</w:t>
      </w:r>
      <w:r w:rsidRPr="00AD6880">
        <w:rPr>
          <w:rFonts w:ascii="Arial" w:hAnsi="Arial" w:cs="Arial"/>
          <w:sz w:val="24"/>
          <w:szCs w:val="24"/>
        </w:rPr>
        <w:t xml:space="preserve"> Municipal Stormwater Senior Planner</w:t>
      </w:r>
    </w:p>
    <w:p w14:paraId="5D4ECBD0" w14:textId="3C1887A2" w:rsidR="00D15136" w:rsidRPr="00AD6880" w:rsidRDefault="00D15136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D6880">
        <w:rPr>
          <w:rFonts w:ascii="Arial" w:hAnsi="Arial" w:cs="Arial"/>
          <w:sz w:val="24"/>
          <w:szCs w:val="24"/>
        </w:rPr>
        <w:t>Amy Waterman</w:t>
      </w:r>
      <w:r w:rsidR="007E0C29" w:rsidRPr="00AD6880">
        <w:rPr>
          <w:rFonts w:ascii="Arial" w:hAnsi="Arial" w:cs="Arial"/>
          <w:sz w:val="24"/>
          <w:szCs w:val="24"/>
        </w:rPr>
        <w:t xml:space="preserve"> -</w:t>
      </w:r>
      <w:r w:rsidRPr="00AD6880">
        <w:rPr>
          <w:rFonts w:ascii="Arial" w:hAnsi="Arial" w:cs="Arial"/>
          <w:sz w:val="24"/>
          <w:szCs w:val="24"/>
        </w:rPr>
        <w:t xml:space="preserve"> Municipal Stormwater Senior Planner</w:t>
      </w:r>
    </w:p>
    <w:p w14:paraId="7EA17359" w14:textId="75AF0088" w:rsidR="007E0C29" w:rsidRPr="00AD6880" w:rsidRDefault="007E0C29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D6880">
        <w:rPr>
          <w:rFonts w:ascii="Arial" w:hAnsi="Arial" w:cs="Arial"/>
          <w:sz w:val="24"/>
          <w:szCs w:val="24"/>
        </w:rPr>
        <w:t>Washington State Department of Ecology</w:t>
      </w:r>
    </w:p>
    <w:p w14:paraId="70C2754E" w14:textId="0914AA3B" w:rsidR="007E0C29" w:rsidRPr="00AD6880" w:rsidRDefault="007E0C29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D6880">
        <w:rPr>
          <w:rFonts w:ascii="Arial" w:hAnsi="Arial" w:cs="Arial"/>
          <w:sz w:val="24"/>
          <w:szCs w:val="24"/>
        </w:rPr>
        <w:t>300 Desmond Drive SE</w:t>
      </w:r>
    </w:p>
    <w:p w14:paraId="5AB3956A" w14:textId="7CA5F47D" w:rsidR="007E0C29" w:rsidRPr="00AD6880" w:rsidRDefault="007E0C29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D6880">
        <w:rPr>
          <w:rFonts w:ascii="Arial" w:hAnsi="Arial" w:cs="Arial"/>
          <w:sz w:val="24"/>
          <w:szCs w:val="24"/>
        </w:rPr>
        <w:t>Lacey, WA 98503</w:t>
      </w:r>
    </w:p>
    <w:p w14:paraId="626C0203" w14:textId="77777777" w:rsidR="006B7934" w:rsidRPr="00AD6880" w:rsidRDefault="006B7934" w:rsidP="007E0C29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p w14:paraId="0B1E967B" w14:textId="170CD59F" w:rsidR="007E0C29" w:rsidRPr="00AD6880" w:rsidRDefault="007E0C29" w:rsidP="007E0C29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AD6880">
        <w:rPr>
          <w:rFonts w:ascii="Arial" w:hAnsi="Arial" w:cs="Arial"/>
          <w:sz w:val="24"/>
          <w:szCs w:val="24"/>
        </w:rPr>
        <w:t>March 23, 2023</w:t>
      </w:r>
    </w:p>
    <w:p w14:paraId="4C011500" w14:textId="77777777" w:rsidR="009652E8" w:rsidRPr="00AD6880" w:rsidRDefault="009652E8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751755" w14:textId="77777777" w:rsidR="006B7934" w:rsidRPr="00AD6880" w:rsidRDefault="006B7934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BD967E" w14:textId="0C1587F9" w:rsidR="00830FCF" w:rsidRPr="00AD6880" w:rsidRDefault="009652E8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D6880">
        <w:rPr>
          <w:rFonts w:ascii="Arial" w:hAnsi="Arial" w:cs="Arial"/>
          <w:sz w:val="24"/>
          <w:szCs w:val="24"/>
        </w:rPr>
        <w:t xml:space="preserve">Dear Ms. </w:t>
      </w:r>
      <w:proofErr w:type="spellStart"/>
      <w:r w:rsidRPr="00AD6880">
        <w:rPr>
          <w:rFonts w:ascii="Arial" w:hAnsi="Arial" w:cs="Arial"/>
          <w:sz w:val="24"/>
          <w:szCs w:val="24"/>
        </w:rPr>
        <w:t>Stockwell</w:t>
      </w:r>
      <w:proofErr w:type="spellEnd"/>
      <w:r w:rsidRPr="00AD6880">
        <w:rPr>
          <w:rFonts w:ascii="Arial" w:hAnsi="Arial" w:cs="Arial"/>
          <w:sz w:val="24"/>
          <w:szCs w:val="24"/>
        </w:rPr>
        <w:t xml:space="preserve"> and Ms. Waterman,</w:t>
      </w:r>
    </w:p>
    <w:p w14:paraId="043FEE6A" w14:textId="77777777" w:rsidR="009652E8" w:rsidRPr="00AD6880" w:rsidRDefault="009652E8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5BAE15" w14:textId="1CD13E7D" w:rsidR="009652E8" w:rsidRPr="00AD6880" w:rsidRDefault="009652E8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D6880">
        <w:rPr>
          <w:rFonts w:ascii="Arial" w:hAnsi="Arial" w:cs="Arial"/>
          <w:sz w:val="24"/>
          <w:szCs w:val="24"/>
        </w:rPr>
        <w:t>Thank you for the opportunity to provide comment on the Phase I and II NPDES draft permits. Stewardship Partners is a Seattle-based</w:t>
      </w:r>
      <w:r w:rsidR="007E500C" w:rsidRPr="00AD6880">
        <w:rPr>
          <w:rFonts w:ascii="Arial" w:hAnsi="Arial" w:cs="Arial"/>
          <w:sz w:val="24"/>
          <w:szCs w:val="24"/>
        </w:rPr>
        <w:t xml:space="preserve"> </w:t>
      </w:r>
      <w:r w:rsidRPr="00AD6880">
        <w:rPr>
          <w:rFonts w:ascii="Arial" w:hAnsi="Arial" w:cs="Arial"/>
          <w:sz w:val="24"/>
          <w:szCs w:val="24"/>
        </w:rPr>
        <w:t>501(c)(3)</w:t>
      </w:r>
      <w:r w:rsidR="007E500C" w:rsidRPr="00AD6880">
        <w:rPr>
          <w:rFonts w:ascii="Arial" w:hAnsi="Arial" w:cs="Arial"/>
          <w:sz w:val="24"/>
          <w:szCs w:val="24"/>
        </w:rPr>
        <w:t xml:space="preserve"> organization. We</w:t>
      </w:r>
      <w:r w:rsidR="007E0C29" w:rsidRPr="00AD6880">
        <w:rPr>
          <w:rFonts w:ascii="Arial" w:hAnsi="Arial" w:cs="Arial"/>
          <w:sz w:val="24"/>
          <w:szCs w:val="24"/>
        </w:rPr>
        <w:t xml:space="preserve"> create people-based solutions that engage Puget Sound communities as caretakers of the land and water that sustain us all</w:t>
      </w:r>
      <w:r w:rsidR="007E500C" w:rsidRPr="00AD6880">
        <w:rPr>
          <w:rFonts w:ascii="Arial" w:hAnsi="Arial" w:cs="Arial"/>
          <w:sz w:val="24"/>
          <w:szCs w:val="24"/>
        </w:rPr>
        <w:t xml:space="preserve">. Stewardship Partners has been creating rain gardens and other stormwater BMPs in partnership with communities throughout the region for almost two decades. </w:t>
      </w:r>
    </w:p>
    <w:p w14:paraId="7DEEEF45" w14:textId="77777777" w:rsidR="007E500C" w:rsidRPr="00AD6880" w:rsidRDefault="007E500C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6DD953" w14:textId="448B328B" w:rsidR="00970C28" w:rsidRPr="00AD6880" w:rsidRDefault="007E500C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D6880">
        <w:rPr>
          <w:rFonts w:ascii="Arial" w:hAnsi="Arial" w:cs="Arial"/>
          <w:sz w:val="24"/>
          <w:szCs w:val="24"/>
        </w:rPr>
        <w:t xml:space="preserve">I appreciate the updated structural stormwater controls (SSC) sections of </w:t>
      </w:r>
      <w:r w:rsidR="00970C28" w:rsidRPr="00AD6880">
        <w:rPr>
          <w:rFonts w:ascii="Arial" w:hAnsi="Arial" w:cs="Arial"/>
          <w:sz w:val="24"/>
          <w:szCs w:val="24"/>
        </w:rPr>
        <w:t xml:space="preserve">both the phase I and </w:t>
      </w:r>
      <w:proofErr w:type="gramStart"/>
      <w:r w:rsidR="00970C28" w:rsidRPr="00AD6880">
        <w:rPr>
          <w:rFonts w:ascii="Arial" w:hAnsi="Arial" w:cs="Arial"/>
          <w:sz w:val="24"/>
          <w:szCs w:val="24"/>
        </w:rPr>
        <w:t xml:space="preserve">II </w:t>
      </w:r>
      <w:r w:rsidRPr="00AD6880">
        <w:rPr>
          <w:rFonts w:ascii="Arial" w:hAnsi="Arial" w:cs="Arial"/>
          <w:sz w:val="24"/>
          <w:szCs w:val="24"/>
        </w:rPr>
        <w:t xml:space="preserve"> permit</w:t>
      </w:r>
      <w:r w:rsidR="00970C28" w:rsidRPr="00AD6880">
        <w:rPr>
          <w:rFonts w:ascii="Arial" w:hAnsi="Arial" w:cs="Arial"/>
          <w:sz w:val="24"/>
          <w:szCs w:val="24"/>
        </w:rPr>
        <w:t>s</w:t>
      </w:r>
      <w:proofErr w:type="gramEnd"/>
      <w:r w:rsidRPr="00AD6880">
        <w:rPr>
          <w:rFonts w:ascii="Arial" w:hAnsi="Arial" w:cs="Arial"/>
          <w:sz w:val="24"/>
          <w:szCs w:val="24"/>
        </w:rPr>
        <w:t xml:space="preserve"> in terms of the clear intention to increase environmental justice, address priority toxics like 6PPD-quinone, and increase the pace of retrofitting </w:t>
      </w:r>
      <w:r w:rsidR="00970C28" w:rsidRPr="00AD6880">
        <w:rPr>
          <w:rFonts w:ascii="Arial" w:hAnsi="Arial" w:cs="Arial"/>
          <w:sz w:val="24"/>
          <w:szCs w:val="24"/>
        </w:rPr>
        <w:t xml:space="preserve">our </w:t>
      </w:r>
      <w:r w:rsidRPr="00AD6880">
        <w:rPr>
          <w:rFonts w:ascii="Arial" w:hAnsi="Arial" w:cs="Arial"/>
          <w:sz w:val="24"/>
          <w:szCs w:val="24"/>
        </w:rPr>
        <w:t xml:space="preserve">existing pollution-generating impervious surfaces. My comments are simply that on those three key points, this permit cycle should </w:t>
      </w:r>
      <w:r w:rsidR="00970C28" w:rsidRPr="00AD6880">
        <w:rPr>
          <w:rFonts w:ascii="Arial" w:hAnsi="Arial" w:cs="Arial"/>
          <w:sz w:val="24"/>
          <w:szCs w:val="24"/>
        </w:rPr>
        <w:t>require</w:t>
      </w:r>
      <w:r w:rsidRPr="00AD6880">
        <w:rPr>
          <w:rFonts w:ascii="Arial" w:hAnsi="Arial" w:cs="Arial"/>
          <w:sz w:val="24"/>
          <w:szCs w:val="24"/>
        </w:rPr>
        <w:t xml:space="preserve"> more progress on all three. </w:t>
      </w:r>
    </w:p>
    <w:p w14:paraId="4D1FEE48" w14:textId="77777777" w:rsidR="00970C28" w:rsidRPr="00AD6880" w:rsidRDefault="00970C28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54AD25" w14:textId="6614FC24" w:rsidR="007E500C" w:rsidRPr="00AD6880" w:rsidRDefault="007E500C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D6880">
        <w:rPr>
          <w:rFonts w:ascii="Arial" w:hAnsi="Arial" w:cs="Arial"/>
          <w:sz w:val="24"/>
          <w:szCs w:val="24"/>
        </w:rPr>
        <w:t xml:space="preserve">On environmental justice, I believe this permit should </w:t>
      </w:r>
      <w:r w:rsidR="00476A01" w:rsidRPr="00AD6880">
        <w:rPr>
          <w:rFonts w:ascii="Arial" w:hAnsi="Arial" w:cs="Arial"/>
          <w:sz w:val="24"/>
          <w:szCs w:val="24"/>
        </w:rPr>
        <w:t>provide</w:t>
      </w:r>
      <w:r w:rsidRPr="00AD6880">
        <w:rPr>
          <w:rFonts w:ascii="Arial" w:hAnsi="Arial" w:cs="Arial"/>
          <w:sz w:val="24"/>
          <w:szCs w:val="24"/>
        </w:rPr>
        <w:t xml:space="preserve"> </w:t>
      </w:r>
      <w:r w:rsidR="00476A01" w:rsidRPr="00AD6880">
        <w:rPr>
          <w:rFonts w:ascii="Arial" w:hAnsi="Arial" w:cs="Arial"/>
          <w:sz w:val="24"/>
          <w:szCs w:val="24"/>
        </w:rPr>
        <w:t xml:space="preserve">an </w:t>
      </w:r>
      <w:r w:rsidRPr="00AD6880">
        <w:rPr>
          <w:rFonts w:ascii="Arial" w:hAnsi="Arial" w:cs="Arial"/>
          <w:sz w:val="24"/>
          <w:szCs w:val="24"/>
        </w:rPr>
        <w:t xml:space="preserve">explicit definition of environmental justice using the language already created by the state Environmental Justice Taskforce in their 2020 final report. Specifically, the permit should re-state </w:t>
      </w:r>
      <w:r w:rsidR="00970C28" w:rsidRPr="00AD6880">
        <w:rPr>
          <w:rFonts w:ascii="Arial" w:hAnsi="Arial" w:cs="Arial"/>
          <w:sz w:val="24"/>
          <w:szCs w:val="24"/>
        </w:rPr>
        <w:t xml:space="preserve">and strive to follow the five EJ principles therein: “1. Achieve the highest attainable environmental quality and health outcomes for all people. 2. Adopt a racial justice lens. 3. Engage community meaningfully. 4. Be transparent. 5. Be accountable.” </w:t>
      </w:r>
      <w:r w:rsidR="00476A01" w:rsidRPr="00AD6880">
        <w:rPr>
          <w:rFonts w:ascii="Arial" w:hAnsi="Arial" w:cs="Arial"/>
          <w:sz w:val="24"/>
          <w:szCs w:val="24"/>
        </w:rPr>
        <w:t>And m</w:t>
      </w:r>
      <w:r w:rsidR="00970C28" w:rsidRPr="00AD6880">
        <w:rPr>
          <w:rFonts w:ascii="Arial" w:hAnsi="Arial" w:cs="Arial"/>
          <w:sz w:val="24"/>
          <w:szCs w:val="24"/>
        </w:rPr>
        <w:t xml:space="preserve">unicipal permittees should be </w:t>
      </w:r>
      <w:r w:rsidR="00476A01" w:rsidRPr="00AD6880">
        <w:rPr>
          <w:rFonts w:ascii="Arial" w:hAnsi="Arial" w:cs="Arial"/>
          <w:sz w:val="24"/>
          <w:szCs w:val="24"/>
        </w:rPr>
        <w:t>required</w:t>
      </w:r>
      <w:r w:rsidR="00970C28" w:rsidRPr="00AD6880">
        <w:rPr>
          <w:rFonts w:ascii="Arial" w:hAnsi="Arial" w:cs="Arial"/>
          <w:sz w:val="24"/>
          <w:szCs w:val="24"/>
        </w:rPr>
        <w:t xml:space="preserve"> to describe how their SSC/retrofit investments follow these principles. </w:t>
      </w:r>
    </w:p>
    <w:p w14:paraId="2935ECA1" w14:textId="77777777" w:rsidR="00970C28" w:rsidRPr="00AD6880" w:rsidRDefault="00970C28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375FBD" w14:textId="21FBFCF9" w:rsidR="00970C28" w:rsidRPr="00AD6880" w:rsidRDefault="00970C28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D6880">
        <w:rPr>
          <w:rFonts w:ascii="Arial" w:hAnsi="Arial" w:cs="Arial"/>
          <w:sz w:val="24"/>
          <w:szCs w:val="24"/>
        </w:rPr>
        <w:t>On priority toxics and specifically 6PPD-quinone, I believe this permit should prioritize</w:t>
      </w:r>
      <w:r w:rsidR="0013563E" w:rsidRPr="00AD6880">
        <w:rPr>
          <w:rFonts w:ascii="Arial" w:hAnsi="Arial" w:cs="Arial"/>
          <w:sz w:val="24"/>
          <w:szCs w:val="24"/>
        </w:rPr>
        <w:t xml:space="preserve"> bioretention-based</w:t>
      </w:r>
      <w:r w:rsidRPr="00AD6880">
        <w:rPr>
          <w:rFonts w:ascii="Arial" w:hAnsi="Arial" w:cs="Arial"/>
          <w:sz w:val="24"/>
          <w:szCs w:val="24"/>
        </w:rPr>
        <w:t xml:space="preserve"> green infrastructure retrofits that are proven to reverse toxicity of highway runoff for aquatic life, especially Coho salmon. </w:t>
      </w:r>
      <w:r w:rsidR="0013563E" w:rsidRPr="00AD6880">
        <w:rPr>
          <w:rFonts w:ascii="Arial" w:hAnsi="Arial" w:cs="Arial"/>
          <w:sz w:val="24"/>
          <w:szCs w:val="24"/>
        </w:rPr>
        <w:t>The highest</w:t>
      </w:r>
      <w:r w:rsidRPr="00AD6880">
        <w:rPr>
          <w:rFonts w:ascii="Arial" w:hAnsi="Arial" w:cs="Arial"/>
          <w:sz w:val="24"/>
          <w:szCs w:val="24"/>
        </w:rPr>
        <w:t xml:space="preserve"> priori</w:t>
      </w:r>
      <w:r w:rsidR="0013563E" w:rsidRPr="00AD6880">
        <w:rPr>
          <w:rFonts w:ascii="Arial" w:hAnsi="Arial" w:cs="Arial"/>
          <w:sz w:val="24"/>
          <w:szCs w:val="24"/>
        </w:rPr>
        <w:t>ty (most points) should be</w:t>
      </w:r>
      <w:r w:rsidRPr="00AD6880">
        <w:rPr>
          <w:rFonts w:ascii="Arial" w:hAnsi="Arial" w:cs="Arial"/>
          <w:sz w:val="24"/>
          <w:szCs w:val="24"/>
        </w:rPr>
        <w:t xml:space="preserve"> retrofitting high pollutant load surfaces (</w:t>
      </w:r>
      <w:proofErr w:type="gramStart"/>
      <w:r w:rsidRPr="00AD6880">
        <w:rPr>
          <w:rFonts w:ascii="Arial" w:hAnsi="Arial" w:cs="Arial"/>
          <w:sz w:val="24"/>
          <w:szCs w:val="24"/>
        </w:rPr>
        <w:t>e.g.</w:t>
      </w:r>
      <w:proofErr w:type="gramEnd"/>
      <w:r w:rsidRPr="00AD6880">
        <w:rPr>
          <w:rFonts w:ascii="Arial" w:hAnsi="Arial" w:cs="Arial"/>
          <w:sz w:val="24"/>
          <w:szCs w:val="24"/>
        </w:rPr>
        <w:t xml:space="preserve"> high traffic roads) with bioretention-based green infrastructure</w:t>
      </w:r>
      <w:r w:rsidR="0013563E" w:rsidRPr="00AD6880">
        <w:rPr>
          <w:rFonts w:ascii="Arial" w:hAnsi="Arial" w:cs="Arial"/>
          <w:sz w:val="24"/>
          <w:szCs w:val="24"/>
        </w:rPr>
        <w:t xml:space="preserve">. </w:t>
      </w:r>
    </w:p>
    <w:p w14:paraId="2664A1F8" w14:textId="77777777" w:rsidR="0013563E" w:rsidRPr="00AD6880" w:rsidRDefault="0013563E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25EAD3" w14:textId="77777777" w:rsidR="006B7934" w:rsidRPr="00AD6880" w:rsidRDefault="0013563E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D6880">
        <w:rPr>
          <w:rFonts w:ascii="Arial" w:hAnsi="Arial" w:cs="Arial"/>
          <w:sz w:val="24"/>
          <w:szCs w:val="24"/>
        </w:rPr>
        <w:lastRenderedPageBreak/>
        <w:t xml:space="preserve">On the pace of retrofits, I believe the current draft of this permit will not accelerate retrofits enough to meet the challenge. </w:t>
      </w:r>
      <w:r w:rsidR="006B7934" w:rsidRPr="00AD6880">
        <w:rPr>
          <w:rFonts w:ascii="Arial" w:hAnsi="Arial" w:cs="Arial"/>
          <w:sz w:val="24"/>
          <w:szCs w:val="24"/>
        </w:rPr>
        <w:t>S</w:t>
      </w:r>
      <w:r w:rsidRPr="00AD6880">
        <w:rPr>
          <w:rFonts w:ascii="Arial" w:hAnsi="Arial" w:cs="Arial"/>
          <w:sz w:val="24"/>
          <w:szCs w:val="24"/>
        </w:rPr>
        <w:t>tormwater</w:t>
      </w:r>
      <w:r w:rsidR="006B7934" w:rsidRPr="00AD6880">
        <w:rPr>
          <w:rFonts w:ascii="Arial" w:hAnsi="Arial" w:cs="Arial"/>
          <w:sz w:val="24"/>
          <w:szCs w:val="24"/>
        </w:rPr>
        <w:t xml:space="preserve"> is the</w:t>
      </w:r>
      <w:r w:rsidRPr="00AD6880">
        <w:rPr>
          <w:rFonts w:ascii="Arial" w:hAnsi="Arial" w:cs="Arial"/>
          <w:sz w:val="24"/>
          <w:szCs w:val="24"/>
        </w:rPr>
        <w:t xml:space="preserve"> single largest source of water pollution in our region</w:t>
      </w:r>
      <w:r w:rsidR="006B7934" w:rsidRPr="00AD6880">
        <w:rPr>
          <w:rFonts w:ascii="Arial" w:hAnsi="Arial" w:cs="Arial"/>
          <w:sz w:val="24"/>
          <w:szCs w:val="24"/>
        </w:rPr>
        <w:t>. W</w:t>
      </w:r>
      <w:r w:rsidRPr="00AD6880">
        <w:rPr>
          <w:rFonts w:ascii="Arial" w:hAnsi="Arial" w:cs="Arial"/>
          <w:sz w:val="24"/>
          <w:szCs w:val="24"/>
        </w:rPr>
        <w:t xml:space="preserve">ith dozens of proven effective retrofit strategies, the Clean Water Act, tribal treaty-protected rights as well as the rights of future generations all </w:t>
      </w:r>
      <w:r w:rsidR="006B7934" w:rsidRPr="00AD6880">
        <w:rPr>
          <w:rFonts w:ascii="Arial" w:hAnsi="Arial" w:cs="Arial"/>
          <w:sz w:val="24"/>
          <w:szCs w:val="24"/>
        </w:rPr>
        <w:t>clearly demand more investment, not a gradual phasing in. Puget Sound is suffering death by a thousand cuts (thousands of outfalls) and it’s hard to justify only applying one Band-Aid a year when it’s feasible to do much more.</w:t>
      </w:r>
    </w:p>
    <w:p w14:paraId="28ABE245" w14:textId="77777777" w:rsidR="006B7934" w:rsidRPr="00AD6880" w:rsidRDefault="006B7934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531FA2" w14:textId="77777777" w:rsidR="006B7934" w:rsidRPr="00AD6880" w:rsidRDefault="006B7934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D6880">
        <w:rPr>
          <w:rFonts w:ascii="Arial" w:hAnsi="Arial" w:cs="Arial"/>
          <w:sz w:val="24"/>
          <w:szCs w:val="24"/>
        </w:rPr>
        <w:t xml:space="preserve">Thank you for considering these comments and for the important work you do to protect these waters and the communities that belong to them. </w:t>
      </w:r>
    </w:p>
    <w:p w14:paraId="76FD754E" w14:textId="77777777" w:rsidR="006B7934" w:rsidRPr="00AD6880" w:rsidRDefault="006B7934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EC6F0F" w14:textId="77777777" w:rsidR="006B7934" w:rsidRPr="00AD6880" w:rsidRDefault="006B7934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D6880">
        <w:rPr>
          <w:rFonts w:ascii="Arial" w:hAnsi="Arial" w:cs="Arial"/>
          <w:sz w:val="24"/>
          <w:szCs w:val="24"/>
        </w:rPr>
        <w:t>Sincerely,</w:t>
      </w:r>
    </w:p>
    <w:p w14:paraId="17DD44B0" w14:textId="77777777" w:rsidR="006B7934" w:rsidRPr="00AD6880" w:rsidRDefault="006B7934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623473" w14:textId="77777777" w:rsidR="006B7934" w:rsidRPr="00AD6880" w:rsidRDefault="006B7934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D6880">
        <w:rPr>
          <w:rFonts w:ascii="Arial" w:hAnsi="Arial" w:cs="Arial"/>
          <w:sz w:val="24"/>
          <w:szCs w:val="24"/>
        </w:rPr>
        <w:t>Aaron D. Clark Ph.D.</w:t>
      </w:r>
    </w:p>
    <w:p w14:paraId="765711E2" w14:textId="286BC1C4" w:rsidR="0013563E" w:rsidRPr="00AD6880" w:rsidRDefault="006B7934" w:rsidP="00830FC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D6880">
        <w:rPr>
          <w:rFonts w:ascii="Arial" w:hAnsi="Arial" w:cs="Arial"/>
          <w:sz w:val="24"/>
          <w:szCs w:val="24"/>
        </w:rPr>
        <w:t>Director of Strategic Partnership</w:t>
      </w:r>
      <w:r w:rsidR="00847B12" w:rsidRPr="00AD6880">
        <w:rPr>
          <w:rFonts w:ascii="Arial" w:hAnsi="Arial" w:cs="Arial"/>
          <w:sz w:val="24"/>
          <w:szCs w:val="24"/>
        </w:rPr>
        <w:t>s</w:t>
      </w:r>
    </w:p>
    <w:sectPr w:rsidR="0013563E" w:rsidRPr="00AD6880" w:rsidSect="00E373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2C24" w14:textId="77777777" w:rsidR="00EE3191" w:rsidRDefault="00EE3191" w:rsidP="00830E05">
      <w:pPr>
        <w:spacing w:after="0" w:line="240" w:lineRule="auto"/>
      </w:pPr>
      <w:r>
        <w:separator/>
      </w:r>
    </w:p>
  </w:endnote>
  <w:endnote w:type="continuationSeparator" w:id="0">
    <w:p w14:paraId="3740DDE4" w14:textId="77777777" w:rsidR="00EE3191" w:rsidRDefault="00EE3191" w:rsidP="0083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373D" w14:textId="77777777" w:rsidR="00830E05" w:rsidRPr="00E373B1" w:rsidRDefault="00582E94" w:rsidP="00582E94">
    <w:pPr>
      <w:pStyle w:val="Footer"/>
      <w:rPr>
        <w:rFonts w:ascii="Charter" w:hAnsi="Charter"/>
        <w:color w:val="006699"/>
        <w:sz w:val="16"/>
        <w:szCs w:val="21"/>
      </w:rPr>
    </w:pPr>
    <w:r>
      <w:rPr>
        <w:rFonts w:ascii="Charter" w:hAnsi="Charter"/>
        <w:noProof/>
        <w:color w:val="006699"/>
        <w:sz w:val="16"/>
        <w:szCs w:val="21"/>
      </w:rPr>
      <w:drawing>
        <wp:anchor distT="0" distB="0" distL="114300" distR="114300" simplePos="0" relativeHeight="251658240" behindDoc="0" locked="0" layoutInCell="1" allowOverlap="1" wp14:anchorId="64D22338" wp14:editId="6C9E0C42">
          <wp:simplePos x="0" y="0"/>
          <wp:positionH relativeFrom="margin">
            <wp:posOffset>-355600</wp:posOffset>
          </wp:positionH>
          <wp:positionV relativeFrom="paragraph">
            <wp:posOffset>-114300</wp:posOffset>
          </wp:positionV>
          <wp:extent cx="6654165" cy="4095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16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B1FA" w14:textId="77777777" w:rsidR="00EE3191" w:rsidRDefault="00EE3191" w:rsidP="00830E05">
      <w:pPr>
        <w:spacing w:after="0" w:line="240" w:lineRule="auto"/>
      </w:pPr>
      <w:r>
        <w:separator/>
      </w:r>
    </w:p>
  </w:footnote>
  <w:footnote w:type="continuationSeparator" w:id="0">
    <w:p w14:paraId="4D5E7591" w14:textId="77777777" w:rsidR="00EE3191" w:rsidRDefault="00EE3191" w:rsidP="00830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CF"/>
    <w:rsid w:val="00034325"/>
    <w:rsid w:val="00087E08"/>
    <w:rsid w:val="000C43D1"/>
    <w:rsid w:val="0013563E"/>
    <w:rsid w:val="002A109C"/>
    <w:rsid w:val="00355D2D"/>
    <w:rsid w:val="0038400B"/>
    <w:rsid w:val="00476A01"/>
    <w:rsid w:val="00582E94"/>
    <w:rsid w:val="006B7934"/>
    <w:rsid w:val="007E0C29"/>
    <w:rsid w:val="007E500C"/>
    <w:rsid w:val="007F47EC"/>
    <w:rsid w:val="00820115"/>
    <w:rsid w:val="00830E05"/>
    <w:rsid w:val="00830FCF"/>
    <w:rsid w:val="00847B12"/>
    <w:rsid w:val="008D4416"/>
    <w:rsid w:val="009652E8"/>
    <w:rsid w:val="00970C28"/>
    <w:rsid w:val="009E0D17"/>
    <w:rsid w:val="00A63A3B"/>
    <w:rsid w:val="00AD6880"/>
    <w:rsid w:val="00AE510F"/>
    <w:rsid w:val="00CA2271"/>
    <w:rsid w:val="00CC2C4C"/>
    <w:rsid w:val="00D15136"/>
    <w:rsid w:val="00E373B1"/>
    <w:rsid w:val="00EE3191"/>
    <w:rsid w:val="00F6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62840"/>
  <w15:chartTrackingRefBased/>
  <w15:docId w15:val="{876619F5-51BB-6246-8757-4B7A8F3C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05"/>
  </w:style>
  <w:style w:type="paragraph" w:styleId="Footer">
    <w:name w:val="footer"/>
    <w:basedOn w:val="Normal"/>
    <w:link w:val="FooterChar"/>
    <w:uiPriority w:val="99"/>
    <w:unhideWhenUsed/>
    <w:rsid w:val="00830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05"/>
  </w:style>
  <w:style w:type="paragraph" w:styleId="BalloonText">
    <w:name w:val="Balloon Text"/>
    <w:basedOn w:val="Normal"/>
    <w:link w:val="BalloonTextChar"/>
    <w:uiPriority w:val="99"/>
    <w:semiHidden/>
    <w:unhideWhenUsed/>
    <w:rsid w:val="0035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wardship/Dropbox/Mac/Desktop/SP%20Letterhead_Yesl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 Letterhead_Yesler.dotx</Template>
  <TotalTime>55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Clark</dc:creator>
  <cp:keywords/>
  <dc:description/>
  <cp:lastModifiedBy>Aaron Clark</cp:lastModifiedBy>
  <cp:revision>4</cp:revision>
  <cp:lastPrinted>2018-01-12T23:40:00Z</cp:lastPrinted>
  <dcterms:created xsi:type="dcterms:W3CDTF">2023-03-23T19:40:00Z</dcterms:created>
  <dcterms:modified xsi:type="dcterms:W3CDTF">2023-03-23T22:43:00Z</dcterms:modified>
</cp:coreProperties>
</file>