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8CDF4" w14:textId="416F1091" w:rsidR="00D426AD" w:rsidRDefault="00D5705E">
      <w:pPr>
        <w:rPr>
          <w:rFonts w:ascii="Times New Roman" w:hAnsi="Times New Roman" w:cs="Times New Roman"/>
          <w:sz w:val="26"/>
          <w:szCs w:val="26"/>
        </w:rPr>
      </w:pPr>
      <w:r>
        <w:rPr>
          <w:rFonts w:ascii="Times New Roman" w:hAnsi="Times New Roman" w:cs="Times New Roman"/>
          <w:sz w:val="26"/>
          <w:szCs w:val="26"/>
        </w:rPr>
        <w:t>From:</w:t>
      </w:r>
      <w:r>
        <w:rPr>
          <w:rFonts w:ascii="Times New Roman" w:hAnsi="Times New Roman" w:cs="Times New Roman"/>
          <w:sz w:val="26"/>
          <w:szCs w:val="26"/>
        </w:rPr>
        <w:tab/>
        <w:t>Lincoln Loehr</w:t>
      </w:r>
    </w:p>
    <w:p w14:paraId="514736C2" w14:textId="07DB61FA" w:rsidR="00D5705E" w:rsidRDefault="00D5705E">
      <w:pPr>
        <w:rPr>
          <w:rFonts w:ascii="Times New Roman" w:hAnsi="Times New Roman" w:cs="Times New Roman"/>
          <w:sz w:val="26"/>
          <w:szCs w:val="26"/>
        </w:rPr>
      </w:pPr>
      <w:r>
        <w:rPr>
          <w:rFonts w:ascii="Times New Roman" w:hAnsi="Times New Roman" w:cs="Times New Roman"/>
          <w:sz w:val="26"/>
          <w:szCs w:val="26"/>
        </w:rPr>
        <w:t>To:</w:t>
      </w:r>
      <w:r>
        <w:rPr>
          <w:rFonts w:ascii="Times New Roman" w:hAnsi="Times New Roman" w:cs="Times New Roman"/>
          <w:sz w:val="26"/>
          <w:szCs w:val="26"/>
        </w:rPr>
        <w:tab/>
        <w:t xml:space="preserve">Jeremy Reiman, Dept. of Ecology.  </w:t>
      </w:r>
    </w:p>
    <w:p w14:paraId="67F3EEE4" w14:textId="12AC43BA" w:rsidR="00E4087A" w:rsidRDefault="00E4087A">
      <w:pPr>
        <w:rPr>
          <w:rFonts w:ascii="Times New Roman" w:hAnsi="Times New Roman" w:cs="Times New Roman"/>
          <w:sz w:val="26"/>
          <w:szCs w:val="26"/>
        </w:rPr>
      </w:pPr>
      <w:r>
        <w:rPr>
          <w:rFonts w:ascii="Times New Roman" w:hAnsi="Times New Roman" w:cs="Times New Roman"/>
          <w:sz w:val="26"/>
          <w:szCs w:val="26"/>
        </w:rPr>
        <w:tab/>
        <w:t>William Weaver, Dept. of Ecology</w:t>
      </w:r>
    </w:p>
    <w:p w14:paraId="6F9A7E15" w14:textId="669B21E8" w:rsidR="00D5705E" w:rsidRDefault="00D5705E">
      <w:pPr>
        <w:rPr>
          <w:rFonts w:ascii="Times New Roman" w:hAnsi="Times New Roman" w:cs="Times New Roman"/>
          <w:sz w:val="26"/>
          <w:szCs w:val="26"/>
        </w:rPr>
      </w:pPr>
      <w:r>
        <w:rPr>
          <w:rFonts w:ascii="Times New Roman" w:hAnsi="Times New Roman" w:cs="Times New Roman"/>
          <w:sz w:val="26"/>
          <w:szCs w:val="26"/>
        </w:rPr>
        <w:t>Date:</w:t>
      </w:r>
      <w:r>
        <w:rPr>
          <w:rFonts w:ascii="Times New Roman" w:hAnsi="Times New Roman" w:cs="Times New Roman"/>
          <w:sz w:val="26"/>
          <w:szCs w:val="26"/>
        </w:rPr>
        <w:tab/>
        <w:t>August 2</w:t>
      </w:r>
      <w:r w:rsidR="00AE0660">
        <w:rPr>
          <w:rFonts w:ascii="Times New Roman" w:hAnsi="Times New Roman" w:cs="Times New Roman"/>
          <w:sz w:val="26"/>
          <w:szCs w:val="26"/>
        </w:rPr>
        <w:t>5</w:t>
      </w:r>
      <w:r>
        <w:rPr>
          <w:rFonts w:ascii="Times New Roman" w:hAnsi="Times New Roman" w:cs="Times New Roman"/>
          <w:sz w:val="26"/>
          <w:szCs w:val="26"/>
        </w:rPr>
        <w:t>, 2025</w:t>
      </w:r>
    </w:p>
    <w:p w14:paraId="70E53763" w14:textId="76EE9D2D" w:rsidR="002E4E7D" w:rsidRDefault="00D5705E" w:rsidP="00BA422E">
      <w:pPr>
        <w:rPr>
          <w:rFonts w:ascii="Times New Roman" w:hAnsi="Times New Roman" w:cs="Times New Roman"/>
          <w:sz w:val="26"/>
          <w:szCs w:val="26"/>
        </w:rPr>
      </w:pPr>
      <w:r>
        <w:rPr>
          <w:rFonts w:ascii="Times New Roman" w:hAnsi="Times New Roman" w:cs="Times New Roman"/>
          <w:sz w:val="26"/>
          <w:szCs w:val="26"/>
        </w:rPr>
        <w:t>Subj:</w:t>
      </w:r>
      <w:r>
        <w:rPr>
          <w:rFonts w:ascii="Times New Roman" w:hAnsi="Times New Roman" w:cs="Times New Roman"/>
          <w:sz w:val="26"/>
          <w:szCs w:val="26"/>
        </w:rPr>
        <w:tab/>
        <w:t>Comments on Nutrient Reduction Plan</w:t>
      </w:r>
      <w:r w:rsidR="007F673E">
        <w:rPr>
          <w:rFonts w:ascii="Times New Roman" w:hAnsi="Times New Roman" w:cs="Times New Roman"/>
          <w:sz w:val="26"/>
          <w:szCs w:val="26"/>
        </w:rPr>
        <w:t xml:space="preserve"> and Nutrient General Permit</w:t>
      </w:r>
    </w:p>
    <w:p w14:paraId="1BC1C5D2" w14:textId="4D527F29" w:rsidR="00DB74D9" w:rsidRPr="002E4E7D" w:rsidRDefault="00DB74D9" w:rsidP="00BA422E">
      <w:pPr>
        <w:rPr>
          <w:rFonts w:ascii="Times New Roman" w:hAnsi="Times New Roman" w:cs="Times New Roman"/>
          <w:sz w:val="26"/>
          <w:szCs w:val="26"/>
        </w:rPr>
      </w:pPr>
      <w:r w:rsidRPr="00DB74D9">
        <w:rPr>
          <w:rFonts w:ascii="Times New Roman" w:hAnsi="Times New Roman" w:cs="Times New Roman"/>
          <w:sz w:val="26"/>
          <w:szCs w:val="26"/>
          <w:u w:val="single"/>
        </w:rPr>
        <w:t xml:space="preserve">Ecology has not adequately evaluated the beneficial side to nutrients.  Primary productivity supports the food web.  </w:t>
      </w:r>
    </w:p>
    <w:p w14:paraId="7258EA69" w14:textId="4CB0D928" w:rsidR="00DB74D9" w:rsidRDefault="00DB74D9" w:rsidP="00BA422E">
      <w:pPr>
        <w:rPr>
          <w:rFonts w:ascii="Times New Roman" w:hAnsi="Times New Roman" w:cs="Times New Roman"/>
          <w:sz w:val="26"/>
          <w:szCs w:val="26"/>
        </w:rPr>
      </w:pPr>
      <w:r>
        <w:rPr>
          <w:rFonts w:ascii="Times New Roman" w:hAnsi="Times New Roman" w:cs="Times New Roman"/>
          <w:sz w:val="26"/>
          <w:szCs w:val="26"/>
        </w:rPr>
        <w:t xml:space="preserve">Ecology presents a simple food web that only includes primary productivity by phytoplankton.  The Salish Sea Model only considers primary productivity.  The foodweb as modeled </w:t>
      </w:r>
      <w:r w:rsidR="00373C75">
        <w:rPr>
          <w:rFonts w:ascii="Times New Roman" w:hAnsi="Times New Roman" w:cs="Times New Roman"/>
          <w:sz w:val="26"/>
          <w:szCs w:val="26"/>
        </w:rPr>
        <w:t xml:space="preserve">may have been </w:t>
      </w:r>
      <w:r>
        <w:rPr>
          <w:rFonts w:ascii="Times New Roman" w:hAnsi="Times New Roman" w:cs="Times New Roman"/>
          <w:sz w:val="26"/>
          <w:szCs w:val="26"/>
        </w:rPr>
        <w:t>valid a billion years ago, before zooplankton</w:t>
      </w:r>
      <w:r w:rsidR="00833768">
        <w:rPr>
          <w:rFonts w:ascii="Times New Roman" w:hAnsi="Times New Roman" w:cs="Times New Roman"/>
          <w:sz w:val="26"/>
          <w:szCs w:val="26"/>
        </w:rPr>
        <w:t xml:space="preserve">.  </w:t>
      </w:r>
      <w:r w:rsidR="007E306E">
        <w:rPr>
          <w:rFonts w:ascii="Times New Roman" w:hAnsi="Times New Roman" w:cs="Times New Roman"/>
          <w:sz w:val="26"/>
          <w:szCs w:val="26"/>
        </w:rPr>
        <w:t xml:space="preserve">Its inadequacy today leads to a blindspot in the analysis of </w:t>
      </w:r>
      <w:r w:rsidR="00697911">
        <w:rPr>
          <w:rFonts w:ascii="Times New Roman" w:hAnsi="Times New Roman" w:cs="Times New Roman"/>
          <w:sz w:val="26"/>
          <w:szCs w:val="26"/>
        </w:rPr>
        <w:t xml:space="preserve">nutrients.  </w:t>
      </w:r>
    </w:p>
    <w:p w14:paraId="7E088954" w14:textId="25891613" w:rsidR="00215B20" w:rsidRDefault="00833768" w:rsidP="00BA422E">
      <w:pPr>
        <w:rPr>
          <w:rFonts w:ascii="Times New Roman" w:hAnsi="Times New Roman" w:cs="Times New Roman"/>
          <w:sz w:val="26"/>
          <w:szCs w:val="26"/>
        </w:rPr>
      </w:pPr>
      <w:r>
        <w:rPr>
          <w:rFonts w:ascii="Times New Roman" w:hAnsi="Times New Roman" w:cs="Times New Roman"/>
          <w:sz w:val="26"/>
          <w:szCs w:val="26"/>
        </w:rPr>
        <w:t>The nutrient reduction program is seeking to reduce primary productivity.  Where in all this process do</w:t>
      </w:r>
      <w:r w:rsidR="006C1E43">
        <w:rPr>
          <w:rFonts w:ascii="Times New Roman" w:hAnsi="Times New Roman" w:cs="Times New Roman"/>
          <w:sz w:val="26"/>
          <w:szCs w:val="26"/>
        </w:rPr>
        <w:t xml:space="preserve"> </w:t>
      </w:r>
      <w:r>
        <w:rPr>
          <w:rFonts w:ascii="Times New Roman" w:hAnsi="Times New Roman" w:cs="Times New Roman"/>
          <w:sz w:val="26"/>
          <w:szCs w:val="26"/>
        </w:rPr>
        <w:t xml:space="preserve">the effects up the food chain get </w:t>
      </w:r>
      <w:r w:rsidR="0080232F">
        <w:rPr>
          <w:rFonts w:ascii="Times New Roman" w:hAnsi="Times New Roman" w:cs="Times New Roman"/>
          <w:sz w:val="26"/>
          <w:szCs w:val="26"/>
        </w:rPr>
        <w:t xml:space="preserve">realistically </w:t>
      </w:r>
      <w:r w:rsidR="002D7D6F">
        <w:rPr>
          <w:rFonts w:ascii="Times New Roman" w:hAnsi="Times New Roman" w:cs="Times New Roman"/>
          <w:sz w:val="26"/>
          <w:szCs w:val="26"/>
        </w:rPr>
        <w:t>considered</w:t>
      </w:r>
      <w:r>
        <w:rPr>
          <w:rFonts w:ascii="Times New Roman" w:hAnsi="Times New Roman" w:cs="Times New Roman"/>
          <w:sz w:val="26"/>
          <w:szCs w:val="26"/>
        </w:rPr>
        <w:t xml:space="preserve">?  </w:t>
      </w:r>
      <w:r w:rsidR="002D7D6F">
        <w:rPr>
          <w:rFonts w:ascii="Times New Roman" w:hAnsi="Times New Roman" w:cs="Times New Roman"/>
          <w:sz w:val="26"/>
          <w:szCs w:val="26"/>
        </w:rPr>
        <w:t xml:space="preserve">The SEPA process </w:t>
      </w:r>
      <w:r w:rsidR="003A1176">
        <w:rPr>
          <w:rFonts w:ascii="Times New Roman" w:hAnsi="Times New Roman" w:cs="Times New Roman"/>
          <w:sz w:val="26"/>
          <w:szCs w:val="26"/>
        </w:rPr>
        <w:t xml:space="preserve">pertains. </w:t>
      </w:r>
      <w:r w:rsidR="00DF043D">
        <w:rPr>
          <w:rFonts w:ascii="Times New Roman" w:hAnsi="Times New Roman" w:cs="Times New Roman"/>
          <w:sz w:val="26"/>
          <w:szCs w:val="26"/>
        </w:rPr>
        <w:t xml:space="preserve">Ecology prepared a SEPA checklist </w:t>
      </w:r>
      <w:r w:rsidR="00E47318">
        <w:rPr>
          <w:rFonts w:ascii="Times New Roman" w:hAnsi="Times New Roman" w:cs="Times New Roman"/>
          <w:sz w:val="26"/>
          <w:szCs w:val="26"/>
        </w:rPr>
        <w:t xml:space="preserve">for the first Nutrient General Permit </w:t>
      </w:r>
      <w:r w:rsidR="0032135B">
        <w:rPr>
          <w:rFonts w:ascii="Times New Roman" w:hAnsi="Times New Roman" w:cs="Times New Roman"/>
          <w:sz w:val="26"/>
          <w:szCs w:val="26"/>
        </w:rPr>
        <w:t xml:space="preserve">and based on the answers they provided, </w:t>
      </w:r>
      <w:r w:rsidR="000B3B0D">
        <w:rPr>
          <w:rFonts w:ascii="Times New Roman" w:hAnsi="Times New Roman" w:cs="Times New Roman"/>
          <w:sz w:val="26"/>
          <w:szCs w:val="26"/>
        </w:rPr>
        <w:t xml:space="preserve">Ecology determined </w:t>
      </w:r>
      <w:r w:rsidR="000C3FD7">
        <w:rPr>
          <w:rFonts w:ascii="Times New Roman" w:hAnsi="Times New Roman" w:cs="Times New Roman"/>
          <w:sz w:val="26"/>
          <w:szCs w:val="26"/>
        </w:rPr>
        <w:t xml:space="preserve">on June </w:t>
      </w:r>
      <w:r w:rsidR="00AD344F">
        <w:rPr>
          <w:rFonts w:ascii="Times New Roman" w:hAnsi="Times New Roman" w:cs="Times New Roman"/>
          <w:sz w:val="26"/>
          <w:szCs w:val="26"/>
        </w:rPr>
        <w:t>10</w:t>
      </w:r>
      <w:r w:rsidR="000C3FD7">
        <w:rPr>
          <w:rFonts w:ascii="Times New Roman" w:hAnsi="Times New Roman" w:cs="Times New Roman"/>
          <w:sz w:val="26"/>
          <w:szCs w:val="26"/>
        </w:rPr>
        <w:t xml:space="preserve">, 2021 </w:t>
      </w:r>
      <w:r w:rsidR="000B3B0D">
        <w:rPr>
          <w:rFonts w:ascii="Times New Roman" w:hAnsi="Times New Roman" w:cs="Times New Roman"/>
          <w:sz w:val="26"/>
          <w:szCs w:val="26"/>
        </w:rPr>
        <w:t xml:space="preserve">that </w:t>
      </w:r>
      <w:r w:rsidR="000D5D42">
        <w:rPr>
          <w:rFonts w:ascii="Times New Roman" w:hAnsi="Times New Roman" w:cs="Times New Roman"/>
          <w:sz w:val="26"/>
          <w:szCs w:val="26"/>
        </w:rPr>
        <w:t xml:space="preserve">the Nutrient General Permit will not have a </w:t>
      </w:r>
      <w:r w:rsidR="002F440E">
        <w:rPr>
          <w:rFonts w:ascii="Times New Roman" w:hAnsi="Times New Roman" w:cs="Times New Roman"/>
          <w:sz w:val="26"/>
          <w:szCs w:val="26"/>
        </w:rPr>
        <w:t>probab</w:t>
      </w:r>
      <w:r w:rsidR="00B40E3D">
        <w:rPr>
          <w:rFonts w:ascii="Times New Roman" w:hAnsi="Times New Roman" w:cs="Times New Roman"/>
          <w:sz w:val="26"/>
          <w:szCs w:val="26"/>
        </w:rPr>
        <w:t>le</w:t>
      </w:r>
      <w:r w:rsidR="002F440E">
        <w:rPr>
          <w:rFonts w:ascii="Times New Roman" w:hAnsi="Times New Roman" w:cs="Times New Roman"/>
          <w:sz w:val="26"/>
          <w:szCs w:val="26"/>
        </w:rPr>
        <w:t xml:space="preserve"> significant adverse impact on the environment and that an Environmental Impact Statement </w:t>
      </w:r>
      <w:r w:rsidR="00E4582D">
        <w:rPr>
          <w:rFonts w:ascii="Times New Roman" w:hAnsi="Times New Roman" w:cs="Times New Roman"/>
          <w:sz w:val="26"/>
          <w:szCs w:val="26"/>
        </w:rPr>
        <w:t xml:space="preserve">(EIS) is not required.  </w:t>
      </w:r>
    </w:p>
    <w:p w14:paraId="72782236" w14:textId="2F90DB05" w:rsidR="00833768" w:rsidRDefault="003A1176" w:rsidP="00BA422E">
      <w:pPr>
        <w:rPr>
          <w:rFonts w:ascii="Times New Roman" w:hAnsi="Times New Roman" w:cs="Times New Roman"/>
          <w:sz w:val="26"/>
          <w:szCs w:val="26"/>
        </w:rPr>
      </w:pPr>
      <w:r>
        <w:rPr>
          <w:rFonts w:ascii="Times New Roman" w:hAnsi="Times New Roman" w:cs="Times New Roman"/>
          <w:sz w:val="26"/>
          <w:szCs w:val="26"/>
        </w:rPr>
        <w:t xml:space="preserve">One question in the SEPA checklist is most important to the biota.  </w:t>
      </w:r>
      <w:r w:rsidR="00842BF3">
        <w:rPr>
          <w:rFonts w:ascii="Times New Roman" w:hAnsi="Times New Roman" w:cs="Times New Roman"/>
          <w:sz w:val="26"/>
          <w:szCs w:val="26"/>
        </w:rPr>
        <w:t>Ecology’s</w:t>
      </w:r>
      <w:r w:rsidR="00833768">
        <w:rPr>
          <w:rFonts w:ascii="Times New Roman" w:hAnsi="Times New Roman" w:cs="Times New Roman"/>
          <w:sz w:val="26"/>
          <w:szCs w:val="26"/>
        </w:rPr>
        <w:t xml:space="preserve"> answer </w:t>
      </w:r>
      <w:r w:rsidR="00670518">
        <w:rPr>
          <w:rFonts w:ascii="Times New Roman" w:hAnsi="Times New Roman" w:cs="Times New Roman"/>
          <w:sz w:val="26"/>
          <w:szCs w:val="26"/>
        </w:rPr>
        <w:t xml:space="preserve">to that </w:t>
      </w:r>
      <w:r w:rsidR="00833768">
        <w:rPr>
          <w:rFonts w:ascii="Times New Roman" w:hAnsi="Times New Roman" w:cs="Times New Roman"/>
          <w:sz w:val="26"/>
          <w:szCs w:val="26"/>
        </w:rPr>
        <w:t>single question in the SEPA checklist that was prepared along with the draft of the 2022 Nutrient General Permit</w:t>
      </w:r>
      <w:r w:rsidR="00670518">
        <w:rPr>
          <w:rFonts w:ascii="Times New Roman" w:hAnsi="Times New Roman" w:cs="Times New Roman"/>
          <w:sz w:val="26"/>
          <w:szCs w:val="26"/>
        </w:rPr>
        <w:t xml:space="preserve"> illustrates the inadequacy of Ecology’s </w:t>
      </w:r>
      <w:r w:rsidR="006248C1">
        <w:rPr>
          <w:rFonts w:ascii="Times New Roman" w:hAnsi="Times New Roman" w:cs="Times New Roman"/>
          <w:sz w:val="26"/>
          <w:szCs w:val="26"/>
        </w:rPr>
        <w:t xml:space="preserve">environmental </w:t>
      </w:r>
      <w:r w:rsidR="00670518">
        <w:rPr>
          <w:rFonts w:ascii="Times New Roman" w:hAnsi="Times New Roman" w:cs="Times New Roman"/>
          <w:sz w:val="26"/>
          <w:szCs w:val="26"/>
        </w:rPr>
        <w:t xml:space="preserve">consideration of the </w:t>
      </w:r>
      <w:r w:rsidR="00BE3781">
        <w:rPr>
          <w:rFonts w:ascii="Times New Roman" w:hAnsi="Times New Roman" w:cs="Times New Roman"/>
          <w:sz w:val="26"/>
          <w:szCs w:val="26"/>
        </w:rPr>
        <w:t xml:space="preserve">entire </w:t>
      </w:r>
      <w:r w:rsidR="00144216">
        <w:rPr>
          <w:rFonts w:ascii="Times New Roman" w:hAnsi="Times New Roman" w:cs="Times New Roman"/>
          <w:sz w:val="26"/>
          <w:szCs w:val="26"/>
        </w:rPr>
        <w:t>Nutrient General Permit and the Nutrient Reduction Plan.</w:t>
      </w:r>
      <w:r w:rsidR="00833768">
        <w:rPr>
          <w:rFonts w:ascii="Times New Roman" w:hAnsi="Times New Roman" w:cs="Times New Roman"/>
          <w:sz w:val="26"/>
          <w:szCs w:val="26"/>
        </w:rPr>
        <w:t xml:space="preserve">  </w:t>
      </w:r>
    </w:p>
    <w:p w14:paraId="627B2486" w14:textId="77777777" w:rsidR="00833768" w:rsidRDefault="00833768" w:rsidP="00833768">
      <w:pPr>
        <w:rPr>
          <w:rFonts w:ascii="Times New Roman" w:hAnsi="Times New Roman" w:cs="Times New Roman"/>
          <w:sz w:val="26"/>
          <w:szCs w:val="26"/>
        </w:rPr>
      </w:pPr>
      <w:r w:rsidRPr="00833768">
        <w:rPr>
          <w:rFonts w:ascii="Times New Roman" w:hAnsi="Times New Roman" w:cs="Times New Roman"/>
          <w:sz w:val="26"/>
          <w:szCs w:val="26"/>
        </w:rPr>
        <w:t xml:space="preserve">On page 15, Paragraph D.2.  The checklist asks, </w:t>
      </w:r>
    </w:p>
    <w:p w14:paraId="508D41B4" w14:textId="2A6E3F32" w:rsidR="00833768" w:rsidRPr="00833768" w:rsidRDefault="00833768" w:rsidP="00833768">
      <w:pPr>
        <w:ind w:firstLine="720"/>
        <w:rPr>
          <w:rFonts w:ascii="Times New Roman" w:hAnsi="Times New Roman" w:cs="Times New Roman"/>
          <w:sz w:val="26"/>
          <w:szCs w:val="26"/>
        </w:rPr>
      </w:pPr>
      <w:r w:rsidRPr="00833768">
        <w:rPr>
          <w:rFonts w:ascii="Times New Roman" w:hAnsi="Times New Roman" w:cs="Times New Roman"/>
          <w:sz w:val="26"/>
          <w:szCs w:val="26"/>
        </w:rPr>
        <w:t xml:space="preserve">“How would the proposal be likely to affect plants, animals, fish, or marine life?”  </w:t>
      </w:r>
    </w:p>
    <w:p w14:paraId="0938655E" w14:textId="098F669D" w:rsidR="00833768" w:rsidRDefault="00833768" w:rsidP="00833768">
      <w:pPr>
        <w:spacing w:after="0"/>
        <w:rPr>
          <w:rFonts w:ascii="Times New Roman" w:hAnsi="Times New Roman" w:cs="Times New Roman"/>
          <w:sz w:val="26"/>
          <w:szCs w:val="26"/>
        </w:rPr>
      </w:pPr>
      <w:r w:rsidRPr="00833768">
        <w:rPr>
          <w:rFonts w:ascii="Times New Roman" w:hAnsi="Times New Roman" w:cs="Times New Roman"/>
          <w:sz w:val="26"/>
          <w:szCs w:val="26"/>
        </w:rPr>
        <w:t xml:space="preserve">Ecology </w:t>
      </w:r>
      <w:r w:rsidR="001F5739">
        <w:rPr>
          <w:rFonts w:ascii="Times New Roman" w:hAnsi="Times New Roman" w:cs="Times New Roman"/>
          <w:sz w:val="26"/>
          <w:szCs w:val="26"/>
        </w:rPr>
        <w:t xml:space="preserve">initially </w:t>
      </w:r>
      <w:r w:rsidRPr="00833768">
        <w:rPr>
          <w:rFonts w:ascii="Times New Roman" w:hAnsi="Times New Roman" w:cs="Times New Roman"/>
          <w:sz w:val="26"/>
          <w:szCs w:val="26"/>
        </w:rPr>
        <w:t xml:space="preserve">answered, </w:t>
      </w:r>
    </w:p>
    <w:p w14:paraId="11CC26EE" w14:textId="77777777" w:rsidR="004C32A3" w:rsidRDefault="004C32A3" w:rsidP="00833768">
      <w:pPr>
        <w:spacing w:after="0"/>
        <w:rPr>
          <w:rFonts w:ascii="Times New Roman" w:hAnsi="Times New Roman" w:cs="Times New Roman"/>
          <w:sz w:val="26"/>
          <w:szCs w:val="26"/>
        </w:rPr>
      </w:pPr>
    </w:p>
    <w:p w14:paraId="0E0C36A3" w14:textId="031CF6E5" w:rsidR="00833768" w:rsidRDefault="00833768" w:rsidP="00833768">
      <w:pPr>
        <w:spacing w:after="0"/>
        <w:ind w:firstLine="720"/>
        <w:rPr>
          <w:rFonts w:ascii="Times New Roman" w:hAnsi="Times New Roman" w:cs="Times New Roman"/>
          <w:sz w:val="26"/>
          <w:szCs w:val="26"/>
        </w:rPr>
      </w:pPr>
      <w:r w:rsidRPr="00833768">
        <w:rPr>
          <w:rFonts w:ascii="Times New Roman" w:hAnsi="Times New Roman" w:cs="Times New Roman"/>
          <w:sz w:val="26"/>
          <w:szCs w:val="26"/>
        </w:rPr>
        <w:t xml:space="preserve">“This project will have </w:t>
      </w:r>
      <w:r w:rsidRPr="00833768">
        <w:rPr>
          <w:rFonts w:ascii="Times New Roman" w:hAnsi="Times New Roman" w:cs="Times New Roman"/>
          <w:sz w:val="26"/>
          <w:szCs w:val="26"/>
          <w:u w:val="single"/>
        </w:rPr>
        <w:t>a net positive</w:t>
      </w:r>
      <w:r w:rsidRPr="00833768">
        <w:rPr>
          <w:rFonts w:ascii="Times New Roman" w:hAnsi="Times New Roman" w:cs="Times New Roman"/>
          <w:sz w:val="26"/>
          <w:szCs w:val="26"/>
        </w:rPr>
        <w:t xml:space="preserve"> to plants, animals, fish and marine life.”</w:t>
      </w:r>
    </w:p>
    <w:p w14:paraId="77E64009" w14:textId="77777777" w:rsidR="00926655" w:rsidRPr="00833768" w:rsidRDefault="00926655" w:rsidP="00833768">
      <w:pPr>
        <w:spacing w:after="0"/>
        <w:ind w:firstLine="720"/>
        <w:rPr>
          <w:rFonts w:ascii="Times New Roman" w:hAnsi="Times New Roman" w:cs="Times New Roman"/>
          <w:sz w:val="26"/>
          <w:szCs w:val="26"/>
        </w:rPr>
      </w:pPr>
    </w:p>
    <w:p w14:paraId="4FD07ED1" w14:textId="532CA9CF" w:rsidR="00833768" w:rsidRDefault="00D7256F" w:rsidP="00BA422E">
      <w:pPr>
        <w:rPr>
          <w:rFonts w:ascii="Times New Roman" w:hAnsi="Times New Roman" w:cs="Times New Roman"/>
          <w:sz w:val="26"/>
          <w:szCs w:val="26"/>
        </w:rPr>
      </w:pPr>
      <w:r>
        <w:rPr>
          <w:rFonts w:ascii="Times New Roman" w:hAnsi="Times New Roman" w:cs="Times New Roman"/>
          <w:sz w:val="26"/>
          <w:szCs w:val="26"/>
        </w:rPr>
        <w:t xml:space="preserve">There was no supporting information provided as to how </w:t>
      </w:r>
      <w:r w:rsidR="003E754E">
        <w:rPr>
          <w:rFonts w:ascii="Times New Roman" w:hAnsi="Times New Roman" w:cs="Times New Roman"/>
          <w:sz w:val="26"/>
          <w:szCs w:val="26"/>
        </w:rPr>
        <w:t xml:space="preserve">this </w:t>
      </w:r>
      <w:r w:rsidR="007E3845">
        <w:rPr>
          <w:rFonts w:ascii="Times New Roman" w:hAnsi="Times New Roman" w:cs="Times New Roman"/>
          <w:sz w:val="26"/>
          <w:szCs w:val="26"/>
        </w:rPr>
        <w:t xml:space="preserve">was determined.  </w:t>
      </w:r>
      <w:r w:rsidR="00EA264F">
        <w:rPr>
          <w:rFonts w:ascii="Times New Roman" w:hAnsi="Times New Roman" w:cs="Times New Roman"/>
          <w:sz w:val="26"/>
          <w:szCs w:val="26"/>
        </w:rPr>
        <w:t xml:space="preserve">In the public comment period I asked how this question was evaluated in support of that answer.  </w:t>
      </w:r>
      <w:r w:rsidR="000A1D5D">
        <w:rPr>
          <w:rFonts w:ascii="Times New Roman" w:hAnsi="Times New Roman" w:cs="Times New Roman"/>
          <w:sz w:val="26"/>
          <w:szCs w:val="26"/>
        </w:rPr>
        <w:t xml:space="preserve">Nutrients can be beneficial.  </w:t>
      </w:r>
      <w:r w:rsidR="00EA264F">
        <w:rPr>
          <w:rFonts w:ascii="Times New Roman" w:hAnsi="Times New Roman" w:cs="Times New Roman"/>
          <w:sz w:val="26"/>
          <w:szCs w:val="26"/>
        </w:rPr>
        <w:t xml:space="preserve">I gave some examples of how the marine biota responded to different nutrient availabilities off our coast.  There was no response to that comment when the final permit came out.  </w:t>
      </w:r>
    </w:p>
    <w:p w14:paraId="40A7282F" w14:textId="69F25E11" w:rsidR="00EA264F" w:rsidRDefault="00EA264F" w:rsidP="00BA422E">
      <w:pPr>
        <w:rPr>
          <w:rFonts w:ascii="Times New Roman" w:hAnsi="Times New Roman" w:cs="Times New Roman"/>
          <w:sz w:val="26"/>
          <w:szCs w:val="26"/>
        </w:rPr>
      </w:pPr>
      <w:r>
        <w:rPr>
          <w:rFonts w:ascii="Times New Roman" w:hAnsi="Times New Roman" w:cs="Times New Roman"/>
          <w:sz w:val="26"/>
          <w:szCs w:val="26"/>
        </w:rPr>
        <w:lastRenderedPageBreak/>
        <w:t xml:space="preserve">I emailed the permit writer </w:t>
      </w:r>
      <w:r w:rsidR="00C466BA">
        <w:rPr>
          <w:rFonts w:ascii="Times New Roman" w:hAnsi="Times New Roman" w:cs="Times New Roman"/>
          <w:sz w:val="26"/>
          <w:szCs w:val="26"/>
        </w:rPr>
        <w:t xml:space="preserve">in May of 2022 and asked the </w:t>
      </w:r>
      <w:r>
        <w:rPr>
          <w:rFonts w:ascii="Times New Roman" w:hAnsi="Times New Roman" w:cs="Times New Roman"/>
          <w:sz w:val="26"/>
          <w:szCs w:val="26"/>
        </w:rPr>
        <w:t>question</w:t>
      </w:r>
      <w:r w:rsidR="00D26C4D">
        <w:rPr>
          <w:rFonts w:ascii="Times New Roman" w:hAnsi="Times New Roman" w:cs="Times New Roman"/>
          <w:sz w:val="26"/>
          <w:szCs w:val="26"/>
        </w:rPr>
        <w:t xml:space="preserve"> again</w:t>
      </w:r>
      <w:r>
        <w:rPr>
          <w:rFonts w:ascii="Times New Roman" w:hAnsi="Times New Roman" w:cs="Times New Roman"/>
          <w:sz w:val="26"/>
          <w:szCs w:val="26"/>
        </w:rPr>
        <w:t xml:space="preserve"> and got a very brief non-reply.  </w:t>
      </w:r>
      <w:r w:rsidR="009F774E">
        <w:rPr>
          <w:rFonts w:ascii="Times New Roman" w:hAnsi="Times New Roman" w:cs="Times New Roman"/>
          <w:sz w:val="26"/>
          <w:szCs w:val="26"/>
        </w:rPr>
        <w:t xml:space="preserve">Sometime </w:t>
      </w:r>
      <w:r>
        <w:rPr>
          <w:rFonts w:ascii="Times New Roman" w:hAnsi="Times New Roman" w:cs="Times New Roman"/>
          <w:sz w:val="26"/>
          <w:szCs w:val="26"/>
        </w:rPr>
        <w:t>after my email exchange with the permit writer, Ecology made changes on the SEPA checklist laying out a string of possible bad things that nutrients can do</w:t>
      </w:r>
      <w:r w:rsidR="00842BF3">
        <w:rPr>
          <w:rFonts w:ascii="Times New Roman" w:hAnsi="Times New Roman" w:cs="Times New Roman"/>
          <w:sz w:val="26"/>
          <w:szCs w:val="26"/>
        </w:rPr>
        <w:t xml:space="preserve"> while </w:t>
      </w:r>
      <w:r w:rsidR="00B355D4">
        <w:rPr>
          <w:rFonts w:ascii="Times New Roman" w:hAnsi="Times New Roman" w:cs="Times New Roman"/>
          <w:sz w:val="26"/>
          <w:szCs w:val="26"/>
        </w:rPr>
        <w:t xml:space="preserve">completely </w:t>
      </w:r>
      <w:r w:rsidR="00842BF3">
        <w:rPr>
          <w:rFonts w:ascii="Times New Roman" w:hAnsi="Times New Roman" w:cs="Times New Roman"/>
          <w:sz w:val="26"/>
          <w:szCs w:val="26"/>
        </w:rPr>
        <w:t xml:space="preserve">ignoring </w:t>
      </w:r>
      <w:r w:rsidR="00B355D4">
        <w:rPr>
          <w:rFonts w:ascii="Times New Roman" w:hAnsi="Times New Roman" w:cs="Times New Roman"/>
          <w:sz w:val="26"/>
          <w:szCs w:val="26"/>
        </w:rPr>
        <w:t xml:space="preserve">the </w:t>
      </w:r>
      <w:r w:rsidR="00842BF3">
        <w:rPr>
          <w:rFonts w:ascii="Times New Roman" w:hAnsi="Times New Roman" w:cs="Times New Roman"/>
          <w:sz w:val="26"/>
          <w:szCs w:val="26"/>
        </w:rPr>
        <w:t>potential beneficial effects</w:t>
      </w:r>
      <w:r w:rsidR="00D93FB3">
        <w:rPr>
          <w:rFonts w:ascii="Times New Roman" w:hAnsi="Times New Roman" w:cs="Times New Roman"/>
          <w:sz w:val="26"/>
          <w:szCs w:val="26"/>
        </w:rPr>
        <w:t xml:space="preserve"> from nutrients</w:t>
      </w:r>
      <w:r w:rsidR="002F36C2">
        <w:rPr>
          <w:rFonts w:ascii="Times New Roman" w:hAnsi="Times New Roman" w:cs="Times New Roman"/>
          <w:sz w:val="26"/>
          <w:szCs w:val="26"/>
        </w:rPr>
        <w:t xml:space="preserve"> increasing the productivity</w:t>
      </w:r>
      <w:r w:rsidR="00566A8D">
        <w:rPr>
          <w:rFonts w:ascii="Times New Roman" w:hAnsi="Times New Roman" w:cs="Times New Roman"/>
          <w:sz w:val="26"/>
          <w:szCs w:val="26"/>
        </w:rPr>
        <w:t xml:space="preserve"> up the foodweb</w:t>
      </w:r>
      <w:r w:rsidR="00842BF3">
        <w:rPr>
          <w:rFonts w:ascii="Times New Roman" w:hAnsi="Times New Roman" w:cs="Times New Roman"/>
          <w:sz w:val="26"/>
          <w:szCs w:val="26"/>
        </w:rPr>
        <w:t xml:space="preserve">.  </w:t>
      </w:r>
      <w:r>
        <w:rPr>
          <w:rFonts w:ascii="Times New Roman" w:hAnsi="Times New Roman" w:cs="Times New Roman"/>
          <w:sz w:val="26"/>
          <w:szCs w:val="26"/>
        </w:rPr>
        <w:t>There was no new signing date on the checklist, and during the permit comment period this new answer to the question was not on the document that the public could review</w:t>
      </w:r>
      <w:r w:rsidR="0063715C">
        <w:rPr>
          <w:rFonts w:ascii="Times New Roman" w:hAnsi="Times New Roman" w:cs="Times New Roman"/>
          <w:sz w:val="26"/>
          <w:szCs w:val="26"/>
        </w:rPr>
        <w:t xml:space="preserve"> and comment on</w:t>
      </w:r>
      <w:r>
        <w:rPr>
          <w:rFonts w:ascii="Times New Roman" w:hAnsi="Times New Roman" w:cs="Times New Roman"/>
          <w:sz w:val="26"/>
          <w:szCs w:val="26"/>
        </w:rPr>
        <w:t xml:space="preserve">.  </w:t>
      </w:r>
    </w:p>
    <w:p w14:paraId="5C99A433" w14:textId="2E1BC785" w:rsidR="00EA264F" w:rsidRDefault="00EA264F" w:rsidP="00BA422E">
      <w:pPr>
        <w:rPr>
          <w:rFonts w:ascii="Times New Roman" w:hAnsi="Times New Roman" w:cs="Times New Roman"/>
          <w:sz w:val="26"/>
          <w:szCs w:val="26"/>
        </w:rPr>
      </w:pPr>
      <w:r>
        <w:rPr>
          <w:rFonts w:ascii="Times New Roman" w:hAnsi="Times New Roman" w:cs="Times New Roman"/>
          <w:sz w:val="26"/>
          <w:szCs w:val="26"/>
        </w:rPr>
        <w:t xml:space="preserve">The email exchange </w:t>
      </w:r>
      <w:r w:rsidR="00D82E93">
        <w:rPr>
          <w:rFonts w:ascii="Times New Roman" w:hAnsi="Times New Roman" w:cs="Times New Roman"/>
          <w:sz w:val="26"/>
          <w:szCs w:val="26"/>
        </w:rPr>
        <w:t xml:space="preserve">and </w:t>
      </w:r>
      <w:r>
        <w:rPr>
          <w:rFonts w:ascii="Times New Roman" w:hAnsi="Times New Roman" w:cs="Times New Roman"/>
          <w:sz w:val="26"/>
          <w:szCs w:val="26"/>
        </w:rPr>
        <w:t xml:space="preserve">my observations </w:t>
      </w:r>
      <w:r w:rsidR="00D82E93">
        <w:rPr>
          <w:rFonts w:ascii="Times New Roman" w:hAnsi="Times New Roman" w:cs="Times New Roman"/>
          <w:sz w:val="26"/>
          <w:szCs w:val="26"/>
        </w:rPr>
        <w:t xml:space="preserve">about </w:t>
      </w:r>
      <w:r w:rsidR="00E42027">
        <w:rPr>
          <w:rFonts w:ascii="Times New Roman" w:hAnsi="Times New Roman" w:cs="Times New Roman"/>
          <w:sz w:val="26"/>
          <w:szCs w:val="26"/>
        </w:rPr>
        <w:t xml:space="preserve">the </w:t>
      </w:r>
      <w:r w:rsidR="00D82E93">
        <w:rPr>
          <w:rFonts w:ascii="Times New Roman" w:hAnsi="Times New Roman" w:cs="Times New Roman"/>
          <w:sz w:val="26"/>
          <w:szCs w:val="26"/>
        </w:rPr>
        <w:t xml:space="preserve">later alteration to the SEPA checklist response </w:t>
      </w:r>
      <w:r>
        <w:rPr>
          <w:rFonts w:ascii="Times New Roman" w:hAnsi="Times New Roman" w:cs="Times New Roman"/>
          <w:sz w:val="26"/>
          <w:szCs w:val="26"/>
        </w:rPr>
        <w:t xml:space="preserve">are attached </w:t>
      </w:r>
      <w:r w:rsidR="00D82E93">
        <w:rPr>
          <w:rFonts w:ascii="Times New Roman" w:hAnsi="Times New Roman" w:cs="Times New Roman"/>
          <w:sz w:val="26"/>
          <w:szCs w:val="26"/>
        </w:rPr>
        <w:t>below</w:t>
      </w:r>
      <w:r>
        <w:rPr>
          <w:rFonts w:ascii="Times New Roman" w:hAnsi="Times New Roman" w:cs="Times New Roman"/>
          <w:sz w:val="26"/>
          <w:szCs w:val="26"/>
        </w:rPr>
        <w:t xml:space="preserve">.  </w:t>
      </w:r>
    </w:p>
    <w:p w14:paraId="38A70280" w14:textId="757EAC03" w:rsidR="00EA264F" w:rsidRDefault="00842BF3" w:rsidP="00BA422E">
      <w:pPr>
        <w:pBdr>
          <w:bottom w:val="single" w:sz="6" w:space="1" w:color="auto"/>
        </w:pBdr>
        <w:rPr>
          <w:rFonts w:ascii="Times New Roman" w:hAnsi="Times New Roman" w:cs="Times New Roman"/>
          <w:sz w:val="26"/>
          <w:szCs w:val="26"/>
        </w:rPr>
      </w:pPr>
      <w:r>
        <w:rPr>
          <w:rFonts w:ascii="Times New Roman" w:hAnsi="Times New Roman" w:cs="Times New Roman"/>
          <w:sz w:val="26"/>
          <w:szCs w:val="26"/>
        </w:rPr>
        <w:t>P</w:t>
      </w:r>
      <w:r w:rsidR="00EA264F">
        <w:rPr>
          <w:rFonts w:ascii="Times New Roman" w:hAnsi="Times New Roman" w:cs="Times New Roman"/>
          <w:sz w:val="26"/>
          <w:szCs w:val="26"/>
        </w:rPr>
        <w:t>rimary productivity is the base of the food web</w:t>
      </w:r>
      <w:r>
        <w:rPr>
          <w:rFonts w:ascii="Times New Roman" w:hAnsi="Times New Roman" w:cs="Times New Roman"/>
          <w:sz w:val="26"/>
          <w:szCs w:val="26"/>
        </w:rPr>
        <w:t>.  I</w:t>
      </w:r>
      <w:r w:rsidR="00EA264F">
        <w:rPr>
          <w:rFonts w:ascii="Times New Roman" w:hAnsi="Times New Roman" w:cs="Times New Roman"/>
          <w:sz w:val="26"/>
          <w:szCs w:val="26"/>
        </w:rPr>
        <w:t xml:space="preserve">ncreases in primary productivity </w:t>
      </w:r>
      <w:r w:rsidR="008407FC">
        <w:rPr>
          <w:rFonts w:ascii="Times New Roman" w:hAnsi="Times New Roman" w:cs="Times New Roman"/>
          <w:sz w:val="26"/>
          <w:szCs w:val="26"/>
        </w:rPr>
        <w:t xml:space="preserve">result in increases up the food </w:t>
      </w:r>
      <w:r w:rsidR="00B06885">
        <w:rPr>
          <w:rFonts w:ascii="Times New Roman" w:hAnsi="Times New Roman" w:cs="Times New Roman"/>
          <w:sz w:val="26"/>
          <w:szCs w:val="26"/>
        </w:rPr>
        <w:t>web</w:t>
      </w:r>
      <w:r w:rsidR="008407FC">
        <w:rPr>
          <w:rFonts w:ascii="Times New Roman" w:hAnsi="Times New Roman" w:cs="Times New Roman"/>
          <w:sz w:val="26"/>
          <w:szCs w:val="26"/>
        </w:rPr>
        <w:t xml:space="preserve"> which are mostly good.  Since the nutrient reduction program is focused on all of Puget Sound, then we need to evaluate the benefits of nutrient additions and the harm of nutrient additions</w:t>
      </w:r>
      <w:r>
        <w:rPr>
          <w:rFonts w:ascii="Times New Roman" w:hAnsi="Times New Roman" w:cs="Times New Roman"/>
          <w:sz w:val="26"/>
          <w:szCs w:val="26"/>
        </w:rPr>
        <w:t xml:space="preserve"> throughout the Sound.  </w:t>
      </w:r>
      <w:r w:rsidR="008407FC">
        <w:rPr>
          <w:rFonts w:ascii="Times New Roman" w:hAnsi="Times New Roman" w:cs="Times New Roman"/>
          <w:sz w:val="26"/>
          <w:szCs w:val="26"/>
        </w:rPr>
        <w:t xml:space="preserve">I think such an analysis would </w:t>
      </w:r>
      <w:r w:rsidR="00D82E93">
        <w:rPr>
          <w:rFonts w:ascii="Times New Roman" w:hAnsi="Times New Roman" w:cs="Times New Roman"/>
          <w:sz w:val="26"/>
          <w:szCs w:val="26"/>
        </w:rPr>
        <w:t>show</w:t>
      </w:r>
      <w:r w:rsidR="008407FC">
        <w:rPr>
          <w:rFonts w:ascii="Times New Roman" w:hAnsi="Times New Roman" w:cs="Times New Roman"/>
          <w:sz w:val="26"/>
          <w:szCs w:val="26"/>
        </w:rPr>
        <w:t xml:space="preserve"> </w:t>
      </w:r>
      <w:r w:rsidR="00810239">
        <w:rPr>
          <w:rFonts w:ascii="Times New Roman" w:hAnsi="Times New Roman" w:cs="Times New Roman"/>
          <w:sz w:val="26"/>
          <w:szCs w:val="26"/>
        </w:rPr>
        <w:t xml:space="preserve">there is currently a net benefit </w:t>
      </w:r>
      <w:r w:rsidR="003D59B0">
        <w:rPr>
          <w:rFonts w:ascii="Times New Roman" w:hAnsi="Times New Roman" w:cs="Times New Roman"/>
          <w:sz w:val="26"/>
          <w:szCs w:val="26"/>
        </w:rPr>
        <w:t xml:space="preserve">to overall productivity </w:t>
      </w:r>
      <w:r w:rsidR="00B808A9">
        <w:rPr>
          <w:rFonts w:ascii="Times New Roman" w:hAnsi="Times New Roman" w:cs="Times New Roman"/>
          <w:sz w:val="26"/>
          <w:szCs w:val="26"/>
        </w:rPr>
        <w:t xml:space="preserve">from </w:t>
      </w:r>
      <w:r w:rsidR="00F20A18">
        <w:rPr>
          <w:rFonts w:ascii="Times New Roman" w:hAnsi="Times New Roman" w:cs="Times New Roman"/>
          <w:sz w:val="26"/>
          <w:szCs w:val="26"/>
        </w:rPr>
        <w:t xml:space="preserve">the existing </w:t>
      </w:r>
      <w:r w:rsidR="00B808A9">
        <w:rPr>
          <w:rFonts w:ascii="Times New Roman" w:hAnsi="Times New Roman" w:cs="Times New Roman"/>
          <w:sz w:val="26"/>
          <w:szCs w:val="26"/>
        </w:rPr>
        <w:t>nutrient</w:t>
      </w:r>
      <w:r w:rsidR="00F20A18">
        <w:rPr>
          <w:rFonts w:ascii="Times New Roman" w:hAnsi="Times New Roman" w:cs="Times New Roman"/>
          <w:sz w:val="26"/>
          <w:szCs w:val="26"/>
        </w:rPr>
        <w:t xml:space="preserve"> additions and there would </w:t>
      </w:r>
      <w:r w:rsidR="003D59B0">
        <w:rPr>
          <w:rFonts w:ascii="Times New Roman" w:hAnsi="Times New Roman" w:cs="Times New Roman"/>
          <w:sz w:val="26"/>
          <w:szCs w:val="26"/>
        </w:rPr>
        <w:t xml:space="preserve">even </w:t>
      </w:r>
      <w:r w:rsidR="00F20A18">
        <w:rPr>
          <w:rFonts w:ascii="Times New Roman" w:hAnsi="Times New Roman" w:cs="Times New Roman"/>
          <w:sz w:val="26"/>
          <w:szCs w:val="26"/>
        </w:rPr>
        <w:t xml:space="preserve">be a net benefit from </w:t>
      </w:r>
      <w:r w:rsidR="000C170C">
        <w:rPr>
          <w:rFonts w:ascii="Times New Roman" w:hAnsi="Times New Roman" w:cs="Times New Roman"/>
          <w:sz w:val="26"/>
          <w:szCs w:val="26"/>
        </w:rPr>
        <w:t xml:space="preserve">additional nutrient additions. </w:t>
      </w:r>
      <w:r w:rsidR="00B808A9">
        <w:rPr>
          <w:rFonts w:ascii="Times New Roman" w:hAnsi="Times New Roman" w:cs="Times New Roman"/>
          <w:sz w:val="26"/>
          <w:szCs w:val="26"/>
        </w:rPr>
        <w:t xml:space="preserve"> </w:t>
      </w:r>
      <w:r w:rsidR="00425694">
        <w:rPr>
          <w:rFonts w:ascii="Times New Roman" w:hAnsi="Times New Roman" w:cs="Times New Roman"/>
          <w:sz w:val="26"/>
          <w:szCs w:val="26"/>
        </w:rPr>
        <w:t>If that is the case, then t</w:t>
      </w:r>
      <w:r w:rsidR="00B808A9">
        <w:rPr>
          <w:rFonts w:ascii="Times New Roman" w:hAnsi="Times New Roman" w:cs="Times New Roman"/>
          <w:sz w:val="26"/>
          <w:szCs w:val="26"/>
        </w:rPr>
        <w:t>here would be a net</w:t>
      </w:r>
      <w:r w:rsidR="008407FC">
        <w:rPr>
          <w:rFonts w:ascii="Times New Roman" w:hAnsi="Times New Roman" w:cs="Times New Roman"/>
          <w:sz w:val="26"/>
          <w:szCs w:val="26"/>
        </w:rPr>
        <w:t xml:space="preserve"> harm from </w:t>
      </w:r>
      <w:r w:rsidR="008B796A">
        <w:rPr>
          <w:rFonts w:ascii="Times New Roman" w:hAnsi="Times New Roman" w:cs="Times New Roman"/>
          <w:sz w:val="26"/>
          <w:szCs w:val="26"/>
        </w:rPr>
        <w:t>the Nutrient Reduction Plan</w:t>
      </w:r>
      <w:r w:rsidR="00BE39EF">
        <w:rPr>
          <w:rFonts w:ascii="Times New Roman" w:hAnsi="Times New Roman" w:cs="Times New Roman"/>
          <w:sz w:val="26"/>
          <w:szCs w:val="26"/>
        </w:rPr>
        <w:t xml:space="preserve"> </w:t>
      </w:r>
      <w:r w:rsidR="00E5282E">
        <w:rPr>
          <w:rFonts w:ascii="Times New Roman" w:hAnsi="Times New Roman" w:cs="Times New Roman"/>
          <w:sz w:val="26"/>
          <w:szCs w:val="26"/>
        </w:rPr>
        <w:t xml:space="preserve">reducing </w:t>
      </w:r>
      <w:r w:rsidR="00020505">
        <w:rPr>
          <w:rFonts w:ascii="Times New Roman" w:hAnsi="Times New Roman" w:cs="Times New Roman"/>
          <w:sz w:val="26"/>
          <w:szCs w:val="26"/>
        </w:rPr>
        <w:t xml:space="preserve"> primary productivity</w:t>
      </w:r>
      <w:r w:rsidR="008407FC">
        <w:rPr>
          <w:rFonts w:ascii="Times New Roman" w:hAnsi="Times New Roman" w:cs="Times New Roman"/>
          <w:sz w:val="26"/>
          <w:szCs w:val="26"/>
        </w:rPr>
        <w:t xml:space="preserve">.  </w:t>
      </w:r>
    </w:p>
    <w:p w14:paraId="7A7D45C0" w14:textId="4DB1D9F0" w:rsidR="00650BB3" w:rsidRDefault="00650BB3" w:rsidP="00BA422E">
      <w:pPr>
        <w:pBdr>
          <w:bottom w:val="single" w:sz="6" w:space="1" w:color="auto"/>
        </w:pBdr>
        <w:rPr>
          <w:rFonts w:ascii="Times New Roman" w:hAnsi="Times New Roman" w:cs="Times New Roman"/>
          <w:sz w:val="26"/>
          <w:szCs w:val="26"/>
        </w:rPr>
      </w:pPr>
    </w:p>
    <w:p w14:paraId="5ADE2C4C" w14:textId="77777777" w:rsidR="00CA14B2" w:rsidRDefault="00CA14B2" w:rsidP="00BA422E">
      <w:pPr>
        <w:pBdr>
          <w:bottom w:val="single" w:sz="6" w:space="1" w:color="auto"/>
        </w:pBdr>
        <w:rPr>
          <w:rFonts w:ascii="Times New Roman" w:hAnsi="Times New Roman" w:cs="Times New Roman"/>
          <w:sz w:val="26"/>
          <w:szCs w:val="26"/>
        </w:rPr>
      </w:pPr>
    </w:p>
    <w:p w14:paraId="01C6F545" w14:textId="77777777" w:rsidR="00431B84" w:rsidRDefault="00431B84" w:rsidP="00BA422E">
      <w:pPr>
        <w:pBdr>
          <w:bottom w:val="single" w:sz="6" w:space="1" w:color="auto"/>
        </w:pBdr>
        <w:rPr>
          <w:rFonts w:ascii="Times New Roman" w:hAnsi="Times New Roman" w:cs="Times New Roman"/>
          <w:sz w:val="26"/>
          <w:szCs w:val="26"/>
        </w:rPr>
      </w:pPr>
    </w:p>
    <w:p w14:paraId="26BA872C" w14:textId="5CE06B70" w:rsidR="00D82E93" w:rsidRDefault="00D82E93">
      <w:pPr>
        <w:rPr>
          <w:rFonts w:ascii="Times New Roman" w:hAnsi="Times New Roman" w:cs="Times New Roman"/>
          <w:sz w:val="26"/>
          <w:szCs w:val="26"/>
        </w:rPr>
      </w:pPr>
      <w:r>
        <w:rPr>
          <w:rFonts w:ascii="Times New Roman" w:hAnsi="Times New Roman" w:cs="Times New Roman"/>
          <w:sz w:val="26"/>
          <w:szCs w:val="26"/>
        </w:rPr>
        <w:br w:type="page"/>
      </w:r>
    </w:p>
    <w:p w14:paraId="28869A54" w14:textId="77777777" w:rsidR="00D82E93" w:rsidRDefault="00D82E93" w:rsidP="00BA422E">
      <w:pPr>
        <w:rPr>
          <w:rFonts w:ascii="Times New Roman" w:hAnsi="Times New Roman" w:cs="Times New Roman"/>
          <w:sz w:val="26"/>
          <w:szCs w:val="26"/>
        </w:rPr>
      </w:pPr>
    </w:p>
    <w:p w14:paraId="09FB177A" w14:textId="77777777" w:rsidR="008407FC" w:rsidRPr="003D2B2C" w:rsidRDefault="008407FC" w:rsidP="008407FC">
      <w:pPr>
        <w:spacing w:after="0" w:line="240" w:lineRule="auto"/>
        <w:rPr>
          <w:rFonts w:ascii="Segoe UI" w:eastAsia="Times New Roman" w:hAnsi="Segoe UI" w:cs="Segoe UI"/>
          <w:color w:val="1D2228"/>
          <w:sz w:val="26"/>
          <w:szCs w:val="26"/>
        </w:rPr>
      </w:pPr>
      <w:r w:rsidRPr="003D2B2C">
        <w:rPr>
          <w:rFonts w:ascii="Segoe UI" w:eastAsia="Times New Roman" w:hAnsi="Segoe UI" w:cs="Segoe UI"/>
          <w:color w:val="1D2228"/>
          <w:sz w:val="26"/>
          <w:szCs w:val="26"/>
        </w:rPr>
        <w:t>Question re SEPA checklist</w:t>
      </w:r>
      <w:r w:rsidRPr="003D2B2C">
        <w:rPr>
          <w:rFonts w:ascii="Segoe UI" w:eastAsia="Times New Roman" w:hAnsi="Segoe UI" w:cs="Segoe UI"/>
          <w:color w:val="1D2228"/>
          <w:sz w:val="17"/>
          <w:szCs w:val="17"/>
          <w:shd w:val="clear" w:color="auto" w:fill="E0E4E9"/>
        </w:rPr>
        <w:t>5</w:t>
      </w:r>
    </w:p>
    <w:p w14:paraId="00C0618D" w14:textId="77777777" w:rsidR="008407FC" w:rsidRPr="003D2B2C" w:rsidRDefault="008407FC" w:rsidP="008407FC">
      <w:pPr>
        <w:spacing w:after="0" w:line="240" w:lineRule="auto"/>
        <w:rPr>
          <w:rFonts w:ascii="Segoe UI" w:eastAsia="Times New Roman" w:hAnsi="Segoe UI" w:cs="Segoe UI"/>
          <w:color w:val="1D2228"/>
          <w:sz w:val="20"/>
          <w:szCs w:val="20"/>
        </w:rPr>
      </w:pPr>
      <w:r w:rsidRPr="003D2B2C">
        <w:rPr>
          <w:rFonts w:ascii="Segoe UI" w:eastAsia="Times New Roman" w:hAnsi="Segoe UI" w:cs="Segoe UI"/>
          <w:color w:val="979EA8"/>
          <w:sz w:val="20"/>
          <w:szCs w:val="20"/>
        </w:rPr>
        <w:t>Yahoo/Everett</w:t>
      </w:r>
    </w:p>
    <w:p w14:paraId="6F6B1F38" w14:textId="77777777" w:rsidR="008407FC" w:rsidRPr="003D2B2C" w:rsidRDefault="008407FC" w:rsidP="008407FC">
      <w:pPr>
        <w:numPr>
          <w:ilvl w:val="0"/>
          <w:numId w:val="2"/>
        </w:numPr>
        <w:pBdr>
          <w:bottom w:val="single" w:sz="6" w:space="0" w:color="F1F1F5"/>
        </w:pBdr>
        <w:shd w:val="clear" w:color="auto" w:fill="FFFFFF"/>
        <w:spacing w:before="100" w:beforeAutospacing="1" w:after="100" w:afterAutospacing="1" w:line="240" w:lineRule="auto"/>
        <w:rPr>
          <w:rFonts w:ascii="Segoe UI" w:eastAsia="Times New Roman" w:hAnsi="Segoe UI" w:cs="Segoe UI"/>
          <w:color w:val="1D2228"/>
          <w:sz w:val="20"/>
          <w:szCs w:val="20"/>
        </w:rPr>
      </w:pPr>
      <w:r w:rsidRPr="003D2B2C">
        <w:rPr>
          <w:rFonts w:ascii="Segoe UI" w:eastAsia="Times New Roman" w:hAnsi="Segoe UI" w:cs="Segoe UI"/>
          <w:noProof/>
          <w:color w:val="1D2228"/>
          <w:sz w:val="20"/>
          <w:szCs w:val="20"/>
        </w:rPr>
        <mc:AlternateContent>
          <mc:Choice Requires="wps">
            <w:drawing>
              <wp:inline distT="0" distB="0" distL="0" distR="0" wp14:anchorId="66C077F8" wp14:editId="00C746A8">
                <wp:extent cx="381000" cy="3810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4D240" id="Rectangle 1"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" filled="f" stroked="f">
                <o:lock v:ext="edit" aspectratio="t"/>
                <w10:anchorlock/>
              </v:rect>
            </w:pict>
          </mc:Fallback>
        </mc:AlternateContent>
      </w:r>
    </w:p>
    <w:p w14:paraId="7B99AA5B" w14:textId="77777777" w:rsidR="008407FC" w:rsidRPr="003D2B2C" w:rsidRDefault="008407FC" w:rsidP="008407FC">
      <w:pPr>
        <w:pBdr>
          <w:bottom w:val="single" w:sz="6" w:space="0" w:color="F1F1F5"/>
        </w:pBdr>
        <w:shd w:val="clear" w:color="auto" w:fill="FFFFFF"/>
        <w:spacing w:before="100" w:beforeAutospacing="1" w:after="100" w:afterAutospacing="1" w:line="240" w:lineRule="auto"/>
        <w:ind w:left="720"/>
        <w:rPr>
          <w:rFonts w:ascii="Segoe UI" w:eastAsia="Times New Roman" w:hAnsi="Segoe UI" w:cs="Segoe UI"/>
          <w:color w:val="1D2228"/>
          <w:sz w:val="20"/>
          <w:szCs w:val="20"/>
        </w:rPr>
      </w:pPr>
      <w:r w:rsidRPr="003D2B2C">
        <w:rPr>
          <w:rFonts w:ascii="Segoe UI" w:eastAsia="Times New Roman" w:hAnsi="Segoe UI" w:cs="Segoe UI"/>
          <w:b/>
          <w:bCs/>
          <w:color w:val="1D2228"/>
          <w:sz w:val="20"/>
          <w:szCs w:val="20"/>
        </w:rPr>
        <w:t>Lincoln Loehr</w:t>
      </w:r>
      <w:r w:rsidRPr="003D2B2C">
        <w:rPr>
          <w:rFonts w:ascii="Segoe UI" w:eastAsia="Times New Roman" w:hAnsi="Segoe UI" w:cs="Segoe UI"/>
          <w:color w:val="828A93"/>
          <w:sz w:val="20"/>
          <w:szCs w:val="20"/>
        </w:rPr>
        <w:t> &lt;lcloehr@yahoo.com&gt;</w:t>
      </w:r>
    </w:p>
    <w:p w14:paraId="51294E2F" w14:textId="77777777" w:rsidR="008407FC" w:rsidRPr="003D2B2C" w:rsidRDefault="008407FC" w:rsidP="008407FC">
      <w:pPr>
        <w:pBdr>
          <w:bottom w:val="single" w:sz="6" w:space="0" w:color="F1F1F5"/>
        </w:pBdr>
        <w:shd w:val="clear" w:color="auto" w:fill="FFFFFF"/>
        <w:spacing w:before="100" w:beforeAutospacing="1" w:after="100" w:afterAutospacing="1" w:line="270" w:lineRule="atLeast"/>
        <w:ind w:left="720"/>
        <w:rPr>
          <w:rFonts w:ascii="Segoe UI" w:eastAsia="Times New Roman" w:hAnsi="Segoe UI" w:cs="Segoe UI"/>
          <w:color w:val="1D2228"/>
          <w:sz w:val="20"/>
          <w:szCs w:val="20"/>
        </w:rPr>
      </w:pPr>
      <w:r w:rsidRPr="003D2B2C">
        <w:rPr>
          <w:rFonts w:ascii="Segoe UI" w:eastAsia="Times New Roman" w:hAnsi="Segoe UI" w:cs="Segoe UI"/>
          <w:b/>
          <w:bCs/>
          <w:color w:val="979EA8"/>
          <w:sz w:val="20"/>
          <w:szCs w:val="20"/>
        </w:rPr>
        <w:t>To:</w:t>
      </w:r>
      <w:r w:rsidRPr="003D2B2C">
        <w:rPr>
          <w:rFonts w:ascii="Segoe UI" w:eastAsia="Times New Roman" w:hAnsi="Segoe UI" w:cs="Segoe UI"/>
          <w:color w:val="1D2228"/>
          <w:sz w:val="20"/>
          <w:szCs w:val="20"/>
        </w:rPr>
        <w:t>eleanor.ott@ecy.wa.gov</w:t>
      </w:r>
    </w:p>
    <w:p w14:paraId="38A934EB" w14:textId="77777777" w:rsidR="008407FC" w:rsidRPr="003D2B2C" w:rsidRDefault="008407FC" w:rsidP="008407FC">
      <w:pPr>
        <w:pBdr>
          <w:bottom w:val="single" w:sz="6" w:space="0" w:color="F1F1F5"/>
        </w:pBdr>
        <w:shd w:val="clear" w:color="auto" w:fill="FFFFFF"/>
        <w:spacing w:before="100" w:beforeAutospacing="1" w:after="100" w:afterAutospacing="1" w:line="240" w:lineRule="auto"/>
        <w:ind w:left="840"/>
        <w:rPr>
          <w:rFonts w:ascii="Segoe UI" w:eastAsia="Times New Roman" w:hAnsi="Segoe UI" w:cs="Segoe UI"/>
          <w:color w:val="828A93"/>
          <w:sz w:val="18"/>
          <w:szCs w:val="18"/>
        </w:rPr>
      </w:pPr>
      <w:r w:rsidRPr="003D2B2C">
        <w:rPr>
          <w:rFonts w:ascii="Segoe UI" w:eastAsia="Times New Roman" w:hAnsi="Segoe UI" w:cs="Segoe UI"/>
          <w:color w:val="828A93"/>
          <w:sz w:val="18"/>
          <w:szCs w:val="18"/>
        </w:rPr>
        <w:t>Sun, May 1 at 8:56 PM</w:t>
      </w:r>
    </w:p>
    <w:p w14:paraId="4E5FFF06" w14:textId="77777777" w:rsidR="008407FC" w:rsidRPr="003D2B2C" w:rsidRDefault="008407FC" w:rsidP="008407FC">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3D2B2C">
        <w:rPr>
          <w:rFonts w:ascii="Helvetica" w:eastAsia="Times New Roman" w:hAnsi="Helvetica" w:cs="Helvetica"/>
          <w:color w:val="1D2228"/>
          <w:sz w:val="20"/>
          <w:szCs w:val="20"/>
        </w:rPr>
        <w:t>Attached is a memo with a question as to how it was determined in the SEPA checklist for the nutrient general permit that there would be a net positive effect to plants animals, fish and marine life?</w:t>
      </w:r>
    </w:p>
    <w:p w14:paraId="53C77959" w14:textId="77777777" w:rsidR="008407FC" w:rsidRPr="003D2B2C" w:rsidRDefault="008407FC" w:rsidP="008407FC">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3D2B2C">
        <w:rPr>
          <w:rFonts w:ascii="Helvetica" w:eastAsia="Times New Roman" w:hAnsi="Helvetica" w:cs="Helvetica"/>
          <w:color w:val="1D2228"/>
          <w:sz w:val="20"/>
          <w:szCs w:val="20"/>
        </w:rPr>
        <w:t xml:space="preserve">I had raised this question in the public comments for the permit but </w:t>
      </w:r>
      <w:r>
        <w:rPr>
          <w:rFonts w:ascii="Helvetica" w:eastAsia="Times New Roman" w:hAnsi="Helvetica" w:cs="Helvetica"/>
          <w:color w:val="1D2228"/>
          <w:sz w:val="20"/>
          <w:szCs w:val="20"/>
        </w:rPr>
        <w:t>note</w:t>
      </w:r>
      <w:r w:rsidRPr="003D2B2C">
        <w:rPr>
          <w:rFonts w:ascii="Helvetica" w:eastAsia="Times New Roman" w:hAnsi="Helvetica" w:cs="Helvetica"/>
          <w:color w:val="1D2228"/>
          <w:sz w:val="20"/>
          <w:szCs w:val="20"/>
        </w:rPr>
        <w:t xml:space="preserve"> that it was not responded to in the response to comments.  </w:t>
      </w:r>
    </w:p>
    <w:p w14:paraId="268721F3" w14:textId="77777777" w:rsidR="008407FC" w:rsidRPr="003D2B2C" w:rsidRDefault="008407FC" w:rsidP="008407FC">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p>
    <w:p w14:paraId="292E4038" w14:textId="77777777" w:rsidR="008407FC" w:rsidRPr="003D2B2C" w:rsidRDefault="008407FC" w:rsidP="008407FC">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3D2B2C">
        <w:rPr>
          <w:rFonts w:ascii="Helvetica" w:eastAsia="Times New Roman" w:hAnsi="Helvetica" w:cs="Helvetica"/>
          <w:color w:val="1D2228"/>
          <w:sz w:val="20"/>
          <w:szCs w:val="20"/>
        </w:rPr>
        <w:t>Lincoln Loehr</w:t>
      </w:r>
    </w:p>
    <w:p w14:paraId="6E626F1F" w14:textId="77777777" w:rsidR="008407FC" w:rsidRDefault="008407FC" w:rsidP="008407FC">
      <w:r>
        <w:br w:type="page"/>
      </w:r>
    </w:p>
    <w:p w14:paraId="514DDCBD" w14:textId="77777777" w:rsidR="008407FC" w:rsidRDefault="008407FC" w:rsidP="008407FC">
      <w:pPr>
        <w:spacing w:after="0"/>
      </w:pPr>
      <w:r>
        <w:lastRenderedPageBreak/>
        <w:t>Memo</w:t>
      </w:r>
    </w:p>
    <w:p w14:paraId="331A2ED4" w14:textId="77777777" w:rsidR="008407FC" w:rsidRDefault="008407FC" w:rsidP="008407FC">
      <w:pPr>
        <w:spacing w:after="0"/>
      </w:pPr>
    </w:p>
    <w:p w14:paraId="0E8351A3" w14:textId="77777777" w:rsidR="008407FC" w:rsidRDefault="008407FC" w:rsidP="008407FC">
      <w:pPr>
        <w:spacing w:after="0"/>
      </w:pPr>
      <w:r>
        <w:t>From:</w:t>
      </w:r>
      <w:r>
        <w:tab/>
        <w:t>Lincoln Loehr</w:t>
      </w:r>
    </w:p>
    <w:p w14:paraId="5EDF8CCA" w14:textId="77777777" w:rsidR="008407FC" w:rsidRDefault="008407FC" w:rsidP="008407FC">
      <w:pPr>
        <w:spacing w:after="0"/>
      </w:pPr>
      <w:r>
        <w:t>To:</w:t>
      </w:r>
      <w:r>
        <w:tab/>
        <w:t>Eleanor Ott</w:t>
      </w:r>
    </w:p>
    <w:p w14:paraId="41291286" w14:textId="77777777" w:rsidR="008407FC" w:rsidRDefault="008407FC" w:rsidP="008407FC">
      <w:pPr>
        <w:spacing w:after="0"/>
      </w:pPr>
      <w:r>
        <w:t>Date:</w:t>
      </w:r>
      <w:r>
        <w:tab/>
        <w:t>April 28, 2022</w:t>
      </w:r>
    </w:p>
    <w:p w14:paraId="5FB88328" w14:textId="77777777" w:rsidR="008407FC" w:rsidRDefault="008407FC" w:rsidP="008407FC">
      <w:pPr>
        <w:spacing w:after="0"/>
      </w:pPr>
      <w:r>
        <w:t>Subj:</w:t>
      </w:r>
      <w:r>
        <w:tab/>
        <w:t>SEPA checklist for the Nutrient General Permit</w:t>
      </w:r>
    </w:p>
    <w:p w14:paraId="448C85A0" w14:textId="77777777" w:rsidR="008407FC" w:rsidRDefault="008407FC" w:rsidP="008407FC">
      <w:pPr>
        <w:spacing w:after="0"/>
      </w:pPr>
    </w:p>
    <w:p w14:paraId="5DEF1AC6" w14:textId="77777777" w:rsidR="008407FC" w:rsidRDefault="008407FC" w:rsidP="008407FC">
      <w:pPr>
        <w:rPr>
          <w:rFonts w:ascii="Times New Roman" w:hAnsi="Times New Roman" w:cs="Times New Roman"/>
        </w:rPr>
      </w:pPr>
      <w:r>
        <w:t xml:space="preserve">On page 15, </w:t>
      </w:r>
      <w:r>
        <w:rPr>
          <w:rFonts w:ascii="Times New Roman" w:hAnsi="Times New Roman" w:cs="Times New Roman"/>
        </w:rPr>
        <w:t xml:space="preserve">Paragraph D.2.  The checklist asks, </w:t>
      </w:r>
    </w:p>
    <w:p w14:paraId="38E2FAFE" w14:textId="77777777" w:rsidR="008407FC" w:rsidRDefault="008407FC" w:rsidP="008407FC">
      <w:pPr>
        <w:ind w:firstLine="720"/>
        <w:rPr>
          <w:rFonts w:ascii="Times New Roman" w:hAnsi="Times New Roman" w:cs="Times New Roman"/>
        </w:rPr>
      </w:pPr>
      <w:r>
        <w:rPr>
          <w:rFonts w:ascii="Times New Roman" w:hAnsi="Times New Roman" w:cs="Times New Roman"/>
        </w:rPr>
        <w:t xml:space="preserve">“How would the proposal be likely to affect plants, animals, fish, or marine life?”  </w:t>
      </w:r>
    </w:p>
    <w:p w14:paraId="76C3ACAD" w14:textId="77777777" w:rsidR="008407FC" w:rsidRDefault="008407FC" w:rsidP="008407FC">
      <w:pPr>
        <w:spacing w:after="0"/>
        <w:rPr>
          <w:rFonts w:ascii="Times New Roman" w:hAnsi="Times New Roman" w:cs="Times New Roman"/>
        </w:rPr>
      </w:pPr>
      <w:r>
        <w:rPr>
          <w:rFonts w:ascii="Times New Roman" w:hAnsi="Times New Roman" w:cs="Times New Roman"/>
        </w:rPr>
        <w:t xml:space="preserve">Ecology answered, </w:t>
      </w:r>
    </w:p>
    <w:p w14:paraId="4BC450D9" w14:textId="77777777" w:rsidR="008407FC" w:rsidRDefault="008407FC" w:rsidP="008407FC">
      <w:pPr>
        <w:spacing w:after="0"/>
        <w:rPr>
          <w:rFonts w:ascii="Times New Roman" w:hAnsi="Times New Roman" w:cs="Times New Roman"/>
        </w:rPr>
      </w:pPr>
    </w:p>
    <w:p w14:paraId="455E732B" w14:textId="77777777" w:rsidR="008407FC" w:rsidRDefault="008407FC" w:rsidP="008407FC">
      <w:pPr>
        <w:spacing w:after="0"/>
        <w:ind w:firstLine="720"/>
        <w:rPr>
          <w:rFonts w:ascii="Times New Roman" w:hAnsi="Times New Roman" w:cs="Times New Roman"/>
        </w:rPr>
      </w:pPr>
      <w:r>
        <w:rPr>
          <w:rFonts w:ascii="Times New Roman" w:hAnsi="Times New Roman" w:cs="Times New Roman"/>
        </w:rPr>
        <w:t xml:space="preserve">“This project will have </w:t>
      </w:r>
      <w:r>
        <w:rPr>
          <w:rFonts w:ascii="Times New Roman" w:hAnsi="Times New Roman" w:cs="Times New Roman"/>
          <w:u w:val="single"/>
        </w:rPr>
        <w:t>a net positive</w:t>
      </w:r>
      <w:r>
        <w:rPr>
          <w:rFonts w:ascii="Times New Roman" w:hAnsi="Times New Roman" w:cs="Times New Roman"/>
        </w:rPr>
        <w:t xml:space="preserve"> to plants, animals, fish and marine life.”</w:t>
      </w:r>
    </w:p>
    <w:p w14:paraId="53750665" w14:textId="77777777" w:rsidR="008407FC" w:rsidRDefault="008407FC" w:rsidP="008407FC">
      <w:pPr>
        <w:spacing w:after="0"/>
        <w:ind w:firstLine="720"/>
        <w:rPr>
          <w:rFonts w:ascii="Times New Roman" w:hAnsi="Times New Roman" w:cs="Times New Roman"/>
        </w:rPr>
      </w:pPr>
    </w:p>
    <w:p w14:paraId="4B833F5C" w14:textId="77777777" w:rsidR="008407FC" w:rsidRDefault="008407FC" w:rsidP="008407FC">
      <w:pPr>
        <w:spacing w:after="0"/>
        <w:rPr>
          <w:rFonts w:ascii="Times New Roman" w:hAnsi="Times New Roman" w:cs="Times New Roman"/>
        </w:rPr>
      </w:pPr>
      <w:r>
        <w:rPr>
          <w:rFonts w:ascii="Times New Roman" w:hAnsi="Times New Roman" w:cs="Times New Roman"/>
        </w:rPr>
        <w:t xml:space="preserve">How was this determined?  I note that the question was not responded to in the response to comments for the permit.  </w:t>
      </w:r>
    </w:p>
    <w:p w14:paraId="05229121" w14:textId="77777777" w:rsidR="008407FC" w:rsidRDefault="008407FC" w:rsidP="008407FC">
      <w:pPr>
        <w:spacing w:after="0"/>
        <w:rPr>
          <w:rFonts w:ascii="Times New Roman" w:hAnsi="Times New Roman" w:cs="Times New Roman"/>
        </w:rPr>
      </w:pPr>
    </w:p>
    <w:p w14:paraId="1A265743" w14:textId="77777777" w:rsidR="008407FC" w:rsidRDefault="008407FC" w:rsidP="008407FC">
      <w:pPr>
        <w:spacing w:after="0"/>
        <w:rPr>
          <w:rFonts w:ascii="Times New Roman" w:hAnsi="Times New Roman" w:cs="Times New Roman"/>
        </w:rPr>
      </w:pPr>
      <w:r>
        <w:rPr>
          <w:rFonts w:ascii="Times New Roman" w:hAnsi="Times New Roman" w:cs="Times New Roman"/>
        </w:rPr>
        <w:t xml:space="preserve">Out of DO concerns, the permit seeks to reduce primary productivity.  Primary productivity is the base of the food chain, so reductions would be expected up the food chain.  Changes to primary productivity could affect plants, animals, fish and marine life in positive ways or negative ways, and sometimes both.  There could be a net benefit or a net harm.  When I commented on the SEPA checklist, I provided examples of changes in the biota off our coast associated with swings in nutrients.  As the conditions vary, so do the winners and losers.  It’s complex.  </w:t>
      </w:r>
    </w:p>
    <w:p w14:paraId="4BEE68A0" w14:textId="77777777" w:rsidR="008407FC" w:rsidRDefault="008407FC" w:rsidP="008407FC">
      <w:pPr>
        <w:spacing w:after="0"/>
        <w:rPr>
          <w:rFonts w:ascii="Times New Roman" w:hAnsi="Times New Roman" w:cs="Times New Roman"/>
        </w:rPr>
      </w:pPr>
    </w:p>
    <w:p w14:paraId="1430A050" w14:textId="77777777" w:rsidR="008407FC" w:rsidRDefault="008407FC" w:rsidP="008407FC">
      <w:pPr>
        <w:spacing w:after="0"/>
        <w:rPr>
          <w:rFonts w:ascii="Times New Roman" w:hAnsi="Times New Roman" w:cs="Times New Roman"/>
        </w:rPr>
      </w:pPr>
      <w:r>
        <w:rPr>
          <w:rFonts w:ascii="Times New Roman" w:hAnsi="Times New Roman" w:cs="Times New Roman"/>
        </w:rPr>
        <w:t xml:space="preserve">The SEPA checklist question sounds so simple, but it actually requires a thoughtful analysis.  Perhaps there is not a net positive to plants, animals, fish, and marine life.  How was the analysis done?  Perhaps an EIS should have been done.  </w:t>
      </w:r>
    </w:p>
    <w:p w14:paraId="2882DCE7" w14:textId="77777777" w:rsidR="008407FC" w:rsidRDefault="008407FC" w:rsidP="008407FC">
      <w:pPr>
        <w:spacing w:after="0"/>
        <w:rPr>
          <w:rFonts w:ascii="Times New Roman" w:hAnsi="Times New Roman" w:cs="Times New Roman"/>
        </w:rPr>
      </w:pPr>
    </w:p>
    <w:p w14:paraId="3F615A77" w14:textId="1E5B4A84" w:rsidR="008407FC" w:rsidRDefault="008407FC" w:rsidP="008407FC">
      <w:pPr>
        <w:spacing w:after="0"/>
        <w:rPr>
          <w:rFonts w:ascii="Times New Roman" w:hAnsi="Times New Roman" w:cs="Times New Roman"/>
        </w:rPr>
      </w:pPr>
    </w:p>
    <w:p w14:paraId="14D86B30" w14:textId="77777777" w:rsidR="008407FC" w:rsidRDefault="008407FC" w:rsidP="008407FC">
      <w:pPr>
        <w:rPr>
          <w:rFonts w:ascii="Segoe UI" w:eastAsia="Times New Roman" w:hAnsi="Segoe UI" w:cs="Segoe UI"/>
          <w:color w:val="1D2228"/>
          <w:sz w:val="18"/>
          <w:szCs w:val="18"/>
        </w:rPr>
      </w:pPr>
      <w:r>
        <w:rPr>
          <w:rFonts w:ascii="Segoe UI" w:eastAsia="Times New Roman" w:hAnsi="Segoe UI" w:cs="Segoe UI"/>
          <w:color w:val="1D2228"/>
          <w:sz w:val="18"/>
          <w:szCs w:val="18"/>
        </w:rPr>
        <w:br w:type="page"/>
      </w:r>
    </w:p>
    <w:p w14:paraId="4D94CFC0" w14:textId="77777777" w:rsidR="008407FC" w:rsidRPr="003D2B2C" w:rsidRDefault="008407FC" w:rsidP="008407FC">
      <w:pPr>
        <w:spacing w:after="0" w:line="240" w:lineRule="auto"/>
        <w:rPr>
          <w:rFonts w:ascii="Segoe UI" w:eastAsia="Times New Roman" w:hAnsi="Segoe UI" w:cs="Segoe UI"/>
          <w:color w:val="1D2228"/>
          <w:sz w:val="20"/>
          <w:szCs w:val="20"/>
        </w:rPr>
      </w:pPr>
      <w:r w:rsidRPr="003D2B2C">
        <w:rPr>
          <w:rFonts w:ascii="Segoe UI" w:eastAsia="Times New Roman" w:hAnsi="Segoe UI" w:cs="Segoe UI"/>
          <w:b/>
          <w:bCs/>
          <w:color w:val="1D2228"/>
          <w:sz w:val="20"/>
          <w:szCs w:val="20"/>
        </w:rPr>
        <w:lastRenderedPageBreak/>
        <w:t>Ott, Ellie (ECY)</w:t>
      </w:r>
      <w:r w:rsidRPr="003D2B2C">
        <w:rPr>
          <w:rFonts w:ascii="Segoe UI" w:eastAsia="Times New Roman" w:hAnsi="Segoe UI" w:cs="Segoe UI"/>
          <w:color w:val="828A93"/>
          <w:sz w:val="20"/>
          <w:szCs w:val="20"/>
        </w:rPr>
        <w:t> &lt;ekey461@ecy.wa.gov&gt;</w:t>
      </w:r>
    </w:p>
    <w:p w14:paraId="60F2E53F" w14:textId="77777777" w:rsidR="008407FC" w:rsidRPr="003D2B2C" w:rsidRDefault="008407FC" w:rsidP="008407FC">
      <w:pPr>
        <w:spacing w:after="0" w:line="270" w:lineRule="atLeast"/>
        <w:rPr>
          <w:rFonts w:ascii="Segoe UI" w:eastAsia="Times New Roman" w:hAnsi="Segoe UI" w:cs="Segoe UI"/>
          <w:color w:val="1D2228"/>
          <w:sz w:val="20"/>
          <w:szCs w:val="20"/>
        </w:rPr>
      </w:pPr>
      <w:r w:rsidRPr="003D2B2C">
        <w:rPr>
          <w:rFonts w:ascii="Segoe UI" w:eastAsia="Times New Roman" w:hAnsi="Segoe UI" w:cs="Segoe UI"/>
          <w:b/>
          <w:bCs/>
          <w:color w:val="979EA8"/>
          <w:sz w:val="20"/>
          <w:szCs w:val="20"/>
        </w:rPr>
        <w:t>To:</w:t>
      </w:r>
      <w:r w:rsidRPr="003D2B2C">
        <w:rPr>
          <w:rFonts w:ascii="Segoe UI" w:eastAsia="Times New Roman" w:hAnsi="Segoe UI" w:cs="Segoe UI"/>
          <w:color w:val="1D2228"/>
          <w:sz w:val="20"/>
          <w:szCs w:val="20"/>
        </w:rPr>
        <w:t>Lincoln Loehr</w:t>
      </w:r>
    </w:p>
    <w:p w14:paraId="61517C53" w14:textId="77777777" w:rsidR="008407FC" w:rsidRPr="003D2B2C" w:rsidRDefault="008407FC" w:rsidP="008407FC">
      <w:pPr>
        <w:spacing w:after="0" w:line="270" w:lineRule="atLeast"/>
        <w:rPr>
          <w:rFonts w:ascii="Segoe UI" w:eastAsia="Times New Roman" w:hAnsi="Segoe UI" w:cs="Segoe UI"/>
          <w:color w:val="1D2228"/>
          <w:sz w:val="20"/>
          <w:szCs w:val="20"/>
        </w:rPr>
      </w:pPr>
      <w:r w:rsidRPr="003D2B2C">
        <w:rPr>
          <w:rFonts w:ascii="Segoe UI" w:eastAsia="Times New Roman" w:hAnsi="Segoe UI" w:cs="Segoe UI"/>
          <w:b/>
          <w:bCs/>
          <w:color w:val="979EA8"/>
          <w:sz w:val="20"/>
          <w:szCs w:val="20"/>
        </w:rPr>
        <w:t>Cc:</w:t>
      </w:r>
      <w:r w:rsidRPr="003D2B2C">
        <w:rPr>
          <w:rFonts w:ascii="Segoe UI" w:eastAsia="Times New Roman" w:hAnsi="Segoe UI" w:cs="Segoe UI"/>
          <w:color w:val="1D2228"/>
          <w:sz w:val="20"/>
          <w:szCs w:val="20"/>
        </w:rPr>
        <w:t>Carroll-Perkins, Adrien (ECY)</w:t>
      </w:r>
    </w:p>
    <w:p w14:paraId="0E1B5F36" w14:textId="77777777" w:rsidR="008407FC" w:rsidRPr="003D2B2C" w:rsidRDefault="008407FC" w:rsidP="008407FC">
      <w:pPr>
        <w:spacing w:after="0" w:line="240" w:lineRule="auto"/>
        <w:rPr>
          <w:rFonts w:ascii="Segoe UI" w:eastAsia="Times New Roman" w:hAnsi="Segoe UI" w:cs="Segoe UI"/>
          <w:color w:val="828A93"/>
          <w:sz w:val="18"/>
          <w:szCs w:val="18"/>
        </w:rPr>
      </w:pPr>
      <w:r w:rsidRPr="003D2B2C">
        <w:rPr>
          <w:rFonts w:ascii="Segoe UI" w:eastAsia="Times New Roman" w:hAnsi="Segoe UI" w:cs="Segoe UI"/>
          <w:color w:val="828A93"/>
          <w:sz w:val="18"/>
          <w:szCs w:val="18"/>
        </w:rPr>
        <w:t>Mon, May 2 at 9:19 AM</w:t>
      </w:r>
    </w:p>
    <w:p w14:paraId="4B20530A" w14:textId="77777777" w:rsidR="008407FC" w:rsidRPr="003D2B2C" w:rsidRDefault="008407FC" w:rsidP="008407FC">
      <w:p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3D2B2C">
        <w:rPr>
          <w:rFonts w:ascii="Arial" w:eastAsia="Times New Roman" w:hAnsi="Arial" w:cs="Arial"/>
          <w:color w:val="1F497D"/>
        </w:rPr>
        <w:t>Hi Lincoln – thanks for reaching out.  We fulfilled the non-project SEPA requirements for the general permit.</w:t>
      </w:r>
    </w:p>
    <w:p w14:paraId="321E77DB" w14:textId="77777777" w:rsidR="008407FC" w:rsidRPr="003D2B2C" w:rsidRDefault="008407FC" w:rsidP="008407FC">
      <w:p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3D2B2C">
        <w:rPr>
          <w:rFonts w:ascii="Arial" w:eastAsia="Times New Roman" w:hAnsi="Arial" w:cs="Arial"/>
          <w:color w:val="1F497D"/>
        </w:rPr>
        <w:t> </w:t>
      </w:r>
    </w:p>
    <w:p w14:paraId="55E8E280" w14:textId="77777777" w:rsidR="008407FC" w:rsidRPr="003D2B2C" w:rsidRDefault="008407FC" w:rsidP="008407FC">
      <w:p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3D2B2C">
        <w:rPr>
          <w:rFonts w:ascii="Arial" w:eastAsia="Times New Roman" w:hAnsi="Arial" w:cs="Arial"/>
          <w:color w:val="1F497D"/>
        </w:rPr>
        <w:t>Best,</w:t>
      </w:r>
      <w:r w:rsidRPr="003D2B2C">
        <w:rPr>
          <w:rFonts w:ascii="Arial" w:eastAsia="Times New Roman" w:hAnsi="Arial" w:cs="Arial"/>
          <w:color w:val="1F497D"/>
        </w:rPr>
        <w:br/>
        <w:t>Eleanor</w:t>
      </w:r>
    </w:p>
    <w:p w14:paraId="62462F73" w14:textId="77777777" w:rsidR="008407FC" w:rsidRPr="003D2B2C" w:rsidRDefault="008407FC" w:rsidP="008407FC">
      <w:p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3D2B2C">
        <w:rPr>
          <w:rFonts w:ascii="Arial" w:eastAsia="Times New Roman" w:hAnsi="Arial" w:cs="Arial"/>
          <w:color w:val="1F497D"/>
        </w:rPr>
        <w:t> </w:t>
      </w:r>
    </w:p>
    <w:p w14:paraId="39973EA5" w14:textId="77777777" w:rsidR="008407FC" w:rsidRPr="003D2B2C" w:rsidRDefault="008407FC" w:rsidP="008407FC">
      <w:p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3D2B2C">
        <w:rPr>
          <w:rFonts w:ascii="Arial" w:eastAsia="Times New Roman" w:hAnsi="Arial" w:cs="Arial"/>
          <w:b/>
          <w:bCs/>
          <w:i/>
          <w:iCs/>
          <w:color w:val="1F497D"/>
        </w:rPr>
        <w:t>M. Eleanor Ott, P.E. </w:t>
      </w:r>
      <w:r w:rsidRPr="003D2B2C">
        <w:rPr>
          <w:rFonts w:ascii="Arial" w:eastAsia="Times New Roman" w:hAnsi="Arial" w:cs="Arial"/>
          <w:b/>
          <w:bCs/>
          <w:color w:val="1F497D"/>
        </w:rPr>
        <w:t> </w:t>
      </w:r>
      <w:r w:rsidRPr="003D2B2C">
        <w:rPr>
          <w:rFonts w:ascii="Arial" w:eastAsia="Times New Roman" w:hAnsi="Arial" w:cs="Arial"/>
          <w:color w:val="1F497D"/>
        </w:rPr>
        <w:t>(she/her)</w:t>
      </w:r>
    </w:p>
    <w:p w14:paraId="7A4B210C" w14:textId="77777777" w:rsidR="008407FC" w:rsidRPr="003D2B2C" w:rsidRDefault="008407FC" w:rsidP="008407FC">
      <w:p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3D2B2C">
        <w:rPr>
          <w:rFonts w:ascii="Arial" w:eastAsia="Times New Roman" w:hAnsi="Arial" w:cs="Arial"/>
          <w:color w:val="1F497D"/>
        </w:rPr>
        <w:t>Water Quality Program </w:t>
      </w:r>
      <w:r w:rsidRPr="003D2B2C">
        <w:rPr>
          <w:rFonts w:ascii="Arial" w:eastAsia="Times New Roman" w:hAnsi="Arial" w:cs="Arial"/>
          <w:b/>
          <w:bCs/>
          <w:i/>
          <w:iCs/>
          <w:color w:val="1F497D"/>
        </w:rPr>
        <w:t>| </w:t>
      </w:r>
      <w:r w:rsidRPr="003D2B2C">
        <w:rPr>
          <w:rFonts w:ascii="Arial" w:eastAsia="Times New Roman" w:hAnsi="Arial" w:cs="Arial"/>
          <w:color w:val="1F497D"/>
        </w:rPr>
        <w:t>Dept of Ecology</w:t>
      </w:r>
    </w:p>
    <w:p w14:paraId="2F3FB2C9" w14:textId="77777777" w:rsidR="008407FC" w:rsidRPr="003D2B2C" w:rsidRDefault="008407FC" w:rsidP="008407FC">
      <w:pPr>
        <w:shd w:val="clear" w:color="auto" w:fill="FFFFFF"/>
        <w:spacing w:before="100" w:beforeAutospacing="1" w:after="100" w:afterAutospacing="1" w:line="240" w:lineRule="auto"/>
        <w:rPr>
          <w:rFonts w:ascii="Helvetica" w:eastAsia="Times New Roman" w:hAnsi="Helvetica" w:cs="Helvetica"/>
          <w:color w:val="1D2228"/>
          <w:sz w:val="20"/>
          <w:szCs w:val="20"/>
        </w:rPr>
      </w:pPr>
      <w:hyperlink r:id="rId8" w:tgtFrame="_blank" w:history="1">
        <w:r w:rsidRPr="003D2B2C">
          <w:rPr>
            <w:rFonts w:ascii="Arial" w:eastAsia="Times New Roman" w:hAnsi="Arial" w:cs="Arial"/>
            <w:color w:val="0563C1"/>
            <w:u w:val="single"/>
          </w:rPr>
          <w:t>eleanor.ott@ecy.wa.gov</w:t>
        </w:r>
      </w:hyperlink>
      <w:r w:rsidRPr="003D2B2C">
        <w:rPr>
          <w:rFonts w:ascii="Arial" w:eastAsia="Times New Roman" w:hAnsi="Arial" w:cs="Arial"/>
          <w:color w:val="1F497D"/>
        </w:rPr>
        <w:t> </w:t>
      </w:r>
      <w:r w:rsidRPr="003D2B2C">
        <w:rPr>
          <w:rFonts w:ascii="Arial" w:eastAsia="Times New Roman" w:hAnsi="Arial" w:cs="Arial"/>
          <w:b/>
          <w:bCs/>
          <w:i/>
          <w:iCs/>
          <w:color w:val="1F497D"/>
        </w:rPr>
        <w:t>| </w:t>
      </w:r>
      <w:r w:rsidRPr="003D2B2C">
        <w:rPr>
          <w:rFonts w:ascii="Arial" w:eastAsia="Times New Roman" w:hAnsi="Arial" w:cs="Arial"/>
          <w:b/>
          <w:bCs/>
          <w:color w:val="1F497D"/>
        </w:rPr>
        <w:t>360.280.5624 (c)</w:t>
      </w:r>
    </w:p>
    <w:p w14:paraId="39BA9260" w14:textId="77777777" w:rsidR="008407FC" w:rsidRPr="003D2B2C" w:rsidRDefault="008407FC" w:rsidP="008407FC">
      <w:p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3D2B2C">
        <w:rPr>
          <w:rFonts w:ascii="Arial" w:eastAsia="Times New Roman" w:hAnsi="Arial" w:cs="Arial"/>
          <w:color w:val="1F497D"/>
          <w:sz w:val="20"/>
          <w:szCs w:val="20"/>
        </w:rPr>
        <w:t> </w:t>
      </w:r>
    </w:p>
    <w:p w14:paraId="458E400C" w14:textId="77777777" w:rsidR="008407FC" w:rsidRPr="003D2B2C" w:rsidRDefault="008407FC" w:rsidP="008407FC">
      <w:p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3D2B2C">
        <w:rPr>
          <w:rFonts w:ascii="Arial" w:eastAsia="Times New Roman" w:hAnsi="Arial" w:cs="Arial"/>
          <w:b/>
          <w:bCs/>
          <w:i/>
          <w:iCs/>
          <w:color w:val="000000"/>
          <w:sz w:val="18"/>
          <w:szCs w:val="18"/>
        </w:rPr>
        <w:t>“This communication is public record and may be subject to disclosure as per the Washington State Public Records Act, RCW 42.56.” </w:t>
      </w:r>
    </w:p>
    <w:p w14:paraId="7D3BD7A9" w14:textId="77777777" w:rsidR="008407FC" w:rsidRDefault="008407FC" w:rsidP="008407FC">
      <w:pPr>
        <w:rPr>
          <w:rFonts w:ascii="Segoe UI" w:eastAsia="Times New Roman" w:hAnsi="Segoe UI" w:cs="Segoe UI"/>
          <w:color w:val="1D2228"/>
          <w:sz w:val="18"/>
          <w:szCs w:val="18"/>
        </w:rPr>
      </w:pPr>
      <w:r>
        <w:rPr>
          <w:rFonts w:ascii="Segoe UI" w:eastAsia="Times New Roman" w:hAnsi="Segoe UI" w:cs="Segoe UI"/>
          <w:color w:val="1D2228"/>
          <w:sz w:val="18"/>
          <w:szCs w:val="18"/>
        </w:rPr>
        <w:br w:type="page"/>
      </w:r>
    </w:p>
    <w:p w14:paraId="7BCD5D49" w14:textId="77777777" w:rsidR="008407FC" w:rsidRDefault="008407FC" w:rsidP="008407FC">
      <w:pPr>
        <w:pBdr>
          <w:bottom w:val="single" w:sz="6" w:space="0" w:color="F1F1F5"/>
        </w:pBdr>
        <w:shd w:val="clear" w:color="auto" w:fill="FFFFFF"/>
        <w:spacing w:before="300" w:after="100" w:afterAutospacing="1" w:line="270" w:lineRule="atLeast"/>
        <w:ind w:right="240"/>
        <w:rPr>
          <w:rFonts w:ascii="Times New Roman" w:eastAsia="Times New Roman" w:hAnsi="Times New Roman" w:cs="Times New Roman"/>
          <w:color w:val="1D2228"/>
        </w:rPr>
      </w:pPr>
      <w:r>
        <w:rPr>
          <w:rFonts w:ascii="Times New Roman" w:eastAsia="Times New Roman" w:hAnsi="Times New Roman" w:cs="Times New Roman"/>
          <w:color w:val="1D2228"/>
        </w:rPr>
        <w:lastRenderedPageBreak/>
        <w:t>The draft SEPA checklist was signed off on by the head of Ecology’s Water Quality Program on June 19, 2021.  The response to comments on the draft NGP concerning this section of the SEPA checklist said nothing in response to my comments and no change was made.  However, sometime after the above exchange on the SEPA checklist and after May 2022, I went to the web site and looked up the response to the question and discovered that Ecology had changed their bland answer to the following:</w:t>
      </w:r>
    </w:p>
    <w:p w14:paraId="1080B322" w14:textId="77777777" w:rsidR="008407FC" w:rsidRDefault="008407FC" w:rsidP="008407FC">
      <w:pPr>
        <w:pBdr>
          <w:bottom w:val="single" w:sz="6" w:space="0" w:color="F1F1F5"/>
        </w:pBdr>
        <w:shd w:val="clear" w:color="auto" w:fill="FFFFFF"/>
        <w:spacing w:before="300" w:after="100" w:afterAutospacing="1" w:line="270" w:lineRule="atLeast"/>
        <w:ind w:left="720" w:right="240"/>
        <w:rPr>
          <w:rFonts w:ascii="Times New Roman" w:eastAsia="Times New Roman" w:hAnsi="Times New Roman" w:cs="Times New Roman"/>
          <w:color w:val="1D2228"/>
        </w:rPr>
      </w:pPr>
      <w:r>
        <w:rPr>
          <w:rFonts w:ascii="Times New Roman" w:eastAsia="Times New Roman" w:hAnsi="Times New Roman" w:cs="Times New Roman"/>
          <w:b/>
          <w:bCs/>
          <w:color w:val="1D2228"/>
        </w:rPr>
        <w:t>How would the proposal be likely to affect plants, animals, fish, or marine life?</w:t>
      </w:r>
    </w:p>
    <w:p w14:paraId="3464CB56" w14:textId="77777777" w:rsidR="008407FC" w:rsidRDefault="008407FC" w:rsidP="008407FC">
      <w:pPr>
        <w:pBdr>
          <w:bottom w:val="single" w:sz="6" w:space="0" w:color="F1F1F5"/>
        </w:pBdr>
        <w:shd w:val="clear" w:color="auto" w:fill="FFFFFF"/>
        <w:spacing w:before="300" w:after="100" w:afterAutospacing="1" w:line="270" w:lineRule="atLeast"/>
        <w:ind w:left="720" w:right="240"/>
        <w:rPr>
          <w:rFonts w:ascii="Times New Roman" w:eastAsia="Times New Roman" w:hAnsi="Times New Roman" w:cs="Times New Roman"/>
          <w:color w:val="1D2228"/>
        </w:rPr>
      </w:pPr>
      <w:r>
        <w:rPr>
          <w:rFonts w:ascii="Times New Roman" w:eastAsia="Times New Roman" w:hAnsi="Times New Roman" w:cs="Times New Roman"/>
          <w:color w:val="1D2228"/>
        </w:rPr>
        <w:t>This project will have a net-positive to plants, animals, fish and marine life.  The goal of the general permit is to reduce nutrient pollution from wastewater treatment plants in the Puget Sound.  Excess nutrients cause too much algal growth, which ultimately depletes dissolved oxygen (DO) in the water.  This algal growth occurs because nutrients are fertilizer for algae and aquatic plants.  When these algae and plants die, their decomposition uses up oxygen.  Many parts of Puget Sound and the Salish Sea have DO levels that fall below the concentrations needed for marine life to thrive.  In addition to low levels of oxygen, effects of excess nutrients include:</w:t>
      </w:r>
    </w:p>
    <w:p w14:paraId="19D96D9F" w14:textId="77777777" w:rsidR="008407FC" w:rsidRDefault="008407FC" w:rsidP="008407FC">
      <w:pPr>
        <w:pStyle w:val="ListParagraph"/>
        <w:numPr>
          <w:ilvl w:val="0"/>
          <w:numId w:val="3"/>
        </w:numPr>
        <w:pBdr>
          <w:bottom w:val="single" w:sz="6" w:space="0" w:color="F1F1F5"/>
        </w:pBdr>
        <w:shd w:val="clear" w:color="auto" w:fill="FFFFFF"/>
        <w:spacing w:before="300" w:after="100" w:afterAutospacing="1" w:line="270" w:lineRule="atLeast"/>
        <w:ind w:left="1512" w:right="240"/>
        <w:rPr>
          <w:rFonts w:ascii="Times New Roman" w:eastAsia="Times New Roman" w:hAnsi="Times New Roman" w:cs="Times New Roman"/>
          <w:color w:val="1D2228"/>
        </w:rPr>
      </w:pPr>
      <w:r>
        <w:rPr>
          <w:rFonts w:ascii="Times New Roman" w:eastAsia="Times New Roman" w:hAnsi="Times New Roman" w:cs="Times New Roman"/>
          <w:color w:val="1D2228"/>
        </w:rPr>
        <w:t>Increasing the acidity of the water.</w:t>
      </w:r>
    </w:p>
    <w:p w14:paraId="454F3C43" w14:textId="77777777" w:rsidR="008407FC" w:rsidRDefault="008407FC" w:rsidP="008407FC">
      <w:pPr>
        <w:pStyle w:val="ListParagraph"/>
        <w:numPr>
          <w:ilvl w:val="0"/>
          <w:numId w:val="3"/>
        </w:numPr>
        <w:pBdr>
          <w:bottom w:val="single" w:sz="6" w:space="0" w:color="F1F1F5"/>
        </w:pBdr>
        <w:shd w:val="clear" w:color="auto" w:fill="FFFFFF"/>
        <w:spacing w:before="300" w:after="100" w:afterAutospacing="1" w:line="270" w:lineRule="atLeast"/>
        <w:ind w:left="1512" w:right="240"/>
        <w:rPr>
          <w:rFonts w:ascii="Times New Roman" w:eastAsia="Times New Roman" w:hAnsi="Times New Roman" w:cs="Times New Roman"/>
          <w:color w:val="1D2228"/>
        </w:rPr>
      </w:pPr>
      <w:r>
        <w:rPr>
          <w:rFonts w:ascii="Times New Roman" w:eastAsia="Times New Roman" w:hAnsi="Times New Roman" w:cs="Times New Roman"/>
          <w:color w:val="1D2228"/>
        </w:rPr>
        <w:t>Shifts in the food web.</w:t>
      </w:r>
    </w:p>
    <w:p w14:paraId="0BC7A578" w14:textId="77777777" w:rsidR="008407FC" w:rsidRDefault="008407FC" w:rsidP="008407FC">
      <w:pPr>
        <w:pStyle w:val="ListParagraph"/>
        <w:numPr>
          <w:ilvl w:val="0"/>
          <w:numId w:val="3"/>
        </w:numPr>
        <w:pBdr>
          <w:bottom w:val="single" w:sz="6" w:space="0" w:color="F1F1F5"/>
        </w:pBdr>
        <w:shd w:val="clear" w:color="auto" w:fill="FFFFFF"/>
        <w:spacing w:before="300" w:after="100" w:afterAutospacing="1" w:line="270" w:lineRule="atLeast"/>
        <w:ind w:left="1512" w:right="240"/>
        <w:rPr>
          <w:rFonts w:ascii="Times New Roman" w:eastAsia="Times New Roman" w:hAnsi="Times New Roman" w:cs="Times New Roman"/>
          <w:color w:val="1D2228"/>
        </w:rPr>
      </w:pPr>
      <w:r>
        <w:rPr>
          <w:rFonts w:ascii="Times New Roman" w:eastAsia="Times New Roman" w:hAnsi="Times New Roman" w:cs="Times New Roman"/>
          <w:color w:val="1D2228"/>
        </w:rPr>
        <w:t>Increases in harmful algal blooms and nuisance species like jellyfish.</w:t>
      </w:r>
    </w:p>
    <w:p w14:paraId="052398E1" w14:textId="77777777" w:rsidR="008407FC" w:rsidRPr="006C786A" w:rsidRDefault="008407FC" w:rsidP="008407FC">
      <w:pPr>
        <w:pBdr>
          <w:bottom w:val="single" w:sz="6" w:space="0" w:color="F1F1F5"/>
        </w:pBdr>
        <w:shd w:val="clear" w:color="auto" w:fill="FFFFFF"/>
        <w:spacing w:before="300" w:after="100" w:afterAutospacing="1" w:line="270" w:lineRule="atLeast"/>
        <w:ind w:left="720" w:right="240"/>
        <w:rPr>
          <w:rFonts w:ascii="Times New Roman" w:eastAsia="Times New Roman" w:hAnsi="Times New Roman" w:cs="Times New Roman"/>
          <w:color w:val="1D2228"/>
        </w:rPr>
      </w:pPr>
      <w:r>
        <w:rPr>
          <w:rFonts w:ascii="Times New Roman" w:eastAsia="Times New Roman" w:hAnsi="Times New Roman" w:cs="Times New Roman"/>
          <w:color w:val="1D2228"/>
        </w:rPr>
        <w:t>Reducing nutrient pollution will allow marine life to grow and thrive in the Puget Sound.  These effects will be seen across all levels of the food web.</w:t>
      </w:r>
    </w:p>
    <w:p w14:paraId="41ACB0A0" w14:textId="77777777" w:rsidR="008407FC" w:rsidRDefault="008407FC" w:rsidP="008407FC">
      <w:pPr>
        <w:pBdr>
          <w:bottom w:val="single" w:sz="6" w:space="0" w:color="F1F1F5"/>
        </w:pBdr>
        <w:shd w:val="clear" w:color="auto" w:fill="FFFFFF"/>
        <w:spacing w:before="300" w:after="100" w:afterAutospacing="1" w:line="270" w:lineRule="atLeast"/>
        <w:ind w:left="720" w:right="240"/>
        <w:rPr>
          <w:rFonts w:ascii="Times New Roman" w:eastAsia="Times New Roman" w:hAnsi="Times New Roman" w:cs="Times New Roman"/>
          <w:color w:val="1D2228"/>
        </w:rPr>
      </w:pPr>
      <w:r>
        <w:rPr>
          <w:rFonts w:ascii="Times New Roman" w:eastAsia="Times New Roman" w:hAnsi="Times New Roman" w:cs="Times New Roman"/>
          <w:color w:val="1D2228"/>
        </w:rPr>
        <w:t xml:space="preserve">See pages 15 to 16 in </w:t>
      </w:r>
      <w:hyperlink r:id="rId9" w:history="1">
        <w:r w:rsidRPr="00776C67">
          <w:rPr>
            <w:rStyle w:val="Hyperlink"/>
            <w:rFonts w:ascii="Times New Roman" w:eastAsia="Times New Roman" w:hAnsi="Times New Roman" w:cs="Times New Roman"/>
          </w:rPr>
          <w:t>file:///C:/Users/loehr/Downloads/Draft_SEPA_PSNGP%20(1).pdf</w:t>
        </w:r>
      </w:hyperlink>
      <w:r>
        <w:rPr>
          <w:rFonts w:ascii="Times New Roman" w:eastAsia="Times New Roman" w:hAnsi="Times New Roman" w:cs="Times New Roman"/>
          <w:color w:val="1D2228"/>
        </w:rPr>
        <w:t xml:space="preserve"> </w:t>
      </w:r>
    </w:p>
    <w:p w14:paraId="1900CF81" w14:textId="77777777" w:rsidR="008407FC" w:rsidRDefault="008407FC" w:rsidP="008407FC">
      <w:pPr>
        <w:pBdr>
          <w:bottom w:val="single" w:sz="6" w:space="0" w:color="F1F1F5"/>
        </w:pBdr>
        <w:shd w:val="clear" w:color="auto" w:fill="FFFFFF"/>
        <w:spacing w:before="300" w:after="100" w:afterAutospacing="1" w:line="270" w:lineRule="atLeast"/>
        <w:ind w:right="240"/>
        <w:rPr>
          <w:rFonts w:ascii="Times New Roman" w:eastAsia="Times New Roman" w:hAnsi="Times New Roman" w:cs="Times New Roman"/>
          <w:color w:val="1D2228"/>
        </w:rPr>
      </w:pPr>
      <w:r>
        <w:rPr>
          <w:rFonts w:ascii="Times New Roman" w:eastAsia="Times New Roman" w:hAnsi="Times New Roman" w:cs="Times New Roman"/>
          <w:color w:val="1D2228"/>
        </w:rPr>
        <w:t xml:space="preserve">This change was without any notice and occurred about a year after the signature of the program manager.  It presents a compilation of harmful things that can happen with productivity, DO and biota.  However, it allows for no evaluation of the benefits to the food chain associated with increased primary productivity.  There will be beneficial increases up the food chain, to zooplankton, forage fish, larger fish including salmon, birds, and marine mammals.  Perhaps the benefits outweigh the risks.  Ecology can’t assert a net-positive from decreasing primary productivity without evaluating the food web benefits.  </w:t>
      </w:r>
    </w:p>
    <w:p w14:paraId="4F25587C" w14:textId="7A8599CF" w:rsidR="008407FC" w:rsidRDefault="008407FC" w:rsidP="008407FC">
      <w:pPr>
        <w:pBdr>
          <w:bottom w:val="single" w:sz="6" w:space="0" w:color="F1F1F5"/>
        </w:pBdr>
        <w:shd w:val="clear" w:color="auto" w:fill="FFFFFF"/>
        <w:spacing w:before="300" w:after="100" w:afterAutospacing="1" w:line="270" w:lineRule="atLeast"/>
        <w:ind w:right="240"/>
        <w:rPr>
          <w:rFonts w:ascii="Times New Roman" w:eastAsia="Times New Roman" w:hAnsi="Times New Roman" w:cs="Times New Roman"/>
          <w:color w:val="1D2228"/>
        </w:rPr>
      </w:pPr>
      <w:r w:rsidRPr="00055FEB">
        <w:rPr>
          <w:rFonts w:ascii="Times New Roman" w:eastAsia="Times New Roman" w:hAnsi="Times New Roman" w:cs="Times New Roman"/>
          <w:color w:val="1D2228"/>
        </w:rPr>
        <w:t xml:space="preserve">On March 27, 2025, Ecology had a three-hour meeting of the Nutrient Forum to present results of the latest Salish Sea Model runs to help determine what nutrient reductions were needed to </w:t>
      </w:r>
      <w:r>
        <w:rPr>
          <w:rFonts w:ascii="Times New Roman" w:eastAsia="Times New Roman" w:hAnsi="Times New Roman" w:cs="Times New Roman"/>
          <w:color w:val="1D2228"/>
        </w:rPr>
        <w:t xml:space="preserve">meet our DO criteria.  The team of modelers at DOE had been on this project for more than 10 years.  I asked whether the model could identify the effect of the primary production from the added nutrients on the food chain, or was it limited only to the effects of the nutrients on phytoplankton and dissolved oxygen.  The answer was that the Salish Sea Model was a primary productivity only model.  This is like modeling conditions from </w:t>
      </w:r>
      <w:r w:rsidR="00840B3C">
        <w:rPr>
          <w:rFonts w:ascii="Times New Roman" w:eastAsia="Times New Roman" w:hAnsi="Times New Roman" w:cs="Times New Roman"/>
          <w:color w:val="1D2228"/>
        </w:rPr>
        <w:t>a</w:t>
      </w:r>
      <w:r>
        <w:rPr>
          <w:rFonts w:ascii="Times New Roman" w:eastAsia="Times New Roman" w:hAnsi="Times New Roman" w:cs="Times New Roman"/>
          <w:color w:val="1D2228"/>
        </w:rPr>
        <w:t xml:space="preserve"> billion years ago when phytoplankton first existed and were the peak of the foodchain.  Hence, the </w:t>
      </w:r>
      <w:r>
        <w:rPr>
          <w:rFonts w:ascii="Times New Roman" w:eastAsia="Times New Roman" w:hAnsi="Times New Roman" w:cs="Times New Roman"/>
          <w:color w:val="1D2228"/>
        </w:rPr>
        <w:lastRenderedPageBreak/>
        <w:t xml:space="preserve">model is incapable of providing information that should be of critical importance to decision makers.  </w:t>
      </w:r>
    </w:p>
    <w:p w14:paraId="42911D9B" w14:textId="6B15EC0E" w:rsidR="0069437C" w:rsidRDefault="005E54FC" w:rsidP="008407FC">
      <w:pPr>
        <w:pBdr>
          <w:bottom w:val="single" w:sz="6" w:space="0" w:color="F1F1F5"/>
        </w:pBdr>
        <w:shd w:val="clear" w:color="auto" w:fill="FFFFFF"/>
        <w:spacing w:before="300" w:after="100" w:afterAutospacing="1" w:line="270" w:lineRule="atLeast"/>
        <w:ind w:right="240"/>
        <w:rPr>
          <w:rFonts w:ascii="Times New Roman" w:eastAsia="Times New Roman" w:hAnsi="Times New Roman" w:cs="Times New Roman"/>
          <w:color w:val="1D2228"/>
        </w:rPr>
      </w:pPr>
      <w:r>
        <w:rPr>
          <w:rFonts w:ascii="Times New Roman" w:eastAsia="Times New Roman" w:hAnsi="Times New Roman" w:cs="Times New Roman"/>
          <w:color w:val="1D2228"/>
        </w:rPr>
        <w:t xml:space="preserve">I </w:t>
      </w:r>
      <w:r w:rsidR="00BF2FBD">
        <w:rPr>
          <w:rFonts w:ascii="Times New Roman" w:eastAsia="Times New Roman" w:hAnsi="Times New Roman" w:cs="Times New Roman"/>
          <w:color w:val="1D2228"/>
        </w:rPr>
        <w:t xml:space="preserve">believe the declaration of non-significance by Ecology is not supported by the record. </w:t>
      </w:r>
      <w:r w:rsidR="00EA36A9">
        <w:rPr>
          <w:rFonts w:ascii="Times New Roman" w:eastAsia="Times New Roman" w:hAnsi="Times New Roman" w:cs="Times New Roman"/>
          <w:color w:val="1D2228"/>
        </w:rPr>
        <w:t xml:space="preserve">Reducing primary productivity will reduce productivity up the food web, and that </w:t>
      </w:r>
      <w:r w:rsidR="00D168CC">
        <w:rPr>
          <w:rFonts w:ascii="Times New Roman" w:eastAsia="Times New Roman" w:hAnsi="Times New Roman" w:cs="Times New Roman"/>
          <w:color w:val="1D2228"/>
        </w:rPr>
        <w:t xml:space="preserve">loss </w:t>
      </w:r>
      <w:r w:rsidR="00EA36A9">
        <w:rPr>
          <w:rFonts w:ascii="Times New Roman" w:eastAsia="Times New Roman" w:hAnsi="Times New Roman" w:cs="Times New Roman"/>
          <w:color w:val="1D2228"/>
        </w:rPr>
        <w:t xml:space="preserve">will be harmful, not beneficial. </w:t>
      </w:r>
      <w:r w:rsidR="00BF2FBD">
        <w:rPr>
          <w:rFonts w:ascii="Times New Roman" w:eastAsia="Times New Roman" w:hAnsi="Times New Roman" w:cs="Times New Roman"/>
          <w:color w:val="1D2228"/>
        </w:rPr>
        <w:t xml:space="preserve"> </w:t>
      </w:r>
      <w:r w:rsidR="00572251">
        <w:rPr>
          <w:rFonts w:ascii="Times New Roman" w:eastAsia="Times New Roman" w:hAnsi="Times New Roman" w:cs="Times New Roman"/>
          <w:color w:val="1D2228"/>
        </w:rPr>
        <w:t xml:space="preserve">I ask that an Environmental Impact Statement (EIS) be prepared.  </w:t>
      </w:r>
    </w:p>
    <w:p w14:paraId="1FD00275" w14:textId="77777777" w:rsidR="008407FC" w:rsidRDefault="008407FC" w:rsidP="00BA422E">
      <w:pPr>
        <w:rPr>
          <w:rFonts w:ascii="Times New Roman" w:hAnsi="Times New Roman" w:cs="Times New Roman"/>
          <w:sz w:val="26"/>
          <w:szCs w:val="26"/>
        </w:rPr>
      </w:pPr>
    </w:p>
    <w:p w14:paraId="4FEFEF1D" w14:textId="77777777" w:rsidR="00EA264F" w:rsidRPr="00833768" w:rsidRDefault="00EA264F" w:rsidP="00BA422E">
      <w:pPr>
        <w:rPr>
          <w:rFonts w:ascii="Times New Roman" w:hAnsi="Times New Roman" w:cs="Times New Roman"/>
          <w:sz w:val="26"/>
          <w:szCs w:val="26"/>
        </w:rPr>
      </w:pPr>
    </w:p>
    <w:sectPr w:rsidR="00EA264F" w:rsidRPr="0083376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1C661" w14:textId="77777777" w:rsidR="00987918" w:rsidRDefault="00987918" w:rsidP="00570B97">
      <w:pPr>
        <w:spacing w:after="0" w:line="240" w:lineRule="auto"/>
      </w:pPr>
      <w:r>
        <w:separator/>
      </w:r>
    </w:p>
  </w:endnote>
  <w:endnote w:type="continuationSeparator" w:id="0">
    <w:p w14:paraId="6A506EBB" w14:textId="77777777" w:rsidR="00987918" w:rsidRDefault="00987918" w:rsidP="0057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433113"/>
      <w:docPartObj>
        <w:docPartGallery w:val="Page Numbers (Bottom of Page)"/>
        <w:docPartUnique/>
      </w:docPartObj>
    </w:sdtPr>
    <w:sdtEndPr>
      <w:rPr>
        <w:noProof/>
      </w:rPr>
    </w:sdtEndPr>
    <w:sdtContent>
      <w:p w14:paraId="7D72F45E" w14:textId="16667911" w:rsidR="00570B97" w:rsidRDefault="00570B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ECD0C" w14:textId="77777777" w:rsidR="00570B97" w:rsidRDefault="00570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89596" w14:textId="77777777" w:rsidR="00987918" w:rsidRDefault="00987918" w:rsidP="00570B97">
      <w:pPr>
        <w:spacing w:after="0" w:line="240" w:lineRule="auto"/>
      </w:pPr>
      <w:r>
        <w:separator/>
      </w:r>
    </w:p>
  </w:footnote>
  <w:footnote w:type="continuationSeparator" w:id="0">
    <w:p w14:paraId="5CA47223" w14:textId="77777777" w:rsidR="00987918" w:rsidRDefault="00987918" w:rsidP="00570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072E"/>
    <w:multiLevelType w:val="hybridMultilevel"/>
    <w:tmpl w:val="6294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3335E"/>
    <w:multiLevelType w:val="multilevel"/>
    <w:tmpl w:val="9F421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6B3FCA"/>
    <w:multiLevelType w:val="hybridMultilevel"/>
    <w:tmpl w:val="EC7C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784703">
    <w:abstractNumId w:val="0"/>
  </w:num>
  <w:num w:numId="2" w16cid:durableId="909580663">
    <w:abstractNumId w:val="1"/>
  </w:num>
  <w:num w:numId="3" w16cid:durableId="1987128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5E"/>
    <w:rsid w:val="00020505"/>
    <w:rsid w:val="000209C3"/>
    <w:rsid w:val="00073339"/>
    <w:rsid w:val="000A0876"/>
    <w:rsid w:val="000A1D5D"/>
    <w:rsid w:val="000B3B0D"/>
    <w:rsid w:val="000C170C"/>
    <w:rsid w:val="000C3FD7"/>
    <w:rsid w:val="000D5D42"/>
    <w:rsid w:val="00144216"/>
    <w:rsid w:val="001F5739"/>
    <w:rsid w:val="00215B20"/>
    <w:rsid w:val="002A3570"/>
    <w:rsid w:val="002B4AC4"/>
    <w:rsid w:val="002D7D6F"/>
    <w:rsid w:val="002E4C4F"/>
    <w:rsid w:val="002E4E7D"/>
    <w:rsid w:val="002E6A92"/>
    <w:rsid w:val="002F36C2"/>
    <w:rsid w:val="002F440E"/>
    <w:rsid w:val="0032135B"/>
    <w:rsid w:val="00373C75"/>
    <w:rsid w:val="003A1176"/>
    <w:rsid w:val="003D59B0"/>
    <w:rsid w:val="003E5708"/>
    <w:rsid w:val="003E754E"/>
    <w:rsid w:val="004165AF"/>
    <w:rsid w:val="00425694"/>
    <w:rsid w:val="00431B84"/>
    <w:rsid w:val="00480DB9"/>
    <w:rsid w:val="004C32A3"/>
    <w:rsid w:val="0051365A"/>
    <w:rsid w:val="00566A8D"/>
    <w:rsid w:val="00570B97"/>
    <w:rsid w:val="00572251"/>
    <w:rsid w:val="005D41B6"/>
    <w:rsid w:val="005D47EC"/>
    <w:rsid w:val="005E54FC"/>
    <w:rsid w:val="00603207"/>
    <w:rsid w:val="00617F86"/>
    <w:rsid w:val="006248C1"/>
    <w:rsid w:val="0063715C"/>
    <w:rsid w:val="00650BB3"/>
    <w:rsid w:val="00665DA9"/>
    <w:rsid w:val="00670518"/>
    <w:rsid w:val="00671296"/>
    <w:rsid w:val="0069437C"/>
    <w:rsid w:val="00697911"/>
    <w:rsid w:val="006C1E43"/>
    <w:rsid w:val="006D1A2D"/>
    <w:rsid w:val="006D77F1"/>
    <w:rsid w:val="00747C00"/>
    <w:rsid w:val="007B20ED"/>
    <w:rsid w:val="007E306E"/>
    <w:rsid w:val="007E3845"/>
    <w:rsid w:val="007F673E"/>
    <w:rsid w:val="0080232F"/>
    <w:rsid w:val="00810239"/>
    <w:rsid w:val="00833768"/>
    <w:rsid w:val="008407FC"/>
    <w:rsid w:val="00840B3C"/>
    <w:rsid w:val="00842BF3"/>
    <w:rsid w:val="008A0112"/>
    <w:rsid w:val="008B796A"/>
    <w:rsid w:val="008F1718"/>
    <w:rsid w:val="00903590"/>
    <w:rsid w:val="0092137A"/>
    <w:rsid w:val="00926655"/>
    <w:rsid w:val="00940E84"/>
    <w:rsid w:val="00966E41"/>
    <w:rsid w:val="00987918"/>
    <w:rsid w:val="009F774E"/>
    <w:rsid w:val="00A330FC"/>
    <w:rsid w:val="00A75C55"/>
    <w:rsid w:val="00A82831"/>
    <w:rsid w:val="00A94547"/>
    <w:rsid w:val="00AD344F"/>
    <w:rsid w:val="00AE0660"/>
    <w:rsid w:val="00B06885"/>
    <w:rsid w:val="00B355D4"/>
    <w:rsid w:val="00B40E3D"/>
    <w:rsid w:val="00B808A9"/>
    <w:rsid w:val="00BA422E"/>
    <w:rsid w:val="00BC3283"/>
    <w:rsid w:val="00BE3781"/>
    <w:rsid w:val="00BE39EF"/>
    <w:rsid w:val="00BE7085"/>
    <w:rsid w:val="00BF2FBD"/>
    <w:rsid w:val="00C05E78"/>
    <w:rsid w:val="00C439D6"/>
    <w:rsid w:val="00C466BA"/>
    <w:rsid w:val="00CA14B2"/>
    <w:rsid w:val="00CB4936"/>
    <w:rsid w:val="00CB6EE0"/>
    <w:rsid w:val="00D168CC"/>
    <w:rsid w:val="00D26C4D"/>
    <w:rsid w:val="00D426AD"/>
    <w:rsid w:val="00D5705E"/>
    <w:rsid w:val="00D7256F"/>
    <w:rsid w:val="00D82E93"/>
    <w:rsid w:val="00D93FB3"/>
    <w:rsid w:val="00DA1D2E"/>
    <w:rsid w:val="00DB4CA1"/>
    <w:rsid w:val="00DB74D9"/>
    <w:rsid w:val="00DF043D"/>
    <w:rsid w:val="00E4087A"/>
    <w:rsid w:val="00E42027"/>
    <w:rsid w:val="00E42C99"/>
    <w:rsid w:val="00E4582D"/>
    <w:rsid w:val="00E47318"/>
    <w:rsid w:val="00E5282E"/>
    <w:rsid w:val="00E64EB4"/>
    <w:rsid w:val="00EA264F"/>
    <w:rsid w:val="00EA36A9"/>
    <w:rsid w:val="00F20A18"/>
    <w:rsid w:val="00F407F8"/>
    <w:rsid w:val="00F63D7B"/>
    <w:rsid w:val="00F71A16"/>
    <w:rsid w:val="00F95A9A"/>
    <w:rsid w:val="00F97707"/>
    <w:rsid w:val="00FD45DB"/>
    <w:rsid w:val="00FF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41CB"/>
  <w15:chartTrackingRefBased/>
  <w15:docId w15:val="{9DC82CC5-E92E-4295-BC7F-FDD965A1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0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0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0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05E"/>
    <w:rPr>
      <w:rFonts w:eastAsiaTheme="majorEastAsia" w:cstheme="majorBidi"/>
      <w:color w:val="272727" w:themeColor="text1" w:themeTint="D8"/>
    </w:rPr>
  </w:style>
  <w:style w:type="paragraph" w:styleId="Title">
    <w:name w:val="Title"/>
    <w:basedOn w:val="Normal"/>
    <w:next w:val="Normal"/>
    <w:link w:val="TitleChar"/>
    <w:uiPriority w:val="10"/>
    <w:qFormat/>
    <w:rsid w:val="00D57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0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05E"/>
    <w:pPr>
      <w:spacing w:before="160"/>
      <w:jc w:val="center"/>
    </w:pPr>
    <w:rPr>
      <w:i/>
      <w:iCs/>
      <w:color w:val="404040" w:themeColor="text1" w:themeTint="BF"/>
    </w:rPr>
  </w:style>
  <w:style w:type="character" w:customStyle="1" w:styleId="QuoteChar">
    <w:name w:val="Quote Char"/>
    <w:basedOn w:val="DefaultParagraphFont"/>
    <w:link w:val="Quote"/>
    <w:uiPriority w:val="29"/>
    <w:rsid w:val="00D5705E"/>
    <w:rPr>
      <w:i/>
      <w:iCs/>
      <w:color w:val="404040" w:themeColor="text1" w:themeTint="BF"/>
    </w:rPr>
  </w:style>
  <w:style w:type="paragraph" w:styleId="ListParagraph">
    <w:name w:val="List Paragraph"/>
    <w:basedOn w:val="Normal"/>
    <w:uiPriority w:val="34"/>
    <w:qFormat/>
    <w:rsid w:val="00D5705E"/>
    <w:pPr>
      <w:ind w:left="720"/>
      <w:contextualSpacing/>
    </w:pPr>
  </w:style>
  <w:style w:type="character" w:styleId="IntenseEmphasis">
    <w:name w:val="Intense Emphasis"/>
    <w:basedOn w:val="DefaultParagraphFont"/>
    <w:uiPriority w:val="21"/>
    <w:qFormat/>
    <w:rsid w:val="00D5705E"/>
    <w:rPr>
      <w:i/>
      <w:iCs/>
      <w:color w:val="0F4761" w:themeColor="accent1" w:themeShade="BF"/>
    </w:rPr>
  </w:style>
  <w:style w:type="paragraph" w:styleId="IntenseQuote">
    <w:name w:val="Intense Quote"/>
    <w:basedOn w:val="Normal"/>
    <w:next w:val="Normal"/>
    <w:link w:val="IntenseQuoteChar"/>
    <w:uiPriority w:val="30"/>
    <w:qFormat/>
    <w:rsid w:val="00D57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05E"/>
    <w:rPr>
      <w:i/>
      <w:iCs/>
      <w:color w:val="0F4761" w:themeColor="accent1" w:themeShade="BF"/>
    </w:rPr>
  </w:style>
  <w:style w:type="character" w:styleId="IntenseReference">
    <w:name w:val="Intense Reference"/>
    <w:basedOn w:val="DefaultParagraphFont"/>
    <w:uiPriority w:val="32"/>
    <w:qFormat/>
    <w:rsid w:val="00D5705E"/>
    <w:rPr>
      <w:b/>
      <w:bCs/>
      <w:smallCaps/>
      <w:color w:val="0F4761" w:themeColor="accent1" w:themeShade="BF"/>
      <w:spacing w:val="5"/>
    </w:rPr>
  </w:style>
  <w:style w:type="character" w:styleId="Hyperlink">
    <w:name w:val="Hyperlink"/>
    <w:basedOn w:val="DefaultParagraphFont"/>
    <w:uiPriority w:val="99"/>
    <w:unhideWhenUsed/>
    <w:rsid w:val="008407FC"/>
    <w:rPr>
      <w:color w:val="0000FF"/>
      <w:u w:val="single"/>
    </w:rPr>
  </w:style>
  <w:style w:type="paragraph" w:styleId="Header">
    <w:name w:val="header"/>
    <w:basedOn w:val="Normal"/>
    <w:link w:val="HeaderChar"/>
    <w:uiPriority w:val="99"/>
    <w:unhideWhenUsed/>
    <w:rsid w:val="00570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B97"/>
  </w:style>
  <w:style w:type="paragraph" w:styleId="Footer">
    <w:name w:val="footer"/>
    <w:basedOn w:val="Normal"/>
    <w:link w:val="FooterChar"/>
    <w:uiPriority w:val="99"/>
    <w:unhideWhenUsed/>
    <w:rsid w:val="00570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anor.ott@ecy.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loehr/Downloads/Draft_SEPA_PSNGP%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ED95A-9BBD-41A6-A6FF-7BCCAA83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Loehr</dc:creator>
  <cp:keywords/>
  <dc:description/>
  <cp:lastModifiedBy>Lincoln Loehr</cp:lastModifiedBy>
  <cp:revision>72</cp:revision>
  <cp:lastPrinted>2025-08-25T20:23:00Z</cp:lastPrinted>
  <dcterms:created xsi:type="dcterms:W3CDTF">2025-08-08T21:26:00Z</dcterms:created>
  <dcterms:modified xsi:type="dcterms:W3CDTF">2025-08-25T20:27:00Z</dcterms:modified>
</cp:coreProperties>
</file>