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E3" w:rsidRDefault="005B70E3" w:rsidP="005B70E3">
      <w:pPr>
        <w:keepLines/>
        <w:spacing w:after="100" w:afterAutospacing="1" w:line="240" w:lineRule="auto"/>
      </w:pPr>
      <w:r>
        <w:t>Sage Park</w:t>
      </w:r>
      <w:r>
        <w:t xml:space="preserve">, </w:t>
      </w:r>
      <w:r>
        <w:t>WA State Department of Ecology</w:t>
      </w:r>
    </w:p>
    <w:p w:rsidR="005B70E3" w:rsidRDefault="005B70E3" w:rsidP="005B70E3">
      <w:r>
        <w:t>Thank you for giving me an opportunity to express my thoughts regarding the Goldendale Pumped Storage Project.   In short, I enthusiastically support the project as I feel the Storage Project is absolutely necessary for the future of renewable energy development in NW and West Coast USA.   The project will also assist BPA’s Hydro System in managing intermittent energy loads. The unique project location incorporates favorable features such as short distance proximity of upper and lower reservoirs, and significant elevation   difference of reservoirs in a small footprint. These desirable features will be instrumental in the efficient operation of the project upon completion.</w:t>
      </w:r>
    </w:p>
    <w:p w:rsidR="005B70E3" w:rsidRDefault="005B70E3" w:rsidP="005B70E3">
      <w:r>
        <w:t xml:space="preserve">I started my work career in 1968   at the old Reynolds Metals Troutdale, OR primary aluminum smelter. The following years to date have also been in management of other Northwest smelters at The </w:t>
      </w:r>
      <w:proofErr w:type="spellStart"/>
      <w:r>
        <w:t>Dalles</w:t>
      </w:r>
      <w:proofErr w:type="spellEnd"/>
      <w:r>
        <w:t>, OR and Goldendale, WA in various capacities as Production Manager, General Manager, and Business Leader. Currently I am involved with remediation of the Goldendale smelter.  During these years, I worked with BPA in procuring very large blocks of energy for smelters’ operations, and first hand experienced the energy trends from hydro surplus to hydro shortages which essentially ended primary aluminum production in NW.</w:t>
      </w:r>
    </w:p>
    <w:p w:rsidR="005B70E3" w:rsidRDefault="005B70E3" w:rsidP="005B70E3">
      <w:r>
        <w:t>Due to number of dam limitations the BPA hydro system eventually relinquished direct customer support, and shifted to supporting only local public utility and investor owned utility companies such as PG&amp;E. Wind energy generation then  stepped in a big way as region’s energy demands continued to increase. Currently, WA Klickitat County and neighboring counties are prominent wind energy regions in the US. The last Goldendale WA operating company GAC was the pioneer in wind energy development in WA Klickitat County and OR Wasco County.</w:t>
      </w:r>
    </w:p>
    <w:p w:rsidR="005B70E3" w:rsidRDefault="005B70E3" w:rsidP="005B70E3">
      <w:r>
        <w:t>The Northwest and West Coast renewable generation is now increasing with new solar generation in Klickitat County and throughout the west coast. Renewable energy, although clean, does not lend itself to supporting around the clock energy demand by many industries. Additionally, at times the sudden surge of renewable generation exceeds then prevailing demand.  In recent years the BPA dam system attempted to be the modulator of this varying generation but because of its capacity limitations and fish flow related requirements now needs assistance.    The Goldendale Pumped Storage Project will ably and efficiently fill the renewable management void. The project will support the growth of new industries in the region with resultant economic benefits.</w:t>
      </w:r>
    </w:p>
    <w:p w:rsidR="005B70E3" w:rsidRDefault="005B70E3" w:rsidP="005B70E3">
      <w:r>
        <w:t xml:space="preserve">Due to above considerations I strongly support a favorable water quality certificate be issued to the Goldendale Project. </w:t>
      </w:r>
    </w:p>
    <w:p w:rsidR="005B70E3" w:rsidRDefault="005B70E3" w:rsidP="005B70E3">
      <w:r>
        <w:t>Regards,</w:t>
      </w:r>
    </w:p>
    <w:p w:rsidR="005B70E3" w:rsidRDefault="005B70E3" w:rsidP="005B70E3">
      <w:r>
        <w:t xml:space="preserve">Mac </w:t>
      </w:r>
      <w:proofErr w:type="spellStart"/>
      <w:r>
        <w:t>Seyhanli</w:t>
      </w:r>
      <w:proofErr w:type="spellEnd"/>
    </w:p>
    <w:p w:rsidR="005B70E3" w:rsidRDefault="005B70E3" w:rsidP="005B70E3">
      <w:r>
        <w:t>COO-CGA</w:t>
      </w:r>
    </w:p>
    <w:p w:rsidR="005B70E3" w:rsidRDefault="005B70E3" w:rsidP="005B70E3">
      <w:r>
        <w:t>541-993-1906</w:t>
      </w:r>
      <w:bookmarkStart w:id="0" w:name="_GoBack"/>
      <w:bookmarkEnd w:id="0"/>
    </w:p>
    <w:sectPr w:rsidR="005B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E3"/>
    <w:rsid w:val="005B70E3"/>
    <w:rsid w:val="007E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Seyhanli</dc:creator>
  <cp:lastModifiedBy>Seyhanli</cp:lastModifiedBy>
  <cp:revision>1</cp:revision>
  <dcterms:created xsi:type="dcterms:W3CDTF">2021-02-10T23:31:00Z</dcterms:created>
  <dcterms:modified xsi:type="dcterms:W3CDTF">2021-02-10T23:59:00Z</dcterms:modified>
</cp:coreProperties>
</file>