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76D9" w14:textId="77777777" w:rsidR="00B62D91" w:rsidRPr="00B62D91" w:rsidRDefault="00B62D91" w:rsidP="00B62D91">
      <w:r w:rsidRPr="00B62D91">
        <w:rPr>
          <w:i/>
          <w:iCs/>
        </w:rPr>
        <w:t>Dear Ms. Nikki Harris,</w:t>
      </w:r>
    </w:p>
    <w:p w14:paraId="12BC4E35" w14:textId="77777777" w:rsidR="00B62D91" w:rsidRPr="00B62D91" w:rsidRDefault="00B62D91" w:rsidP="00B62D91">
      <w:r w:rsidRPr="00B62D91">
        <w:rPr>
          <w:i/>
          <w:iCs/>
        </w:rPr>
        <w:t xml:space="preserve">Thank you for the opportunity to comment in support of the updates to the Clean Truck Rules.  State leadership on clean transportation has never been more important. </w:t>
      </w:r>
    </w:p>
    <w:p w14:paraId="5D1105E4" w14:textId="192CEF48" w:rsidR="00B62D91" w:rsidRPr="00B62D91" w:rsidRDefault="00B62D91" w:rsidP="00B62D91">
      <w:r w:rsidRPr="00B62D91">
        <w:rPr>
          <w:i/>
          <w:iCs/>
        </w:rPr>
        <w:t>I commend the Department of Ecology for</w:t>
      </w:r>
      <w:r>
        <w:rPr>
          <w:i/>
          <w:iCs/>
        </w:rPr>
        <w:t xml:space="preserve"> ensuring</w:t>
      </w:r>
      <w:r w:rsidRPr="00B62D91">
        <w:rPr>
          <w:i/>
          <w:iCs/>
        </w:rPr>
        <w:t xml:space="preserve"> we have more clean trucks on our roads in Washington </w:t>
      </w:r>
      <w:r>
        <w:rPr>
          <w:i/>
          <w:iCs/>
        </w:rPr>
        <w:t xml:space="preserve">State </w:t>
      </w:r>
      <w:r w:rsidRPr="00B62D91">
        <w:rPr>
          <w:i/>
          <w:iCs/>
        </w:rPr>
        <w:t>by upholding the Advanced Clean Truck (ACT) program and the Heavy-Duty Omnibus Low NOx rule (HDO), a crucial step in cutting diesel pollution.</w:t>
      </w:r>
    </w:p>
    <w:p w14:paraId="711BF655" w14:textId="15324225" w:rsidR="00B62D91" w:rsidRPr="00B62D91" w:rsidRDefault="00B62D91" w:rsidP="00B62D91">
      <w:r w:rsidRPr="00B62D91">
        <w:rPr>
          <w:i/>
          <w:iCs/>
        </w:rPr>
        <w:t xml:space="preserve">Washington can demonstrate its commitment to </w:t>
      </w:r>
      <w:r w:rsidRPr="00B62D91">
        <w:rPr>
          <w:i/>
          <w:iCs/>
        </w:rPr>
        <w:t>combat</w:t>
      </w:r>
      <w:r w:rsidRPr="00B62D91">
        <w:rPr>
          <w:i/>
          <w:iCs/>
        </w:rPr>
        <w:t xml:space="preserve"> pollution and protecting vulnerable communities with forward-thinking policies like ACT and HDO. </w:t>
      </w:r>
    </w:p>
    <w:p w14:paraId="58C61A68" w14:textId="77777777" w:rsidR="00B62D91" w:rsidRPr="00B62D91" w:rsidRDefault="00B62D91" w:rsidP="00B62D91">
      <w:r w:rsidRPr="00B62D91">
        <w:rPr>
          <w:i/>
          <w:iCs/>
        </w:rPr>
        <w:t>Every delay in clean truck policies directly impacts public health, especially for low-income communities and communities of color, who are disproportionately exposed to harmful diesel emissions.</w:t>
      </w:r>
    </w:p>
    <w:p w14:paraId="63515BAD" w14:textId="4CD767A2" w:rsidR="00B62D91" w:rsidRDefault="00B62D91" w:rsidP="00B62D91">
      <w:r w:rsidRPr="00B62D91">
        <w:rPr>
          <w:i/>
          <w:iCs/>
        </w:rPr>
        <w:t xml:space="preserve">In China, sales of zero-emission trucks and buses in China reached a historic high of more than 230,000 units in 2024, according to the International Council on Clean Transportation (ICCT).  </w:t>
      </w:r>
      <w:r>
        <w:t>Current technology to support zero-emission vehicles is here to stay.</w:t>
      </w:r>
    </w:p>
    <w:p w14:paraId="2EE376BC" w14:textId="77777777" w:rsidR="00B62D91" w:rsidRDefault="00B62D91" w:rsidP="00B62D91"/>
    <w:p w14:paraId="08955817" w14:textId="6967C216" w:rsidR="00B62D91" w:rsidRDefault="00B62D91" w:rsidP="00B62D91">
      <w:pPr>
        <w:rPr>
          <w:i/>
          <w:iCs/>
        </w:rPr>
      </w:pPr>
      <w:r w:rsidRPr="00B62D91">
        <w:rPr>
          <w:i/>
          <w:iCs/>
        </w:rPr>
        <w:t xml:space="preserve">I strongly support Ecology’s  </w:t>
      </w:r>
      <w:hyperlink r:id="rId4" w:history="1">
        <w:r w:rsidRPr="00B62D91">
          <w:rPr>
            <w:rStyle w:val="Hyperlink"/>
            <w:i/>
            <w:iCs/>
          </w:rPr>
          <w:t>proposed rules</w:t>
        </w:r>
      </w:hyperlink>
      <w:r w:rsidRPr="00B62D91">
        <w:rPr>
          <w:i/>
          <w:iCs/>
        </w:rPr>
        <w:t xml:space="preserve"> on ACT and HDO to continue </w:t>
      </w:r>
      <w:r>
        <w:rPr>
          <w:i/>
          <w:iCs/>
        </w:rPr>
        <w:t>preventing</w:t>
      </w:r>
      <w:r w:rsidRPr="00B62D91">
        <w:rPr>
          <w:i/>
          <w:iCs/>
        </w:rPr>
        <w:t xml:space="preserve"> polluting special interests who seek to delay or halt progress. The Advanced Clean Truck rule is </w:t>
      </w:r>
      <w:r w:rsidRPr="00B62D91">
        <w:rPr>
          <w:i/>
          <w:iCs/>
        </w:rPr>
        <w:t>decisive</w:t>
      </w:r>
      <w:r w:rsidRPr="00B62D91">
        <w:rPr>
          <w:i/>
          <w:iCs/>
        </w:rPr>
        <w:t xml:space="preserve"> for Washington to meet its climate </w:t>
      </w:r>
      <w:r w:rsidRPr="00B62D91">
        <w:rPr>
          <w:i/>
          <w:iCs/>
        </w:rPr>
        <w:t>objectives</w:t>
      </w:r>
      <w:r w:rsidRPr="00B62D91">
        <w:rPr>
          <w:i/>
          <w:iCs/>
        </w:rPr>
        <w:t xml:space="preserve"> in law and for improving our health.</w:t>
      </w:r>
    </w:p>
    <w:p w14:paraId="2033AD35" w14:textId="77777777" w:rsidR="00B62D91" w:rsidRDefault="00B62D91" w:rsidP="00B62D91">
      <w:pPr>
        <w:rPr>
          <w:i/>
          <w:iCs/>
        </w:rPr>
      </w:pPr>
    </w:p>
    <w:p w14:paraId="060CAC6F" w14:textId="075B4B16" w:rsidR="00B62D91" w:rsidRPr="00B62D91" w:rsidRDefault="00B62D91" w:rsidP="00B62D91">
      <w:r>
        <w:rPr>
          <w:i/>
          <w:iCs/>
        </w:rPr>
        <w:t>Thank you for the opportunity to comment.</w:t>
      </w:r>
    </w:p>
    <w:p w14:paraId="6AC788A1" w14:textId="77777777" w:rsidR="009911A8" w:rsidRPr="00B62D91" w:rsidRDefault="009911A8" w:rsidP="00B62D91"/>
    <w:sectPr w:rsidR="009911A8" w:rsidRPr="00B62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91"/>
    <w:rsid w:val="003F7D71"/>
    <w:rsid w:val="00961B97"/>
    <w:rsid w:val="009911A8"/>
    <w:rsid w:val="00B2135B"/>
    <w:rsid w:val="00B62D91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395B"/>
  <w15:chartTrackingRefBased/>
  <w15:docId w15:val="{7E0ACF99-94B1-4004-8429-EE9972D3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D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2D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logy.wa.gov/getattachment/b8f13b77-6112-4bcb-826f-5372bd8b6d70/Propose-rule-language-WAC-173-4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2025-06-17T16:31:00Z</dcterms:created>
  <dcterms:modified xsi:type="dcterms:W3CDTF">2025-06-17T16:41:00Z</dcterms:modified>
</cp:coreProperties>
</file>