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rPr/>
      </w:pPr>
      <w:r w:rsidDel="00000000" w:rsidR="00000000" w:rsidRPr="00000000">
        <w:rPr>
          <w:rtl w:val="0"/>
        </w:rPr>
        <w:t xml:space="preserve">Please take action to achieve a complete and permanent ban on fracking and its related activities in the Delaware River Basin, the source of drinking water for 15-17 million people, including the urban areas of NYC and Philadelphia</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When the DRBC released a draft proposed ban ‪on fracking on Nov. 30th‬, they included regulations which would leave open the possibility of water withdrawals as well as wastewater processing, storage and disposal related to fracking activities occurring outside of the Basin.</w:t>
        <w:br w:type="textWrapping"/>
      </w:r>
    </w:p>
    <w:p w:rsidR="00000000" w:rsidDel="00000000" w:rsidP="00000000" w:rsidRDefault="00000000" w:rsidRPr="00000000">
      <w:pPr>
        <w:contextualSpacing w:val="0"/>
        <w:rPr/>
      </w:pPr>
      <w:r w:rsidDel="00000000" w:rsidR="00000000" w:rsidRPr="00000000">
        <w:rPr>
          <w:rtl w:val="0"/>
        </w:rPr>
        <w:t xml:space="preserve">How can you ban the drilling part of fracking and at the same time to propose regulations that would permit water withdrawals and wastewater disposal related to fracking outside of the Basin?</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Water used in fracking is taken out of the hydrologic cycle permanently. Wastewater from fracking contains toxic chemicals, many of which are secret, as well as radioactive elements brought to the surface from deep geological formations, elements which cannot be removed, and which last for thousands of years. There are now 'super-sized' wells for fracking which will withdraw more fresh water and create more waste water.</w:t>
      </w:r>
    </w:p>
    <w:p w:rsidR="00000000" w:rsidDel="00000000" w:rsidP="00000000" w:rsidRDefault="00000000" w:rsidRPr="00000000">
      <w:pPr>
        <w:contextualSpacing w:val="0"/>
        <w:rPr/>
      </w:pPr>
      <w:r w:rsidDel="00000000" w:rsidR="00000000" w:rsidRPr="00000000">
        <w:rPr>
          <w:rtl w:val="0"/>
        </w:rPr>
      </w:r>
    </w:p>
    <w:p w:rsidR="00000000" w:rsidDel="00000000" w:rsidP="00000000" w:rsidRDefault="00000000" w:rsidRPr="00000000">
      <w:pPr>
        <w:contextualSpacing w:val="0"/>
        <w:rPr/>
      </w:pPr>
      <w:r w:rsidDel="00000000" w:rsidR="00000000" w:rsidRPr="00000000">
        <w:rPr>
          <w:rtl w:val="0"/>
        </w:rPr>
        <w:t xml:space="preserve">Please finalize your ban to protect our drinking water.</w:t>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