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316" w:rsidRDefault="00DB3CD4">
      <w:r>
        <w:t xml:space="preserve">Please reexamine what the word “residential” means in Ordinance 13. As city populations grow, there is not a lot of space to add single family dwellings. The populations that will be exploding are multi-family (MF) oriented. </w:t>
      </w:r>
    </w:p>
    <w:p w:rsidR="00DB3CD4" w:rsidRDefault="00DB3CD4"/>
    <w:p w:rsidR="00DB3CD4" w:rsidRDefault="00DB3CD4">
      <w:r>
        <w:t>We NEED to start treating MF residents better. They both deserve to have the same resources available to them as single family and we NEED them to participate in programs like organics recycling in order to meet our climate goals. This is an equity issue. Just because they do not own property does not mean that their needs are not important. Stop looking at the money and start look at these populations as people. They want organics recycling even if their property managers say they don’t or would not do it correctly. Let’s try education instead of denial.</w:t>
      </w:r>
      <w:bookmarkStart w:id="0" w:name="_GoBack"/>
      <w:bookmarkEnd w:id="0"/>
    </w:p>
    <w:sectPr w:rsidR="00DB3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D4"/>
    <w:rsid w:val="00430316"/>
    <w:rsid w:val="00DB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95A3"/>
  <w15:chartTrackingRefBased/>
  <w15:docId w15:val="{1B4B1DE2-7E8F-4C88-BED2-9530F57B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2023-06-29T15:56:00Z</dcterms:created>
  <dcterms:modified xsi:type="dcterms:W3CDTF">2023-06-29T16:05:00Z</dcterms:modified>
</cp:coreProperties>
</file>