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851D" w14:textId="77777777" w:rsidR="007E1312" w:rsidRDefault="007E1312" w:rsidP="004E3B9F">
      <w:pPr>
        <w:pStyle w:val="Default"/>
        <w:rPr>
          <w:rFonts w:ascii="Calibri" w:hAnsi="Calibri" w:cs="Calibri"/>
          <w:sz w:val="22"/>
          <w:szCs w:val="22"/>
        </w:rPr>
      </w:pPr>
    </w:p>
    <w:p w14:paraId="187C5FC8" w14:textId="77777777" w:rsidR="007E1312" w:rsidRDefault="007E1312" w:rsidP="004E3B9F">
      <w:pPr>
        <w:pStyle w:val="Default"/>
        <w:rPr>
          <w:rFonts w:ascii="Calibri" w:hAnsi="Calibri" w:cs="Calibri"/>
          <w:sz w:val="22"/>
          <w:szCs w:val="22"/>
        </w:rPr>
      </w:pPr>
    </w:p>
    <w:p w14:paraId="770BB0DE" w14:textId="23169BB3" w:rsidR="004E3B9F" w:rsidRPr="00F3110A" w:rsidRDefault="00A4037C" w:rsidP="004E3B9F">
      <w:pPr>
        <w:pStyle w:val="Default"/>
        <w:rPr>
          <w:rFonts w:ascii="Calibri" w:hAnsi="Calibri" w:cs="Calibri"/>
          <w:sz w:val="22"/>
          <w:szCs w:val="22"/>
        </w:rPr>
      </w:pPr>
      <w:r>
        <w:rPr>
          <w:rFonts w:ascii="Calibri" w:hAnsi="Calibri" w:cs="Calibri"/>
          <w:sz w:val="22"/>
          <w:szCs w:val="22"/>
        </w:rPr>
        <w:t>August 31</w:t>
      </w:r>
      <w:r w:rsidR="000F6E8E" w:rsidRPr="00F3110A">
        <w:rPr>
          <w:rFonts w:ascii="Calibri" w:hAnsi="Calibri" w:cs="Calibri"/>
          <w:sz w:val="22"/>
          <w:szCs w:val="22"/>
        </w:rPr>
        <w:t>, 2023</w:t>
      </w:r>
    </w:p>
    <w:p w14:paraId="168D1EE6" w14:textId="77777777" w:rsidR="00FC7E8C" w:rsidRPr="00F3110A" w:rsidRDefault="00FC7E8C" w:rsidP="004E3B9F">
      <w:pPr>
        <w:pStyle w:val="Default"/>
        <w:rPr>
          <w:rFonts w:ascii="Calibri" w:hAnsi="Calibri" w:cs="Calibri"/>
          <w:sz w:val="22"/>
          <w:szCs w:val="22"/>
        </w:rPr>
      </w:pPr>
    </w:p>
    <w:p w14:paraId="3EE726E9" w14:textId="77777777" w:rsidR="004E3B9F" w:rsidRPr="00F3110A" w:rsidRDefault="004E3B9F" w:rsidP="004E3B9F">
      <w:pPr>
        <w:pStyle w:val="Default"/>
        <w:rPr>
          <w:rFonts w:ascii="Calibri" w:hAnsi="Calibri" w:cs="Calibri"/>
          <w:sz w:val="22"/>
          <w:szCs w:val="22"/>
        </w:rPr>
      </w:pPr>
    </w:p>
    <w:p w14:paraId="6FF3F586" w14:textId="1FF9F1A4" w:rsidR="00AD4B4F" w:rsidRPr="00F3110A" w:rsidRDefault="00B86952" w:rsidP="00AD4B4F">
      <w:pPr>
        <w:pStyle w:val="InsideAddress"/>
        <w:ind w:left="0"/>
        <w:rPr>
          <w:rFonts w:asciiTheme="minorHAnsi" w:hAnsiTheme="minorHAnsi" w:cstheme="minorHAnsi"/>
          <w:sz w:val="22"/>
          <w:szCs w:val="22"/>
        </w:rPr>
      </w:pPr>
      <w:r w:rsidRPr="00F3110A">
        <w:rPr>
          <w:rFonts w:asciiTheme="minorHAnsi" w:hAnsiTheme="minorHAnsi" w:cstheme="minorHAnsi"/>
          <w:sz w:val="22"/>
          <w:szCs w:val="22"/>
        </w:rPr>
        <w:t>Assistant Commissioner Dana Vanderbosch</w:t>
      </w:r>
    </w:p>
    <w:p w14:paraId="7D1F102F" w14:textId="5972BD25" w:rsidR="00AD4B4F" w:rsidRPr="00F3110A" w:rsidRDefault="00B86952" w:rsidP="00AD4B4F">
      <w:pPr>
        <w:pStyle w:val="InsideAddress"/>
        <w:ind w:left="0"/>
        <w:rPr>
          <w:rFonts w:asciiTheme="minorHAnsi" w:hAnsiTheme="minorHAnsi" w:cstheme="minorHAnsi"/>
          <w:sz w:val="22"/>
          <w:szCs w:val="22"/>
        </w:rPr>
      </w:pPr>
      <w:r w:rsidRPr="00F3110A">
        <w:rPr>
          <w:rFonts w:asciiTheme="minorHAnsi" w:hAnsiTheme="minorHAnsi" w:cstheme="minorHAnsi"/>
          <w:sz w:val="22"/>
          <w:szCs w:val="22"/>
        </w:rPr>
        <w:t>Minnesota Pollution Control Agency</w:t>
      </w:r>
    </w:p>
    <w:p w14:paraId="21CF0F68" w14:textId="4EC256AF" w:rsidR="00B86952" w:rsidRPr="00F3110A" w:rsidRDefault="00B86952" w:rsidP="00AD4B4F">
      <w:pPr>
        <w:pStyle w:val="InsideAddress"/>
        <w:ind w:left="0"/>
        <w:rPr>
          <w:rFonts w:asciiTheme="minorHAnsi" w:hAnsiTheme="minorHAnsi" w:cstheme="minorHAnsi"/>
          <w:sz w:val="22"/>
          <w:szCs w:val="22"/>
        </w:rPr>
      </w:pPr>
      <w:r w:rsidRPr="00F3110A">
        <w:rPr>
          <w:rFonts w:asciiTheme="minorHAnsi" w:hAnsiTheme="minorHAnsi" w:cstheme="minorHAnsi"/>
          <w:sz w:val="22"/>
          <w:szCs w:val="22"/>
        </w:rPr>
        <w:t>520 Lafayette Road</w:t>
      </w:r>
    </w:p>
    <w:p w14:paraId="60D167C1" w14:textId="3AF92D2C" w:rsidR="000F6E8E" w:rsidRPr="00F3110A" w:rsidRDefault="00B86952" w:rsidP="00B86952">
      <w:pPr>
        <w:pStyle w:val="InsideAddress"/>
        <w:ind w:left="0"/>
        <w:rPr>
          <w:rFonts w:asciiTheme="minorHAnsi" w:hAnsiTheme="minorHAnsi" w:cstheme="minorHAnsi"/>
          <w:sz w:val="22"/>
          <w:szCs w:val="22"/>
        </w:rPr>
      </w:pPr>
      <w:r w:rsidRPr="00F3110A">
        <w:rPr>
          <w:rFonts w:asciiTheme="minorHAnsi" w:hAnsiTheme="minorHAnsi" w:cstheme="minorHAnsi"/>
          <w:sz w:val="22"/>
          <w:szCs w:val="22"/>
        </w:rPr>
        <w:t>St. Paul, MN 55155</w:t>
      </w:r>
    </w:p>
    <w:p w14:paraId="2B0D5F21" w14:textId="77777777" w:rsidR="00F80379" w:rsidRPr="00F3110A" w:rsidRDefault="00F80379" w:rsidP="00F80379">
      <w:pPr>
        <w:contextualSpacing/>
        <w:rPr>
          <w:rFonts w:ascii="Calibri" w:hAnsi="Calibri" w:cs="Calibri"/>
          <w:sz w:val="22"/>
          <w:szCs w:val="22"/>
        </w:rPr>
      </w:pPr>
    </w:p>
    <w:p w14:paraId="25C3B287" w14:textId="116E2070" w:rsidR="00C435E2" w:rsidRPr="00F3110A" w:rsidRDefault="0064221D" w:rsidP="00F3110A">
      <w:pPr>
        <w:ind w:left="720" w:hanging="720"/>
        <w:contextualSpacing/>
        <w:rPr>
          <w:rFonts w:ascii="Calibri" w:hAnsi="Calibri" w:cs="Calibri"/>
          <w:sz w:val="22"/>
          <w:szCs w:val="22"/>
        </w:rPr>
      </w:pPr>
      <w:r w:rsidRPr="00F3110A">
        <w:rPr>
          <w:rFonts w:ascii="Calibri" w:hAnsi="Calibri" w:cs="Calibri"/>
          <w:sz w:val="22"/>
          <w:szCs w:val="22"/>
        </w:rPr>
        <w:t xml:space="preserve">Re: </w:t>
      </w:r>
      <w:r w:rsidR="00C435E2" w:rsidRPr="00F3110A">
        <w:rPr>
          <w:rFonts w:ascii="Calibri" w:hAnsi="Calibri" w:cs="Calibri"/>
          <w:sz w:val="22"/>
          <w:szCs w:val="22"/>
        </w:rPr>
        <w:tab/>
      </w:r>
      <w:r w:rsidR="00B86952" w:rsidRPr="00F3110A">
        <w:rPr>
          <w:rFonts w:ascii="Calibri" w:hAnsi="Calibri" w:cs="Calibri"/>
          <w:sz w:val="22"/>
          <w:szCs w:val="22"/>
        </w:rPr>
        <w:t>Minnesota Wild Rice Sulfate</w:t>
      </w:r>
      <w:r w:rsidR="00C32649" w:rsidRPr="00F36C59">
        <w:rPr>
          <w:rFonts w:ascii="Calibri" w:hAnsi="Calibri" w:cs="Calibri"/>
          <w:sz w:val="22"/>
          <w:szCs w:val="22"/>
        </w:rPr>
        <w:t xml:space="preserve"> Water</w:t>
      </w:r>
      <w:r w:rsidR="00B86952" w:rsidRPr="00F3110A">
        <w:rPr>
          <w:rFonts w:ascii="Calibri" w:hAnsi="Calibri" w:cs="Calibri"/>
          <w:sz w:val="22"/>
          <w:szCs w:val="22"/>
        </w:rPr>
        <w:t xml:space="preserve"> Quality Standard</w:t>
      </w:r>
    </w:p>
    <w:p w14:paraId="3AE67854" w14:textId="46A7FC18" w:rsidR="00B86952" w:rsidRPr="00F3110A" w:rsidRDefault="00B86952" w:rsidP="007E1312">
      <w:pPr>
        <w:ind w:left="720" w:hanging="720"/>
        <w:contextualSpacing/>
        <w:rPr>
          <w:rFonts w:ascii="Calibri" w:hAnsi="Calibri" w:cs="Calibri"/>
          <w:sz w:val="22"/>
          <w:szCs w:val="22"/>
        </w:rPr>
      </w:pPr>
      <w:r w:rsidRPr="00F3110A">
        <w:rPr>
          <w:rFonts w:ascii="Calibri" w:hAnsi="Calibri" w:cs="Calibri"/>
          <w:sz w:val="22"/>
          <w:szCs w:val="22"/>
        </w:rPr>
        <w:tab/>
        <w:t>NPDES/SDS Wastewater Permit Implementation</w:t>
      </w:r>
      <w:r w:rsidR="00C32649" w:rsidRPr="00F3110A">
        <w:rPr>
          <w:rFonts w:ascii="Calibri" w:hAnsi="Calibri" w:cs="Calibri"/>
          <w:sz w:val="22"/>
          <w:szCs w:val="22"/>
        </w:rPr>
        <w:t xml:space="preserve"> Procedures and Site-Specific Sulfate Standards Development Framework</w:t>
      </w:r>
    </w:p>
    <w:p w14:paraId="217C374B" w14:textId="77777777" w:rsidR="0064221D" w:rsidRPr="00F3110A" w:rsidRDefault="0064221D" w:rsidP="0064221D">
      <w:pPr>
        <w:rPr>
          <w:rFonts w:ascii="Calibri" w:hAnsi="Calibri" w:cs="Calibri"/>
          <w:sz w:val="22"/>
          <w:szCs w:val="22"/>
        </w:rPr>
      </w:pPr>
    </w:p>
    <w:p w14:paraId="35620A4B" w14:textId="5502F001" w:rsidR="0064221D" w:rsidRPr="00F3110A" w:rsidRDefault="0064221D" w:rsidP="0064221D">
      <w:pPr>
        <w:rPr>
          <w:rFonts w:ascii="Calibri" w:hAnsi="Calibri" w:cs="Calibri"/>
          <w:b/>
          <w:bCs/>
          <w:sz w:val="22"/>
          <w:szCs w:val="22"/>
        </w:rPr>
      </w:pPr>
      <w:r w:rsidRPr="00F3110A">
        <w:rPr>
          <w:rFonts w:ascii="Calibri" w:hAnsi="Calibri" w:cs="Calibri"/>
          <w:sz w:val="22"/>
          <w:szCs w:val="22"/>
        </w:rPr>
        <w:t xml:space="preserve">Dear </w:t>
      </w:r>
      <w:r w:rsidR="00B86952" w:rsidRPr="00F3110A">
        <w:rPr>
          <w:rStyle w:val="MessageHeaderLabel"/>
          <w:rFonts w:ascii="Calibri" w:hAnsi="Calibri" w:cs="Calibri"/>
          <w:b w:val="0"/>
          <w:bCs/>
          <w:sz w:val="22"/>
          <w:szCs w:val="22"/>
        </w:rPr>
        <w:t>Assistant Commissioner Vanderbosch</w:t>
      </w:r>
      <w:r w:rsidR="00AD4B4F" w:rsidRPr="00F3110A">
        <w:rPr>
          <w:rStyle w:val="MessageHeaderLabel"/>
          <w:rFonts w:ascii="Calibri" w:hAnsi="Calibri" w:cs="Calibri"/>
          <w:b w:val="0"/>
          <w:bCs/>
          <w:sz w:val="22"/>
          <w:szCs w:val="22"/>
        </w:rPr>
        <w:t>:</w:t>
      </w:r>
      <w:r w:rsidRPr="00F3110A">
        <w:rPr>
          <w:rFonts w:ascii="Calibri" w:hAnsi="Calibri" w:cs="Calibri"/>
          <w:b/>
          <w:bCs/>
          <w:sz w:val="22"/>
          <w:szCs w:val="22"/>
        </w:rPr>
        <w:t xml:space="preserve"> </w:t>
      </w:r>
    </w:p>
    <w:p w14:paraId="0D31B51E" w14:textId="77777777" w:rsidR="0064221D" w:rsidRPr="00F3110A" w:rsidRDefault="0064221D" w:rsidP="0064221D">
      <w:pPr>
        <w:rPr>
          <w:rFonts w:ascii="Calibri" w:hAnsi="Calibri" w:cs="Calibri"/>
          <w:sz w:val="22"/>
          <w:szCs w:val="22"/>
        </w:rPr>
      </w:pPr>
    </w:p>
    <w:p w14:paraId="7D73B05F" w14:textId="3E045944" w:rsidR="00BD15A1" w:rsidRPr="00F3110A" w:rsidRDefault="008F4988" w:rsidP="00B86952">
      <w:pPr>
        <w:rPr>
          <w:rFonts w:asciiTheme="minorHAnsi" w:hAnsiTheme="minorHAnsi" w:cstheme="minorHAnsi"/>
          <w:sz w:val="22"/>
          <w:szCs w:val="22"/>
        </w:rPr>
      </w:pPr>
      <w:r w:rsidRPr="00F3110A">
        <w:rPr>
          <w:rFonts w:asciiTheme="minorHAnsi" w:hAnsiTheme="minorHAnsi" w:cstheme="minorHAnsi"/>
          <w:sz w:val="22"/>
          <w:szCs w:val="22"/>
        </w:rPr>
        <w:t>On behalf of t</w:t>
      </w:r>
      <w:r w:rsidR="0039173F" w:rsidRPr="00F3110A">
        <w:rPr>
          <w:rFonts w:asciiTheme="minorHAnsi" w:hAnsiTheme="minorHAnsi" w:cstheme="minorHAnsi"/>
          <w:sz w:val="22"/>
          <w:szCs w:val="22"/>
        </w:rPr>
        <w:t>h</w:t>
      </w:r>
      <w:r w:rsidR="00FB621E" w:rsidRPr="00F3110A">
        <w:rPr>
          <w:rFonts w:asciiTheme="minorHAnsi" w:hAnsiTheme="minorHAnsi" w:cstheme="minorHAnsi"/>
          <w:sz w:val="22"/>
          <w:szCs w:val="22"/>
        </w:rPr>
        <w:t xml:space="preserve">e Minnesota Chamber of Commerce </w:t>
      </w:r>
      <w:r w:rsidR="003B5E1B" w:rsidRPr="00F3110A">
        <w:rPr>
          <w:rFonts w:asciiTheme="minorHAnsi" w:hAnsiTheme="minorHAnsi" w:cstheme="minorHAnsi"/>
          <w:sz w:val="22"/>
          <w:szCs w:val="22"/>
        </w:rPr>
        <w:t>(Chamber)</w:t>
      </w:r>
      <w:r w:rsidRPr="00F3110A">
        <w:rPr>
          <w:rFonts w:asciiTheme="minorHAnsi" w:hAnsiTheme="minorHAnsi" w:cstheme="minorHAnsi"/>
          <w:sz w:val="22"/>
          <w:szCs w:val="22"/>
        </w:rPr>
        <w:t>, a statewide organization representing more than 6,300 businesses and more than a half a million employees throughout Minnesota, we</w:t>
      </w:r>
      <w:r w:rsidR="003B5E1B" w:rsidRPr="00F3110A">
        <w:rPr>
          <w:rFonts w:asciiTheme="minorHAnsi" w:hAnsiTheme="minorHAnsi" w:cstheme="minorHAnsi"/>
          <w:sz w:val="22"/>
          <w:szCs w:val="22"/>
        </w:rPr>
        <w:t xml:space="preserve"> </w:t>
      </w:r>
      <w:r w:rsidR="00FB621E" w:rsidRPr="00F3110A">
        <w:rPr>
          <w:rFonts w:asciiTheme="minorHAnsi" w:hAnsiTheme="minorHAnsi" w:cstheme="minorHAnsi"/>
          <w:sz w:val="22"/>
          <w:szCs w:val="22"/>
        </w:rPr>
        <w:t xml:space="preserve">appreciate </w:t>
      </w:r>
      <w:r w:rsidR="0039173F" w:rsidRPr="00F3110A">
        <w:rPr>
          <w:rFonts w:asciiTheme="minorHAnsi" w:hAnsiTheme="minorHAnsi" w:cstheme="minorHAnsi"/>
          <w:sz w:val="22"/>
          <w:szCs w:val="22"/>
        </w:rPr>
        <w:t>the opportunity to comment on</w:t>
      </w:r>
      <w:r w:rsidR="00FB621E" w:rsidRPr="00F3110A">
        <w:rPr>
          <w:rFonts w:asciiTheme="minorHAnsi" w:hAnsiTheme="minorHAnsi" w:cstheme="minorHAnsi"/>
          <w:sz w:val="22"/>
          <w:szCs w:val="22"/>
        </w:rPr>
        <w:t xml:space="preserve"> the</w:t>
      </w:r>
      <w:r w:rsidR="0039173F" w:rsidRPr="00F3110A">
        <w:rPr>
          <w:rFonts w:asciiTheme="minorHAnsi" w:hAnsiTheme="minorHAnsi" w:cstheme="minorHAnsi"/>
          <w:sz w:val="22"/>
          <w:szCs w:val="22"/>
        </w:rPr>
        <w:t xml:space="preserve"> </w:t>
      </w:r>
      <w:r w:rsidR="00B86952" w:rsidRPr="00F3110A">
        <w:rPr>
          <w:rFonts w:asciiTheme="minorHAnsi" w:hAnsiTheme="minorHAnsi" w:cstheme="minorHAnsi"/>
          <w:sz w:val="22"/>
          <w:szCs w:val="22"/>
        </w:rPr>
        <w:t>Minnesota Pollution Control Agency (MPCA) Minnesota</w:t>
      </w:r>
      <w:r w:rsidR="00FB621E" w:rsidRPr="00F3110A">
        <w:rPr>
          <w:rFonts w:asciiTheme="minorHAnsi" w:hAnsiTheme="minorHAnsi" w:cstheme="minorHAnsi"/>
          <w:sz w:val="22"/>
          <w:szCs w:val="22"/>
        </w:rPr>
        <w:t>’s</w:t>
      </w:r>
      <w:r w:rsidR="00B86952" w:rsidRPr="00F3110A">
        <w:rPr>
          <w:rFonts w:asciiTheme="minorHAnsi" w:hAnsiTheme="minorHAnsi" w:cstheme="minorHAnsi"/>
          <w:sz w:val="22"/>
          <w:szCs w:val="22"/>
        </w:rPr>
        <w:t xml:space="preserve"> Wild Rice Sulfate </w:t>
      </w:r>
      <w:r w:rsidR="00C32649" w:rsidRPr="00F3110A">
        <w:rPr>
          <w:rFonts w:asciiTheme="minorHAnsi" w:hAnsiTheme="minorHAnsi" w:cstheme="minorHAnsi"/>
          <w:sz w:val="22"/>
          <w:szCs w:val="22"/>
        </w:rPr>
        <w:t xml:space="preserve">Water </w:t>
      </w:r>
      <w:r w:rsidR="00B86952" w:rsidRPr="00F3110A">
        <w:rPr>
          <w:rFonts w:asciiTheme="minorHAnsi" w:hAnsiTheme="minorHAnsi" w:cstheme="minorHAnsi"/>
          <w:sz w:val="22"/>
          <w:szCs w:val="22"/>
        </w:rPr>
        <w:t>Quality Standard NPDES/SDS Wastewater Permit Implementation</w:t>
      </w:r>
      <w:r w:rsidR="00C32649" w:rsidRPr="00F3110A">
        <w:t xml:space="preserve"> </w:t>
      </w:r>
      <w:r w:rsidR="00C32649" w:rsidRPr="00F3110A">
        <w:rPr>
          <w:rFonts w:asciiTheme="minorHAnsi" w:hAnsiTheme="minorHAnsi" w:cstheme="minorHAnsi"/>
          <w:sz w:val="22"/>
          <w:szCs w:val="22"/>
        </w:rPr>
        <w:t>Procedures and Site-Specific Sulfate Standards Development Framework</w:t>
      </w:r>
      <w:r w:rsidR="00B86952" w:rsidRPr="00F3110A">
        <w:rPr>
          <w:rFonts w:asciiTheme="minorHAnsi" w:hAnsiTheme="minorHAnsi" w:cstheme="minorHAnsi"/>
          <w:sz w:val="22"/>
          <w:szCs w:val="22"/>
        </w:rPr>
        <w:t xml:space="preserve">. </w:t>
      </w:r>
    </w:p>
    <w:p w14:paraId="2D9A05AF" w14:textId="08D8CADE" w:rsidR="00B86952" w:rsidRPr="00F3110A" w:rsidRDefault="00B86952" w:rsidP="00B86952">
      <w:pPr>
        <w:rPr>
          <w:rFonts w:asciiTheme="minorHAnsi" w:hAnsiTheme="minorHAnsi" w:cstheme="minorHAnsi"/>
          <w:sz w:val="22"/>
          <w:szCs w:val="22"/>
        </w:rPr>
      </w:pPr>
    </w:p>
    <w:p w14:paraId="1AFF5917" w14:textId="60731576" w:rsidR="00E43A83" w:rsidRPr="00F3110A" w:rsidRDefault="00E43A83" w:rsidP="0E3F9ACA">
      <w:pPr>
        <w:rPr>
          <w:rFonts w:asciiTheme="minorHAnsi" w:hAnsiTheme="minorHAnsi" w:cstheme="minorBidi"/>
          <w:sz w:val="22"/>
          <w:szCs w:val="22"/>
        </w:rPr>
      </w:pPr>
      <w:r w:rsidRPr="0E3F9ACA">
        <w:rPr>
          <w:rFonts w:asciiTheme="minorHAnsi" w:hAnsiTheme="minorHAnsi" w:cstheme="minorBidi"/>
          <w:sz w:val="22"/>
          <w:szCs w:val="22"/>
        </w:rPr>
        <w:t xml:space="preserve">While the Chamber and its members have several concerns over the proposed language, ruling by guidance is most concerning. </w:t>
      </w:r>
      <w:r w:rsidR="00BF6203" w:rsidRPr="0E3F9ACA">
        <w:rPr>
          <w:rFonts w:asciiTheme="minorHAnsi" w:hAnsiTheme="minorHAnsi" w:cstheme="minorBidi"/>
          <w:sz w:val="22"/>
          <w:szCs w:val="22"/>
        </w:rPr>
        <w:t>I</w:t>
      </w:r>
      <w:r w:rsidRPr="0E3F9ACA">
        <w:rPr>
          <w:rFonts w:asciiTheme="minorHAnsi" w:hAnsiTheme="minorHAnsi" w:cstheme="minorBidi"/>
          <w:sz w:val="22"/>
          <w:szCs w:val="22"/>
        </w:rPr>
        <w:t xml:space="preserve">n 2017, the MPCA proposed a rule that included an equation-based approach to determining water </w:t>
      </w:r>
      <w:r w:rsidR="00191CD7" w:rsidRPr="0E3F9ACA">
        <w:rPr>
          <w:rFonts w:asciiTheme="minorHAnsi" w:hAnsiTheme="minorHAnsi" w:cstheme="minorBidi"/>
          <w:sz w:val="22"/>
          <w:szCs w:val="22"/>
        </w:rPr>
        <w:t>body-specific</w:t>
      </w:r>
      <w:r w:rsidRPr="0E3F9ACA">
        <w:rPr>
          <w:rFonts w:asciiTheme="minorHAnsi" w:hAnsiTheme="minorHAnsi" w:cstheme="minorBidi"/>
          <w:sz w:val="22"/>
          <w:szCs w:val="22"/>
        </w:rPr>
        <w:t xml:space="preserve"> sulfate standards as well as a list of wild rice waters (approximately 1,300) to which the </w:t>
      </w:r>
      <w:r w:rsidR="000773D0" w:rsidRPr="0E3F9ACA">
        <w:rPr>
          <w:rFonts w:asciiTheme="minorHAnsi" w:hAnsiTheme="minorHAnsi" w:cstheme="minorBidi"/>
          <w:sz w:val="22"/>
          <w:szCs w:val="22"/>
        </w:rPr>
        <w:t>wild rice sulfate</w:t>
      </w:r>
      <w:r w:rsidRPr="0E3F9ACA">
        <w:rPr>
          <w:rFonts w:asciiTheme="minorHAnsi" w:hAnsiTheme="minorHAnsi" w:cstheme="minorBidi"/>
          <w:sz w:val="22"/>
          <w:szCs w:val="22"/>
        </w:rPr>
        <w:t xml:space="preserve"> standard </w:t>
      </w:r>
      <w:r w:rsidR="000773D0" w:rsidRPr="0E3F9ACA">
        <w:rPr>
          <w:rFonts w:asciiTheme="minorHAnsi" w:hAnsiTheme="minorHAnsi" w:cstheme="minorBidi"/>
          <w:sz w:val="22"/>
          <w:szCs w:val="22"/>
        </w:rPr>
        <w:t xml:space="preserve">would </w:t>
      </w:r>
      <w:r w:rsidRPr="0E3F9ACA">
        <w:rPr>
          <w:rFonts w:asciiTheme="minorHAnsi" w:hAnsiTheme="minorHAnsi" w:cstheme="minorBidi"/>
          <w:sz w:val="22"/>
          <w:szCs w:val="22"/>
        </w:rPr>
        <w:t>appl</w:t>
      </w:r>
      <w:r w:rsidR="000773D0" w:rsidRPr="0E3F9ACA">
        <w:rPr>
          <w:rFonts w:asciiTheme="minorHAnsi" w:hAnsiTheme="minorHAnsi" w:cstheme="minorBidi"/>
          <w:sz w:val="22"/>
          <w:szCs w:val="22"/>
        </w:rPr>
        <w:t>y</w:t>
      </w:r>
      <w:r w:rsidR="003F07F3" w:rsidRPr="0E3F9ACA">
        <w:rPr>
          <w:rFonts w:asciiTheme="minorHAnsi" w:hAnsiTheme="minorHAnsi" w:cstheme="minorBidi"/>
          <w:sz w:val="22"/>
          <w:szCs w:val="22"/>
        </w:rPr>
        <w:t>.</w:t>
      </w:r>
      <w:r w:rsidR="00191CD7" w:rsidRPr="0E3F9ACA">
        <w:rPr>
          <w:rFonts w:asciiTheme="minorHAnsi" w:hAnsiTheme="minorHAnsi" w:cstheme="minorBidi"/>
          <w:sz w:val="22"/>
          <w:szCs w:val="22"/>
        </w:rPr>
        <w:t xml:space="preserve"> </w:t>
      </w:r>
      <w:r w:rsidRPr="0E3F9ACA">
        <w:rPr>
          <w:rFonts w:asciiTheme="minorHAnsi" w:hAnsiTheme="minorHAnsi" w:cstheme="minorBidi"/>
          <w:sz w:val="22"/>
          <w:szCs w:val="22"/>
        </w:rPr>
        <w:t xml:space="preserve">In 2018, </w:t>
      </w:r>
      <w:r w:rsidR="009C5009" w:rsidRPr="0E3F9ACA">
        <w:rPr>
          <w:rFonts w:asciiTheme="minorHAnsi" w:hAnsiTheme="minorHAnsi" w:cstheme="minorBidi"/>
          <w:sz w:val="22"/>
          <w:szCs w:val="22"/>
        </w:rPr>
        <w:t>an</w:t>
      </w:r>
      <w:r w:rsidRPr="0E3F9ACA">
        <w:rPr>
          <w:rFonts w:asciiTheme="minorHAnsi" w:hAnsiTheme="minorHAnsi" w:cstheme="minorBidi"/>
          <w:sz w:val="22"/>
          <w:szCs w:val="22"/>
        </w:rPr>
        <w:t xml:space="preserve"> Administrative Law Judge </w:t>
      </w:r>
      <w:r w:rsidR="000773D0" w:rsidRPr="0E3F9ACA">
        <w:rPr>
          <w:rFonts w:asciiTheme="minorHAnsi" w:hAnsiTheme="minorHAnsi" w:cstheme="minorBidi"/>
          <w:sz w:val="22"/>
          <w:szCs w:val="22"/>
        </w:rPr>
        <w:t>disapproved th</w:t>
      </w:r>
      <w:r w:rsidR="002959DC" w:rsidRPr="0E3F9ACA">
        <w:rPr>
          <w:rFonts w:asciiTheme="minorHAnsi" w:hAnsiTheme="minorHAnsi" w:cstheme="minorBidi"/>
          <w:sz w:val="22"/>
          <w:szCs w:val="22"/>
        </w:rPr>
        <w:t>at</w:t>
      </w:r>
      <w:r w:rsidR="000773D0" w:rsidRPr="0E3F9ACA">
        <w:rPr>
          <w:rFonts w:asciiTheme="minorHAnsi" w:hAnsiTheme="minorHAnsi" w:cstheme="minorBidi"/>
          <w:sz w:val="22"/>
          <w:szCs w:val="22"/>
        </w:rPr>
        <w:t xml:space="preserve"> proposed rule</w:t>
      </w:r>
      <w:r w:rsidR="003F07F3" w:rsidRPr="0E3F9ACA">
        <w:rPr>
          <w:rFonts w:asciiTheme="minorHAnsi" w:hAnsiTheme="minorHAnsi" w:cstheme="minorBidi"/>
          <w:sz w:val="22"/>
          <w:szCs w:val="22"/>
        </w:rPr>
        <w:t xml:space="preserve"> </w:t>
      </w:r>
      <w:r w:rsidR="000773D0" w:rsidRPr="0E3F9ACA">
        <w:rPr>
          <w:rFonts w:asciiTheme="minorHAnsi" w:hAnsiTheme="minorHAnsi" w:cstheme="minorBidi"/>
          <w:sz w:val="22"/>
          <w:szCs w:val="22"/>
        </w:rPr>
        <w:t xml:space="preserve">and </w:t>
      </w:r>
      <w:r w:rsidR="003F07F3" w:rsidRPr="0E3F9ACA">
        <w:rPr>
          <w:rFonts w:asciiTheme="minorHAnsi" w:hAnsiTheme="minorHAnsi" w:cstheme="minorBidi"/>
          <w:sz w:val="22"/>
          <w:szCs w:val="22"/>
        </w:rPr>
        <w:t>stat</w:t>
      </w:r>
      <w:r w:rsidR="000773D0" w:rsidRPr="0E3F9ACA">
        <w:rPr>
          <w:rFonts w:asciiTheme="minorHAnsi" w:hAnsiTheme="minorHAnsi" w:cstheme="minorBidi"/>
          <w:sz w:val="22"/>
          <w:szCs w:val="22"/>
        </w:rPr>
        <w:t>ed</w:t>
      </w:r>
      <w:r w:rsidR="007E1312" w:rsidRPr="0E3F9ACA">
        <w:rPr>
          <w:rFonts w:asciiTheme="minorHAnsi" w:hAnsiTheme="minorHAnsi" w:cstheme="minorBidi"/>
          <w:sz w:val="22"/>
          <w:szCs w:val="22"/>
        </w:rPr>
        <w:t xml:space="preserve"> that if the MPCA did not correct the defects associated with their proposal, the proposed rule would need to be submitted to the Legislative Coordinating Commission and</w:t>
      </w:r>
      <w:r w:rsidRPr="0E3F9ACA">
        <w:rPr>
          <w:rFonts w:asciiTheme="minorHAnsi" w:hAnsiTheme="minorHAnsi" w:cstheme="minorBidi"/>
          <w:sz w:val="22"/>
          <w:szCs w:val="22"/>
        </w:rPr>
        <w:t xml:space="preserve"> the House of Representatives and Senate policy committees.</w:t>
      </w:r>
      <w:r w:rsidR="003F07F3" w:rsidRPr="0E3F9ACA">
        <w:rPr>
          <w:rFonts w:asciiTheme="minorHAnsi" w:hAnsiTheme="minorHAnsi" w:cstheme="minorBidi"/>
          <w:sz w:val="22"/>
          <w:szCs w:val="22"/>
        </w:rPr>
        <w:t xml:space="preserve"> </w:t>
      </w:r>
      <w:r w:rsidR="002959DC" w:rsidRPr="0E3F9ACA">
        <w:rPr>
          <w:rFonts w:asciiTheme="minorHAnsi" w:hAnsiTheme="minorHAnsi" w:cstheme="minorBidi"/>
          <w:sz w:val="22"/>
          <w:szCs w:val="22"/>
        </w:rPr>
        <w:t>Now, the MPCA has decided to apply and expand their previously ALJ-disapproved list of wild rice waters (to approximately 2,400) through guidance and is also issuing other requirements through guidance rather than following the appropriate rulemaking process</w:t>
      </w:r>
      <w:r w:rsidR="00FF6DC6" w:rsidRPr="0E3F9ACA">
        <w:rPr>
          <w:rFonts w:asciiTheme="minorHAnsi" w:hAnsiTheme="minorHAnsi" w:cstheme="minorBidi"/>
          <w:sz w:val="22"/>
          <w:szCs w:val="22"/>
        </w:rPr>
        <w:t xml:space="preserve"> – all without a rulemaking or any data to support such requirements</w:t>
      </w:r>
      <w:r w:rsidR="002959DC" w:rsidRPr="0E3F9ACA">
        <w:rPr>
          <w:rFonts w:asciiTheme="minorHAnsi" w:hAnsiTheme="minorHAnsi" w:cstheme="minorBidi"/>
          <w:sz w:val="22"/>
          <w:szCs w:val="22"/>
        </w:rPr>
        <w:t>.</w:t>
      </w:r>
      <w:r w:rsidR="005D5485" w:rsidRPr="0E3F9ACA">
        <w:rPr>
          <w:rFonts w:asciiTheme="minorHAnsi" w:hAnsiTheme="minorHAnsi" w:cstheme="minorBidi"/>
          <w:sz w:val="22"/>
          <w:szCs w:val="22"/>
        </w:rPr>
        <w:t xml:space="preserve"> In </w:t>
      </w:r>
      <w:proofErr w:type="gramStart"/>
      <w:r w:rsidR="005D5485" w:rsidRPr="0E3F9ACA">
        <w:rPr>
          <w:rFonts w:asciiTheme="minorHAnsi" w:hAnsiTheme="minorHAnsi" w:cstheme="minorBidi"/>
          <w:sz w:val="22"/>
          <w:szCs w:val="22"/>
        </w:rPr>
        <w:t>addition</w:t>
      </w:r>
      <w:proofErr w:type="gramEnd"/>
      <w:r w:rsidR="005D5485" w:rsidRPr="0E3F9ACA">
        <w:rPr>
          <w:rFonts w:asciiTheme="minorHAnsi" w:hAnsiTheme="minorHAnsi" w:cstheme="minorBidi"/>
          <w:sz w:val="22"/>
          <w:szCs w:val="22"/>
        </w:rPr>
        <w:t xml:space="preserve"> MPCA is proposing that “stand-level documentation of wild rice presence” is sufficient to determine a waterbody is a wild rice water because “[m]</w:t>
      </w:r>
      <w:proofErr w:type="spellStart"/>
      <w:r w:rsidR="005D5485" w:rsidRPr="0E3F9ACA">
        <w:rPr>
          <w:rFonts w:asciiTheme="minorHAnsi" w:hAnsiTheme="minorHAnsi" w:cstheme="minorBidi"/>
          <w:sz w:val="22"/>
          <w:szCs w:val="22"/>
        </w:rPr>
        <w:t>inimal</w:t>
      </w:r>
      <w:proofErr w:type="spellEnd"/>
      <w:r w:rsidR="005D5485" w:rsidRPr="0E3F9ACA">
        <w:rPr>
          <w:rFonts w:asciiTheme="minorHAnsi" w:hAnsiTheme="minorHAnsi" w:cstheme="minorBidi"/>
          <w:sz w:val="22"/>
          <w:szCs w:val="22"/>
        </w:rPr>
        <w:t xml:space="preserve"> stands or sparse rice still constitutes a “production of wild rice.” Throughout the rulemaking process the MPCA was clear that a waterbody </w:t>
      </w:r>
      <w:r w:rsidR="655B08E3" w:rsidRPr="0E3F9ACA">
        <w:rPr>
          <w:rFonts w:asciiTheme="minorHAnsi" w:hAnsiTheme="minorHAnsi" w:cstheme="minorBidi"/>
          <w:sz w:val="22"/>
          <w:szCs w:val="22"/>
        </w:rPr>
        <w:t xml:space="preserve">containing wild rice </w:t>
      </w:r>
      <w:r w:rsidR="005D5485" w:rsidRPr="0E3F9ACA">
        <w:rPr>
          <w:rFonts w:asciiTheme="minorHAnsi" w:hAnsiTheme="minorHAnsi" w:cstheme="minorBidi"/>
          <w:sz w:val="22"/>
          <w:szCs w:val="22"/>
        </w:rPr>
        <w:t xml:space="preserve">needs protection when it is a </w:t>
      </w:r>
      <w:r w:rsidR="00DA59BE" w:rsidRPr="0E3F9ACA">
        <w:rPr>
          <w:rFonts w:asciiTheme="minorHAnsi" w:hAnsiTheme="minorHAnsi" w:cstheme="minorBidi"/>
          <w:sz w:val="22"/>
          <w:szCs w:val="22"/>
        </w:rPr>
        <w:t>food source</w:t>
      </w:r>
      <w:r w:rsidR="005D5485" w:rsidRPr="0E3F9ACA">
        <w:rPr>
          <w:rFonts w:asciiTheme="minorHAnsi" w:hAnsiTheme="minorHAnsi" w:cstheme="minorBidi"/>
          <w:sz w:val="22"/>
          <w:szCs w:val="22"/>
        </w:rPr>
        <w:t xml:space="preserve">. Minimal stands do not constitute a </w:t>
      </w:r>
      <w:r w:rsidR="00DA59BE" w:rsidRPr="0E3F9ACA">
        <w:rPr>
          <w:rFonts w:asciiTheme="minorHAnsi" w:hAnsiTheme="minorHAnsi" w:cstheme="minorBidi"/>
          <w:sz w:val="22"/>
          <w:szCs w:val="22"/>
        </w:rPr>
        <w:t>food source</w:t>
      </w:r>
      <w:r w:rsidR="005D5485" w:rsidRPr="0E3F9ACA">
        <w:rPr>
          <w:rFonts w:asciiTheme="minorHAnsi" w:hAnsiTheme="minorHAnsi" w:cstheme="minorBidi"/>
          <w:sz w:val="22"/>
          <w:szCs w:val="22"/>
        </w:rPr>
        <w:t>.</w:t>
      </w:r>
    </w:p>
    <w:p w14:paraId="5ADB3898" w14:textId="393C9A6E" w:rsidR="00E43A83" w:rsidRPr="00F3110A" w:rsidRDefault="00E43A83" w:rsidP="00E43A83">
      <w:pPr>
        <w:rPr>
          <w:rFonts w:asciiTheme="minorHAnsi" w:hAnsiTheme="minorHAnsi" w:cstheme="minorHAnsi"/>
          <w:sz w:val="22"/>
          <w:szCs w:val="22"/>
        </w:rPr>
      </w:pPr>
    </w:p>
    <w:p w14:paraId="672E1465" w14:textId="4207CC2B" w:rsidR="007E1312" w:rsidRDefault="003F07F3" w:rsidP="00B86952">
      <w:pPr>
        <w:rPr>
          <w:rFonts w:asciiTheme="minorHAnsi" w:hAnsiTheme="minorHAnsi" w:cstheme="minorHAnsi"/>
          <w:sz w:val="22"/>
          <w:szCs w:val="22"/>
        </w:rPr>
      </w:pPr>
      <w:r w:rsidRPr="00F3110A">
        <w:rPr>
          <w:rFonts w:asciiTheme="minorHAnsi" w:hAnsiTheme="minorHAnsi" w:cstheme="minorHAnsi"/>
          <w:sz w:val="22"/>
          <w:szCs w:val="22"/>
        </w:rPr>
        <w:t xml:space="preserve">Another concern includes the continuous modification </w:t>
      </w:r>
      <w:r w:rsidR="00191CD7" w:rsidRPr="00F3110A">
        <w:rPr>
          <w:rFonts w:asciiTheme="minorHAnsi" w:hAnsiTheme="minorHAnsi" w:cstheme="minorHAnsi"/>
          <w:sz w:val="22"/>
          <w:szCs w:val="22"/>
        </w:rPr>
        <w:t>of</w:t>
      </w:r>
      <w:r w:rsidRPr="00F3110A">
        <w:rPr>
          <w:rFonts w:asciiTheme="minorHAnsi" w:hAnsiTheme="minorHAnsi" w:cstheme="minorHAnsi"/>
          <w:sz w:val="22"/>
          <w:szCs w:val="22"/>
        </w:rPr>
        <w:t xml:space="preserve"> </w:t>
      </w:r>
      <w:r w:rsidR="00B86952" w:rsidRPr="00F3110A">
        <w:rPr>
          <w:rFonts w:asciiTheme="minorHAnsi" w:hAnsiTheme="minorHAnsi" w:cstheme="minorHAnsi"/>
          <w:sz w:val="22"/>
          <w:szCs w:val="22"/>
        </w:rPr>
        <w:t xml:space="preserve">expectations related to sulfate compliance and options for demonstrating site-specific conditions. </w:t>
      </w:r>
      <w:r w:rsidRPr="00F3110A">
        <w:rPr>
          <w:rFonts w:asciiTheme="minorHAnsi" w:hAnsiTheme="minorHAnsi" w:cstheme="minorHAnsi"/>
          <w:sz w:val="22"/>
          <w:szCs w:val="22"/>
        </w:rPr>
        <w:t>R</w:t>
      </w:r>
      <w:r w:rsidR="00B86952" w:rsidRPr="00F3110A">
        <w:rPr>
          <w:rFonts w:asciiTheme="minorHAnsi" w:hAnsiTheme="minorHAnsi" w:cstheme="minorHAnsi"/>
          <w:sz w:val="22"/>
          <w:szCs w:val="22"/>
        </w:rPr>
        <w:t>equir</w:t>
      </w:r>
      <w:r w:rsidRPr="00F3110A">
        <w:rPr>
          <w:rFonts w:asciiTheme="minorHAnsi" w:hAnsiTheme="minorHAnsi" w:cstheme="minorHAnsi"/>
          <w:sz w:val="22"/>
          <w:szCs w:val="22"/>
        </w:rPr>
        <w:t>ing</w:t>
      </w:r>
      <w:r w:rsidR="00B86952" w:rsidRPr="00F3110A">
        <w:rPr>
          <w:rFonts w:asciiTheme="minorHAnsi" w:hAnsiTheme="minorHAnsi" w:cstheme="minorHAnsi"/>
          <w:sz w:val="22"/>
          <w:szCs w:val="22"/>
        </w:rPr>
        <w:t xml:space="preserve"> 10 years of data before applying for a </w:t>
      </w:r>
      <w:r w:rsidR="003B5E1B" w:rsidRPr="00F3110A">
        <w:rPr>
          <w:rFonts w:asciiTheme="minorHAnsi" w:hAnsiTheme="minorHAnsi" w:cstheme="minorHAnsi"/>
          <w:sz w:val="22"/>
          <w:szCs w:val="22"/>
        </w:rPr>
        <w:t>site-specific</w:t>
      </w:r>
      <w:r w:rsidR="00191CD7" w:rsidRPr="00F3110A">
        <w:rPr>
          <w:rFonts w:asciiTheme="minorHAnsi" w:hAnsiTheme="minorHAnsi" w:cstheme="minorHAnsi"/>
          <w:sz w:val="22"/>
          <w:szCs w:val="22"/>
        </w:rPr>
        <w:t xml:space="preserve"> </w:t>
      </w:r>
      <w:r w:rsidR="00B86952" w:rsidRPr="00F3110A">
        <w:rPr>
          <w:rFonts w:asciiTheme="minorHAnsi" w:hAnsiTheme="minorHAnsi" w:cstheme="minorHAnsi"/>
          <w:sz w:val="22"/>
          <w:szCs w:val="22"/>
        </w:rPr>
        <w:t>sulfate standard</w:t>
      </w:r>
      <w:r w:rsidRPr="00F3110A">
        <w:rPr>
          <w:rFonts w:asciiTheme="minorHAnsi" w:hAnsiTheme="minorHAnsi" w:cstheme="minorHAnsi"/>
          <w:sz w:val="22"/>
          <w:szCs w:val="22"/>
        </w:rPr>
        <w:t xml:space="preserve"> is a burden </w:t>
      </w:r>
      <w:r w:rsidR="003B5E1B" w:rsidRPr="00F3110A">
        <w:rPr>
          <w:rFonts w:asciiTheme="minorHAnsi" w:hAnsiTheme="minorHAnsi" w:cstheme="minorHAnsi"/>
          <w:sz w:val="22"/>
          <w:szCs w:val="22"/>
        </w:rPr>
        <w:t xml:space="preserve">to our businesses </w:t>
      </w:r>
      <w:r w:rsidRPr="00F3110A">
        <w:rPr>
          <w:rFonts w:asciiTheme="minorHAnsi" w:hAnsiTheme="minorHAnsi" w:cstheme="minorHAnsi"/>
          <w:sz w:val="22"/>
          <w:szCs w:val="22"/>
        </w:rPr>
        <w:t xml:space="preserve">from an implementation and financial perspective. </w:t>
      </w:r>
      <w:r w:rsidR="00BF6203" w:rsidRPr="00F3110A">
        <w:rPr>
          <w:rFonts w:asciiTheme="minorHAnsi" w:hAnsiTheme="minorHAnsi" w:cstheme="minorHAnsi"/>
          <w:sz w:val="22"/>
          <w:szCs w:val="22"/>
        </w:rPr>
        <w:t xml:space="preserve">The annual </w:t>
      </w:r>
      <w:r w:rsidRPr="00F3110A">
        <w:rPr>
          <w:rFonts w:asciiTheme="minorHAnsi" w:hAnsiTheme="minorHAnsi" w:cstheme="minorHAnsi"/>
          <w:sz w:val="22"/>
          <w:szCs w:val="22"/>
        </w:rPr>
        <w:t>cost to gather the necessary data is</w:t>
      </w:r>
      <w:r w:rsidR="00B86952" w:rsidRPr="00F3110A">
        <w:rPr>
          <w:rFonts w:asciiTheme="minorHAnsi" w:hAnsiTheme="minorHAnsi" w:cstheme="minorHAnsi"/>
          <w:sz w:val="22"/>
          <w:szCs w:val="22"/>
        </w:rPr>
        <w:t xml:space="preserve"> </w:t>
      </w:r>
      <w:r w:rsidR="00BF6203" w:rsidRPr="00F3110A">
        <w:rPr>
          <w:rFonts w:asciiTheme="minorHAnsi" w:hAnsiTheme="minorHAnsi" w:cstheme="minorHAnsi"/>
          <w:sz w:val="22"/>
          <w:szCs w:val="22"/>
        </w:rPr>
        <w:t xml:space="preserve">estimated to be </w:t>
      </w:r>
      <w:r w:rsidR="00B86952" w:rsidRPr="00F3110A">
        <w:rPr>
          <w:rFonts w:asciiTheme="minorHAnsi" w:hAnsiTheme="minorHAnsi" w:cstheme="minorHAnsi"/>
          <w:sz w:val="22"/>
          <w:szCs w:val="22"/>
        </w:rPr>
        <w:t xml:space="preserve">between $30,000 to $60,000 per </w:t>
      </w:r>
      <w:proofErr w:type="gramStart"/>
      <w:r w:rsidR="00B86952" w:rsidRPr="00F3110A">
        <w:rPr>
          <w:rFonts w:asciiTheme="minorHAnsi" w:hAnsiTheme="minorHAnsi" w:cstheme="minorHAnsi"/>
          <w:sz w:val="22"/>
          <w:szCs w:val="22"/>
        </w:rPr>
        <w:t>site</w:t>
      </w:r>
      <w:r w:rsidR="00BF6203" w:rsidRPr="00F3110A">
        <w:rPr>
          <w:rFonts w:asciiTheme="minorHAnsi" w:hAnsiTheme="minorHAnsi" w:cstheme="minorHAnsi"/>
          <w:sz w:val="22"/>
          <w:szCs w:val="22"/>
        </w:rPr>
        <w:t>, and</w:t>
      </w:r>
      <w:proofErr w:type="gramEnd"/>
      <w:r w:rsidR="00BF6203" w:rsidRPr="00F3110A">
        <w:rPr>
          <w:rFonts w:asciiTheme="minorHAnsi" w:hAnsiTheme="minorHAnsi" w:cstheme="minorHAnsi"/>
          <w:sz w:val="22"/>
          <w:szCs w:val="22"/>
        </w:rPr>
        <w:t xml:space="preserve"> is required</w:t>
      </w:r>
      <w:r w:rsidR="00B86952" w:rsidRPr="00F3110A">
        <w:rPr>
          <w:rFonts w:asciiTheme="minorHAnsi" w:hAnsiTheme="minorHAnsi" w:cstheme="minorHAnsi"/>
          <w:sz w:val="22"/>
          <w:szCs w:val="22"/>
        </w:rPr>
        <w:t xml:space="preserve"> over a </w:t>
      </w:r>
      <w:r w:rsidR="00191CD7" w:rsidRPr="00F3110A">
        <w:rPr>
          <w:rFonts w:asciiTheme="minorHAnsi" w:hAnsiTheme="minorHAnsi" w:cstheme="minorHAnsi"/>
          <w:sz w:val="22"/>
          <w:szCs w:val="22"/>
        </w:rPr>
        <w:t>10-year</w:t>
      </w:r>
      <w:r w:rsidR="00B86952" w:rsidRPr="00F3110A">
        <w:rPr>
          <w:rFonts w:asciiTheme="minorHAnsi" w:hAnsiTheme="minorHAnsi" w:cstheme="minorHAnsi"/>
          <w:sz w:val="22"/>
          <w:szCs w:val="22"/>
        </w:rPr>
        <w:t xml:space="preserve"> period</w:t>
      </w:r>
      <w:r w:rsidR="00BF6203" w:rsidRPr="00F3110A">
        <w:rPr>
          <w:rFonts w:asciiTheme="minorHAnsi" w:hAnsiTheme="minorHAnsi" w:cstheme="minorHAnsi"/>
          <w:sz w:val="22"/>
          <w:szCs w:val="22"/>
        </w:rPr>
        <w:t>. T</w:t>
      </w:r>
      <w:r w:rsidR="00B86952" w:rsidRPr="00F3110A">
        <w:rPr>
          <w:rFonts w:asciiTheme="minorHAnsi" w:hAnsiTheme="minorHAnsi" w:cstheme="minorHAnsi"/>
          <w:sz w:val="22"/>
          <w:szCs w:val="22"/>
        </w:rPr>
        <w:t xml:space="preserve">his cost is not economically feasible for many facilities and municipalities. </w:t>
      </w:r>
      <w:r w:rsidR="005D5485">
        <w:rPr>
          <w:rFonts w:asciiTheme="minorHAnsi" w:hAnsiTheme="minorHAnsi" w:cstheme="minorHAnsi"/>
          <w:sz w:val="22"/>
          <w:szCs w:val="22"/>
        </w:rPr>
        <w:t xml:space="preserve">It is not clear how the gap will be covered while a discharger is gathering data. A facility may be pushed to install expensive, ultimately </w:t>
      </w:r>
      <w:r w:rsidR="005D5485">
        <w:rPr>
          <w:rFonts w:asciiTheme="minorHAnsi" w:hAnsiTheme="minorHAnsi" w:cstheme="minorHAnsi"/>
          <w:sz w:val="22"/>
          <w:szCs w:val="22"/>
        </w:rPr>
        <w:lastRenderedPageBreak/>
        <w:t>unnecessary controls because of the excessive time frame to gather supporting data.</w:t>
      </w:r>
      <w:r w:rsidR="00FF6DC6">
        <w:rPr>
          <w:rFonts w:asciiTheme="minorHAnsi" w:hAnsiTheme="minorHAnsi" w:cstheme="minorHAnsi"/>
          <w:sz w:val="22"/>
          <w:szCs w:val="22"/>
        </w:rPr>
        <w:t xml:space="preserve"> Requiring businesses to expend extensive amounts of money to comply with this Framework would be directly contradictory to existing state legislation which prohibits MPCA from requiring permittees to expend money for design or implementation of sulfate treatment technologies or other forms of sulfate mitigation.</w:t>
      </w:r>
    </w:p>
    <w:p w14:paraId="56F88BF1" w14:textId="7A710BBB" w:rsidR="00ED3A4F" w:rsidRDefault="00ED3A4F" w:rsidP="00B86952">
      <w:pPr>
        <w:rPr>
          <w:rFonts w:asciiTheme="minorHAnsi" w:hAnsiTheme="minorHAnsi" w:cstheme="minorHAnsi"/>
          <w:sz w:val="22"/>
          <w:szCs w:val="22"/>
        </w:rPr>
      </w:pPr>
    </w:p>
    <w:p w14:paraId="5DDC1146" w14:textId="262272DA" w:rsidR="00ED3A4F" w:rsidRDefault="00ED3A4F" w:rsidP="0E3F9ACA">
      <w:pPr>
        <w:rPr>
          <w:rFonts w:asciiTheme="minorHAnsi" w:hAnsiTheme="minorHAnsi" w:cstheme="minorBidi"/>
          <w:sz w:val="22"/>
          <w:szCs w:val="22"/>
        </w:rPr>
      </w:pPr>
      <w:r w:rsidRPr="0E3F9ACA">
        <w:rPr>
          <w:rFonts w:asciiTheme="minorHAnsi" w:hAnsiTheme="minorHAnsi" w:cstheme="minorBidi"/>
          <w:sz w:val="22"/>
          <w:szCs w:val="22"/>
        </w:rPr>
        <w:t xml:space="preserve">An overarching concern is the lack of equitable permitting when implementing the standard. Based on previous webinars there will be disparate treatment for some dischargers as compared to industrial dischargers, even to the same waterbody. The MPCA appears to be rushing the implementation without properly considering the implications to all dischargers since </w:t>
      </w:r>
      <w:proofErr w:type="gramStart"/>
      <w:r w:rsidRPr="0E3F9ACA">
        <w:rPr>
          <w:rFonts w:asciiTheme="minorHAnsi" w:hAnsiTheme="minorHAnsi" w:cstheme="minorBidi"/>
          <w:sz w:val="22"/>
          <w:szCs w:val="22"/>
        </w:rPr>
        <w:t>the vast majority of</w:t>
      </w:r>
      <w:proofErr w:type="gramEnd"/>
      <w:r w:rsidRPr="0E3F9ACA">
        <w:rPr>
          <w:rFonts w:asciiTheme="minorHAnsi" w:hAnsiTheme="minorHAnsi" w:cstheme="minorBidi"/>
          <w:sz w:val="22"/>
          <w:szCs w:val="22"/>
        </w:rPr>
        <w:t xml:space="preserve"> </w:t>
      </w:r>
      <w:r w:rsidR="62E0D74C" w:rsidRPr="0E3F9ACA">
        <w:rPr>
          <w:rFonts w:asciiTheme="minorHAnsi" w:hAnsiTheme="minorHAnsi" w:cstheme="minorBidi"/>
          <w:sz w:val="22"/>
          <w:szCs w:val="22"/>
        </w:rPr>
        <w:t xml:space="preserve">permittees within </w:t>
      </w:r>
      <w:r w:rsidRPr="0E3F9ACA">
        <w:rPr>
          <w:rFonts w:asciiTheme="minorHAnsi" w:hAnsiTheme="minorHAnsi" w:cstheme="minorBidi"/>
          <w:sz w:val="22"/>
          <w:szCs w:val="22"/>
        </w:rPr>
        <w:t xml:space="preserve">the state now will be considered </w:t>
      </w:r>
      <w:r w:rsidR="5605C7DC" w:rsidRPr="0E3F9ACA">
        <w:rPr>
          <w:rFonts w:asciiTheme="minorHAnsi" w:hAnsiTheme="minorHAnsi" w:cstheme="minorBidi"/>
          <w:sz w:val="22"/>
          <w:szCs w:val="22"/>
        </w:rPr>
        <w:t xml:space="preserve">as </w:t>
      </w:r>
      <w:r w:rsidRPr="0E3F9ACA">
        <w:rPr>
          <w:rFonts w:asciiTheme="minorHAnsi" w:hAnsiTheme="minorHAnsi" w:cstheme="minorBidi"/>
          <w:sz w:val="22"/>
          <w:szCs w:val="22"/>
        </w:rPr>
        <w:t>discharging to wild rice waters. Although the notice for meetings was sent out statewide many dischargers likely do not understand that the issue now applies to their facility.</w:t>
      </w:r>
    </w:p>
    <w:p w14:paraId="6CB98F83" w14:textId="005F1163" w:rsidR="007E1312" w:rsidRDefault="007E1312">
      <w:pPr>
        <w:rPr>
          <w:rFonts w:asciiTheme="minorHAnsi" w:hAnsiTheme="minorHAnsi" w:cstheme="minorHAnsi"/>
          <w:sz w:val="22"/>
          <w:szCs w:val="22"/>
        </w:rPr>
      </w:pPr>
    </w:p>
    <w:p w14:paraId="332D9536" w14:textId="657E2383" w:rsidR="008C749C" w:rsidRPr="00F3110A" w:rsidRDefault="00067B67" w:rsidP="00B86952">
      <w:pPr>
        <w:rPr>
          <w:rFonts w:asciiTheme="minorHAnsi" w:hAnsiTheme="minorHAnsi" w:cstheme="minorHAnsi"/>
          <w:sz w:val="22"/>
          <w:szCs w:val="22"/>
        </w:rPr>
      </w:pPr>
      <w:r w:rsidRPr="00F3110A">
        <w:rPr>
          <w:rFonts w:asciiTheme="minorHAnsi" w:hAnsiTheme="minorHAnsi" w:cstheme="minorHAnsi"/>
          <w:sz w:val="22"/>
          <w:szCs w:val="22"/>
        </w:rPr>
        <w:t>T</w:t>
      </w:r>
      <w:r w:rsidR="003B5E1B" w:rsidRPr="00F3110A">
        <w:rPr>
          <w:rFonts w:asciiTheme="minorHAnsi" w:hAnsiTheme="minorHAnsi" w:cstheme="minorHAnsi"/>
          <w:sz w:val="22"/>
          <w:szCs w:val="22"/>
        </w:rPr>
        <w:t>he Chamber is requesting answers to the following questions</w:t>
      </w:r>
      <w:r w:rsidR="008C749C" w:rsidRPr="00F3110A">
        <w:rPr>
          <w:rFonts w:asciiTheme="minorHAnsi" w:hAnsiTheme="minorHAnsi" w:cstheme="minorHAnsi"/>
          <w:sz w:val="22"/>
          <w:szCs w:val="22"/>
        </w:rPr>
        <w:t xml:space="preserve">: </w:t>
      </w:r>
    </w:p>
    <w:p w14:paraId="7F0AA81E" w14:textId="451E36EA" w:rsidR="00B86952" w:rsidRPr="00F3110A" w:rsidRDefault="00B86952" w:rsidP="00B86952">
      <w:pPr>
        <w:rPr>
          <w:rFonts w:asciiTheme="minorHAnsi" w:hAnsiTheme="minorHAnsi" w:cstheme="minorHAnsi"/>
          <w:sz w:val="22"/>
          <w:szCs w:val="22"/>
        </w:rPr>
      </w:pPr>
      <w:r w:rsidRPr="00F3110A">
        <w:rPr>
          <w:rFonts w:asciiTheme="minorHAnsi" w:hAnsiTheme="minorHAnsi" w:cstheme="minorHAnsi"/>
          <w:sz w:val="22"/>
          <w:szCs w:val="22"/>
        </w:rPr>
        <w:t> </w:t>
      </w:r>
    </w:p>
    <w:p w14:paraId="56E083F4" w14:textId="14BCBBDB" w:rsidR="00B86952" w:rsidRPr="005337AF" w:rsidRDefault="00B86952" w:rsidP="005337AF">
      <w:pPr>
        <w:pStyle w:val="ListParagraph"/>
        <w:numPr>
          <w:ilvl w:val="0"/>
          <w:numId w:val="13"/>
        </w:numPr>
        <w:ind w:left="720" w:hanging="360"/>
        <w:rPr>
          <w:rFonts w:asciiTheme="minorHAnsi" w:hAnsiTheme="minorHAnsi" w:cstheme="minorHAnsi"/>
          <w:sz w:val="22"/>
          <w:szCs w:val="22"/>
        </w:rPr>
      </w:pPr>
      <w:r w:rsidRPr="005337AF">
        <w:rPr>
          <w:rFonts w:asciiTheme="minorHAnsi" w:hAnsiTheme="minorHAnsi" w:cstheme="minorHAnsi"/>
          <w:sz w:val="22"/>
          <w:szCs w:val="22"/>
        </w:rPr>
        <w:t xml:space="preserve">How can MPCA </w:t>
      </w:r>
      <w:r w:rsidR="007674CB" w:rsidRPr="005337AF">
        <w:rPr>
          <w:rFonts w:asciiTheme="minorHAnsi" w:hAnsiTheme="minorHAnsi" w:cstheme="minorHAnsi"/>
          <w:sz w:val="22"/>
          <w:szCs w:val="22"/>
        </w:rPr>
        <w:t xml:space="preserve">create and enforce </w:t>
      </w:r>
      <w:r w:rsidR="005D5485" w:rsidRPr="005337AF">
        <w:rPr>
          <w:rFonts w:asciiTheme="minorHAnsi" w:hAnsiTheme="minorHAnsi" w:cstheme="minorHAnsi"/>
          <w:sz w:val="22"/>
          <w:szCs w:val="22"/>
        </w:rPr>
        <w:t xml:space="preserve">regulatory </w:t>
      </w:r>
      <w:r w:rsidRPr="005337AF">
        <w:rPr>
          <w:rFonts w:asciiTheme="minorHAnsi" w:hAnsiTheme="minorHAnsi" w:cstheme="minorHAnsi"/>
          <w:sz w:val="22"/>
          <w:szCs w:val="22"/>
        </w:rPr>
        <w:t>requirements without going through public rulemaking?</w:t>
      </w:r>
    </w:p>
    <w:p w14:paraId="7E33079F" w14:textId="3C5F3F93" w:rsidR="00B86952" w:rsidRPr="005337AF" w:rsidRDefault="00B86952" w:rsidP="005337AF">
      <w:pPr>
        <w:pStyle w:val="ListParagraph"/>
        <w:numPr>
          <w:ilvl w:val="0"/>
          <w:numId w:val="13"/>
        </w:numPr>
        <w:ind w:left="720" w:hanging="360"/>
        <w:rPr>
          <w:rFonts w:asciiTheme="minorHAnsi" w:hAnsiTheme="minorHAnsi" w:cstheme="minorHAnsi"/>
          <w:sz w:val="22"/>
          <w:szCs w:val="22"/>
        </w:rPr>
      </w:pPr>
      <w:r w:rsidRPr="005337AF">
        <w:rPr>
          <w:rFonts w:asciiTheme="minorHAnsi" w:hAnsiTheme="minorHAnsi" w:cstheme="minorHAnsi"/>
          <w:sz w:val="22"/>
          <w:szCs w:val="22"/>
        </w:rPr>
        <w:t>How can MPCA designate the wild rice beneficial use for waters without going through public rulemaking?</w:t>
      </w:r>
    </w:p>
    <w:p w14:paraId="06B852C1" w14:textId="23FE7879" w:rsidR="00B86952" w:rsidRPr="005337AF" w:rsidRDefault="00B86952" w:rsidP="005337AF">
      <w:pPr>
        <w:pStyle w:val="ListParagraph"/>
        <w:numPr>
          <w:ilvl w:val="0"/>
          <w:numId w:val="13"/>
        </w:numPr>
        <w:ind w:left="720" w:hanging="360"/>
        <w:rPr>
          <w:rFonts w:asciiTheme="minorHAnsi" w:hAnsiTheme="minorHAnsi" w:cstheme="minorHAnsi"/>
          <w:sz w:val="22"/>
          <w:szCs w:val="22"/>
        </w:rPr>
      </w:pPr>
      <w:r w:rsidRPr="005337AF">
        <w:rPr>
          <w:rFonts w:asciiTheme="minorHAnsi" w:hAnsiTheme="minorHAnsi" w:cstheme="minorHAnsi"/>
          <w:sz w:val="22"/>
          <w:szCs w:val="22"/>
        </w:rPr>
        <w:t xml:space="preserve">How can MPCA redefine the </w:t>
      </w:r>
      <w:r w:rsidR="00067B67" w:rsidRPr="005337AF">
        <w:rPr>
          <w:rFonts w:asciiTheme="minorHAnsi" w:hAnsiTheme="minorHAnsi" w:cstheme="minorHAnsi"/>
          <w:sz w:val="22"/>
          <w:szCs w:val="22"/>
        </w:rPr>
        <w:t>definition of “</w:t>
      </w:r>
      <w:r w:rsidRPr="005337AF">
        <w:rPr>
          <w:rFonts w:asciiTheme="minorHAnsi" w:hAnsiTheme="minorHAnsi" w:cstheme="minorHAnsi"/>
          <w:sz w:val="22"/>
          <w:szCs w:val="22"/>
        </w:rPr>
        <w:t>beneficial use</w:t>
      </w:r>
      <w:r w:rsidR="00067B67" w:rsidRPr="005337AF">
        <w:rPr>
          <w:rFonts w:asciiTheme="minorHAnsi" w:hAnsiTheme="minorHAnsi" w:cstheme="minorHAnsi"/>
          <w:sz w:val="22"/>
          <w:szCs w:val="22"/>
        </w:rPr>
        <w:t>” for wild rice</w:t>
      </w:r>
      <w:r w:rsidRPr="005337AF">
        <w:rPr>
          <w:rFonts w:asciiTheme="minorHAnsi" w:hAnsiTheme="minorHAnsi" w:cstheme="minorHAnsi"/>
          <w:sz w:val="22"/>
          <w:szCs w:val="22"/>
        </w:rPr>
        <w:t xml:space="preserve"> without going through public rulemaking?</w:t>
      </w:r>
    </w:p>
    <w:p w14:paraId="684B707B" w14:textId="1B21F904" w:rsidR="00B86952" w:rsidRPr="005337AF" w:rsidRDefault="00B86952" w:rsidP="005337AF">
      <w:pPr>
        <w:pStyle w:val="ListParagraph"/>
        <w:numPr>
          <w:ilvl w:val="0"/>
          <w:numId w:val="13"/>
        </w:numPr>
        <w:ind w:left="720" w:hanging="360"/>
        <w:rPr>
          <w:rFonts w:asciiTheme="minorHAnsi" w:hAnsiTheme="minorHAnsi" w:cstheme="minorHAnsi"/>
          <w:sz w:val="22"/>
          <w:szCs w:val="22"/>
        </w:rPr>
      </w:pPr>
      <w:r w:rsidRPr="005337AF">
        <w:rPr>
          <w:rFonts w:asciiTheme="minorHAnsi" w:hAnsiTheme="minorHAnsi" w:cstheme="minorHAnsi"/>
          <w:sz w:val="22"/>
          <w:szCs w:val="22"/>
        </w:rPr>
        <w:t xml:space="preserve">How is MPCA collecting data from the Mississippi River to be used for a site-specific standard? Can we please </w:t>
      </w:r>
      <w:r w:rsidR="00BF6203" w:rsidRPr="005337AF">
        <w:rPr>
          <w:rFonts w:asciiTheme="minorHAnsi" w:hAnsiTheme="minorHAnsi" w:cstheme="minorHAnsi"/>
          <w:sz w:val="22"/>
          <w:szCs w:val="22"/>
        </w:rPr>
        <w:t>review</w:t>
      </w:r>
      <w:r w:rsidRPr="005337AF">
        <w:rPr>
          <w:rFonts w:asciiTheme="minorHAnsi" w:hAnsiTheme="minorHAnsi" w:cstheme="minorHAnsi"/>
          <w:sz w:val="22"/>
          <w:szCs w:val="22"/>
        </w:rPr>
        <w:t xml:space="preserve"> the data and work plan used by MPCA to collect the data?</w:t>
      </w:r>
    </w:p>
    <w:p w14:paraId="497BA157" w14:textId="6B79DC24" w:rsidR="00ED3A4F" w:rsidRPr="005337AF" w:rsidRDefault="00ED3A4F" w:rsidP="005337AF">
      <w:pPr>
        <w:pStyle w:val="ListParagraph"/>
        <w:numPr>
          <w:ilvl w:val="0"/>
          <w:numId w:val="13"/>
        </w:numPr>
        <w:ind w:left="720" w:hanging="360"/>
        <w:rPr>
          <w:rFonts w:asciiTheme="minorHAnsi" w:hAnsiTheme="minorHAnsi" w:cstheme="minorHAnsi"/>
          <w:sz w:val="22"/>
          <w:szCs w:val="22"/>
        </w:rPr>
      </w:pPr>
      <w:r w:rsidRPr="005337AF">
        <w:rPr>
          <w:rFonts w:asciiTheme="minorHAnsi" w:hAnsiTheme="minorHAnsi" w:cstheme="minorHAnsi"/>
          <w:sz w:val="22"/>
          <w:szCs w:val="22"/>
        </w:rPr>
        <w:t xml:space="preserve">Has the MPCA conducted a review of the </w:t>
      </w:r>
      <w:r w:rsidR="007674CB" w:rsidRPr="005337AF">
        <w:rPr>
          <w:rFonts w:asciiTheme="minorHAnsi" w:hAnsiTheme="minorHAnsi" w:cstheme="minorHAnsi"/>
          <w:sz w:val="22"/>
          <w:szCs w:val="22"/>
        </w:rPr>
        <w:t xml:space="preserve">cumulative </w:t>
      </w:r>
      <w:r w:rsidRPr="005337AF">
        <w:rPr>
          <w:rFonts w:asciiTheme="minorHAnsi" w:hAnsiTheme="minorHAnsi" w:cstheme="minorHAnsi"/>
          <w:sz w:val="22"/>
          <w:szCs w:val="22"/>
        </w:rPr>
        <w:t xml:space="preserve">power requirements for facilities to install reverse osmosis systems? </w:t>
      </w:r>
      <w:proofErr w:type="gramStart"/>
      <w:r w:rsidRPr="005337AF">
        <w:rPr>
          <w:rFonts w:asciiTheme="minorHAnsi" w:hAnsiTheme="minorHAnsi" w:cstheme="minorHAnsi"/>
          <w:sz w:val="22"/>
          <w:szCs w:val="22"/>
        </w:rPr>
        <w:t>Is that</w:t>
      </w:r>
      <w:proofErr w:type="gramEnd"/>
      <w:r w:rsidRPr="005337AF">
        <w:rPr>
          <w:rFonts w:asciiTheme="minorHAnsi" w:hAnsiTheme="minorHAnsi" w:cstheme="minorHAnsi"/>
          <w:sz w:val="22"/>
          <w:szCs w:val="22"/>
        </w:rPr>
        <w:t xml:space="preserve"> additional loading available on the current grid and transport system or will new systems be needed to support the large power increase?</w:t>
      </w:r>
    </w:p>
    <w:p w14:paraId="31270BA1" w14:textId="56A26929" w:rsidR="00B86952" w:rsidRPr="005337AF" w:rsidRDefault="00F3110A" w:rsidP="005337AF">
      <w:pPr>
        <w:pStyle w:val="ListParagraph"/>
        <w:numPr>
          <w:ilvl w:val="0"/>
          <w:numId w:val="13"/>
        </w:numPr>
        <w:ind w:left="720" w:hanging="360"/>
        <w:rPr>
          <w:rFonts w:asciiTheme="minorHAnsi" w:hAnsiTheme="minorHAnsi" w:cstheme="minorHAnsi"/>
          <w:sz w:val="22"/>
          <w:szCs w:val="22"/>
        </w:rPr>
      </w:pPr>
      <w:r w:rsidRPr="005337AF">
        <w:rPr>
          <w:rFonts w:asciiTheme="minorHAnsi" w:hAnsiTheme="minorHAnsi" w:cstheme="minorHAnsi"/>
          <w:sz w:val="22"/>
          <w:szCs w:val="22"/>
        </w:rPr>
        <w:t xml:space="preserve">The Chamber </w:t>
      </w:r>
      <w:r w:rsidR="00B86952" w:rsidRPr="005337AF">
        <w:rPr>
          <w:rFonts w:asciiTheme="minorHAnsi" w:hAnsiTheme="minorHAnsi" w:cstheme="minorHAnsi"/>
          <w:sz w:val="22"/>
          <w:szCs w:val="22"/>
        </w:rPr>
        <w:t>has become aware of an RFP (see attachment) from the EPA looking for a consultant to sample and test up to 15 lakes in Minnesota for sulfate in 2024 and 2025 “to supplement the existing sulfate water quality data set for CWA 303(d) assessment”; what does the MPCA know about the EPA’s reasons for doing this directly?</w:t>
      </w:r>
    </w:p>
    <w:p w14:paraId="4149C384" w14:textId="14A5EC2C" w:rsidR="0064221D" w:rsidRPr="00F3110A" w:rsidRDefault="0064221D" w:rsidP="0064221D">
      <w:pPr>
        <w:rPr>
          <w:rFonts w:asciiTheme="minorHAnsi" w:hAnsiTheme="minorHAnsi" w:cstheme="minorHAnsi"/>
          <w:sz w:val="22"/>
          <w:szCs w:val="22"/>
        </w:rPr>
      </w:pPr>
      <w:r w:rsidRPr="00F3110A">
        <w:rPr>
          <w:rFonts w:asciiTheme="minorHAnsi" w:hAnsiTheme="minorHAnsi" w:cstheme="minorHAnsi"/>
          <w:sz w:val="22"/>
          <w:szCs w:val="22"/>
        </w:rPr>
        <w:t xml:space="preserve">Please do not hesitate to contact </w:t>
      </w:r>
      <w:r w:rsidR="000F6E8E" w:rsidRPr="00F3110A">
        <w:rPr>
          <w:rFonts w:asciiTheme="minorHAnsi" w:hAnsiTheme="minorHAnsi" w:cstheme="minorHAnsi"/>
          <w:sz w:val="22"/>
          <w:szCs w:val="22"/>
        </w:rPr>
        <w:t xml:space="preserve">us </w:t>
      </w:r>
      <w:r w:rsidRPr="00F3110A">
        <w:rPr>
          <w:rFonts w:asciiTheme="minorHAnsi" w:hAnsiTheme="minorHAnsi" w:cstheme="minorHAnsi"/>
          <w:sz w:val="22"/>
          <w:szCs w:val="22"/>
        </w:rPr>
        <w:t>for clarification</w:t>
      </w:r>
      <w:r w:rsidR="00BD15A1" w:rsidRPr="00F3110A">
        <w:rPr>
          <w:rFonts w:asciiTheme="minorHAnsi" w:hAnsiTheme="minorHAnsi" w:cstheme="minorHAnsi"/>
          <w:sz w:val="22"/>
          <w:szCs w:val="22"/>
        </w:rPr>
        <w:t xml:space="preserve"> on any of our </w:t>
      </w:r>
      <w:r w:rsidR="00E778ED" w:rsidRPr="00F3110A">
        <w:rPr>
          <w:rFonts w:asciiTheme="minorHAnsi" w:hAnsiTheme="minorHAnsi" w:cstheme="minorHAnsi"/>
          <w:sz w:val="22"/>
          <w:szCs w:val="22"/>
        </w:rPr>
        <w:t>comments</w:t>
      </w:r>
      <w:r w:rsidRPr="00F3110A">
        <w:rPr>
          <w:rFonts w:asciiTheme="minorHAnsi" w:hAnsiTheme="minorHAnsi" w:cstheme="minorHAnsi"/>
          <w:sz w:val="22"/>
          <w:szCs w:val="22"/>
        </w:rPr>
        <w:t xml:space="preserve"> or </w:t>
      </w:r>
      <w:r w:rsidR="00E778ED" w:rsidRPr="00F3110A">
        <w:rPr>
          <w:rFonts w:asciiTheme="minorHAnsi" w:hAnsiTheme="minorHAnsi" w:cstheme="minorHAnsi"/>
          <w:sz w:val="22"/>
          <w:szCs w:val="22"/>
        </w:rPr>
        <w:t>to discuss any of these issues</w:t>
      </w:r>
      <w:r w:rsidR="000F6E8E" w:rsidRPr="00F3110A">
        <w:rPr>
          <w:rFonts w:asciiTheme="minorHAnsi" w:hAnsiTheme="minorHAnsi" w:cstheme="minorHAnsi"/>
          <w:sz w:val="22"/>
          <w:szCs w:val="22"/>
        </w:rPr>
        <w:t>.</w:t>
      </w:r>
      <w:r w:rsidRPr="00F3110A">
        <w:rPr>
          <w:rFonts w:asciiTheme="minorHAnsi" w:hAnsiTheme="minorHAnsi" w:cstheme="minorHAnsi"/>
          <w:sz w:val="22"/>
          <w:szCs w:val="22"/>
        </w:rPr>
        <w:t xml:space="preserve"> </w:t>
      </w:r>
      <w:r w:rsidR="00ED3A4F">
        <w:rPr>
          <w:rFonts w:asciiTheme="minorHAnsi" w:hAnsiTheme="minorHAnsi" w:cstheme="minorHAnsi"/>
          <w:sz w:val="22"/>
          <w:szCs w:val="22"/>
        </w:rPr>
        <w:t>We look forward to an approach that properly protects rice and commerce within the state of Minnesota.</w:t>
      </w:r>
    </w:p>
    <w:p w14:paraId="45DE7545" w14:textId="77777777" w:rsidR="00572E59" w:rsidRPr="00F3110A" w:rsidRDefault="00572E59" w:rsidP="0064221D">
      <w:pPr>
        <w:rPr>
          <w:rFonts w:asciiTheme="minorHAnsi" w:hAnsiTheme="minorHAnsi" w:cstheme="minorHAnsi"/>
          <w:sz w:val="22"/>
          <w:szCs w:val="22"/>
        </w:rPr>
      </w:pPr>
    </w:p>
    <w:p w14:paraId="0245BB80" w14:textId="77777777" w:rsidR="0064221D" w:rsidRPr="00F3110A" w:rsidRDefault="0064221D" w:rsidP="0064221D">
      <w:pPr>
        <w:rPr>
          <w:rFonts w:asciiTheme="minorHAnsi" w:hAnsiTheme="minorHAnsi" w:cstheme="minorHAnsi"/>
          <w:sz w:val="22"/>
          <w:szCs w:val="22"/>
        </w:rPr>
      </w:pPr>
      <w:r w:rsidRPr="00F3110A">
        <w:rPr>
          <w:rFonts w:asciiTheme="minorHAnsi" w:hAnsiTheme="minorHAnsi" w:cstheme="minorHAnsi"/>
          <w:sz w:val="22"/>
          <w:szCs w:val="22"/>
        </w:rPr>
        <w:t xml:space="preserve">Respectfully submitted, </w:t>
      </w:r>
    </w:p>
    <w:p w14:paraId="4836D266" w14:textId="77777777" w:rsidR="0064221D" w:rsidRPr="00F3110A" w:rsidRDefault="0064221D" w:rsidP="0064221D">
      <w:pPr>
        <w:rPr>
          <w:rFonts w:asciiTheme="minorHAnsi" w:hAnsiTheme="minorHAnsi" w:cstheme="minorHAnsi"/>
          <w:sz w:val="22"/>
          <w:szCs w:val="22"/>
        </w:rPr>
      </w:pPr>
    </w:p>
    <w:p w14:paraId="7A327609" w14:textId="64779AF2" w:rsidR="004E3B9F" w:rsidRPr="00F3110A" w:rsidRDefault="00871FAB" w:rsidP="004E3B9F">
      <w:pPr>
        <w:rPr>
          <w:rFonts w:asciiTheme="minorHAnsi" w:hAnsiTheme="minorHAnsi" w:cstheme="minorHAnsi"/>
          <w:sz w:val="22"/>
          <w:szCs w:val="22"/>
        </w:rPr>
      </w:pPr>
      <w:r w:rsidRPr="00F3110A">
        <w:rPr>
          <w:rFonts w:asciiTheme="minorHAnsi" w:hAnsiTheme="minorHAnsi" w:cstheme="minorHAnsi"/>
          <w:noProof/>
          <w:sz w:val="22"/>
          <w:szCs w:val="22"/>
        </w:rPr>
        <w:drawing>
          <wp:inline distT="0" distB="0" distL="0" distR="0" wp14:anchorId="05C2EE8E" wp14:editId="28326A32">
            <wp:extent cx="17145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p w14:paraId="7CE72616" w14:textId="77777777" w:rsidR="00572E59" w:rsidRPr="00F3110A" w:rsidRDefault="00572E59" w:rsidP="004E3B9F">
      <w:pPr>
        <w:rPr>
          <w:rFonts w:asciiTheme="minorHAnsi" w:hAnsiTheme="minorHAnsi" w:cstheme="minorHAnsi"/>
          <w:sz w:val="22"/>
          <w:szCs w:val="22"/>
        </w:rPr>
      </w:pPr>
    </w:p>
    <w:p w14:paraId="4AAD0CB5" w14:textId="28B11215" w:rsidR="004E3B9F" w:rsidRPr="00F3110A" w:rsidRDefault="00FC1DE2" w:rsidP="004E3B9F">
      <w:pPr>
        <w:rPr>
          <w:rFonts w:asciiTheme="minorHAnsi" w:hAnsiTheme="minorHAnsi" w:cstheme="minorHAnsi"/>
          <w:sz w:val="22"/>
          <w:szCs w:val="22"/>
        </w:rPr>
      </w:pPr>
      <w:r w:rsidRPr="00F3110A">
        <w:rPr>
          <w:rFonts w:asciiTheme="minorHAnsi" w:hAnsiTheme="minorHAnsi" w:cstheme="minorHAnsi"/>
          <w:sz w:val="22"/>
          <w:szCs w:val="22"/>
        </w:rPr>
        <w:t>Tony Kwilas</w:t>
      </w:r>
      <w:r w:rsidR="00826E91" w:rsidRPr="00F3110A">
        <w:rPr>
          <w:rFonts w:asciiTheme="minorHAnsi" w:hAnsiTheme="minorHAnsi" w:cstheme="minorHAnsi"/>
          <w:sz w:val="22"/>
          <w:szCs w:val="22"/>
        </w:rPr>
        <w:tab/>
      </w:r>
      <w:r w:rsidR="00826E91" w:rsidRPr="00F3110A">
        <w:rPr>
          <w:rFonts w:asciiTheme="minorHAnsi" w:hAnsiTheme="minorHAnsi" w:cstheme="minorHAnsi"/>
          <w:sz w:val="22"/>
          <w:szCs w:val="22"/>
        </w:rPr>
        <w:tab/>
      </w:r>
      <w:r w:rsidR="00826E91" w:rsidRPr="00F3110A">
        <w:rPr>
          <w:rFonts w:asciiTheme="minorHAnsi" w:hAnsiTheme="minorHAnsi" w:cstheme="minorHAnsi"/>
          <w:sz w:val="22"/>
          <w:szCs w:val="22"/>
        </w:rPr>
        <w:tab/>
      </w:r>
      <w:r w:rsidR="00826E91" w:rsidRPr="00F3110A">
        <w:rPr>
          <w:rFonts w:asciiTheme="minorHAnsi" w:hAnsiTheme="minorHAnsi" w:cstheme="minorHAnsi"/>
          <w:sz w:val="22"/>
          <w:szCs w:val="22"/>
        </w:rPr>
        <w:tab/>
      </w:r>
      <w:r w:rsidR="00826E91" w:rsidRPr="00F3110A">
        <w:rPr>
          <w:rFonts w:asciiTheme="minorHAnsi" w:hAnsiTheme="minorHAnsi" w:cstheme="minorHAnsi"/>
          <w:sz w:val="22"/>
          <w:szCs w:val="22"/>
        </w:rPr>
        <w:tab/>
      </w:r>
      <w:r w:rsidR="00826E91" w:rsidRPr="00F3110A">
        <w:rPr>
          <w:rFonts w:asciiTheme="minorHAnsi" w:hAnsiTheme="minorHAnsi" w:cstheme="minorHAnsi"/>
          <w:sz w:val="22"/>
          <w:szCs w:val="22"/>
        </w:rPr>
        <w:tab/>
      </w:r>
    </w:p>
    <w:p w14:paraId="6BCD5930" w14:textId="2C0F7D55" w:rsidR="004E3B9F" w:rsidRPr="00F3110A" w:rsidRDefault="00FC1DE2" w:rsidP="004E3B9F">
      <w:pPr>
        <w:rPr>
          <w:rFonts w:asciiTheme="minorHAnsi" w:hAnsiTheme="minorHAnsi" w:cstheme="minorHAnsi"/>
          <w:sz w:val="22"/>
          <w:szCs w:val="22"/>
        </w:rPr>
      </w:pPr>
      <w:r w:rsidRPr="00F3110A">
        <w:rPr>
          <w:rFonts w:asciiTheme="minorHAnsi" w:hAnsiTheme="minorHAnsi" w:cstheme="minorHAnsi"/>
          <w:sz w:val="22"/>
          <w:szCs w:val="22"/>
        </w:rPr>
        <w:t>Director, Environmental Policy</w:t>
      </w:r>
      <w:r w:rsidR="00826E91" w:rsidRPr="00F3110A">
        <w:rPr>
          <w:rFonts w:asciiTheme="minorHAnsi" w:hAnsiTheme="minorHAnsi" w:cstheme="minorHAnsi"/>
          <w:sz w:val="22"/>
          <w:szCs w:val="22"/>
        </w:rPr>
        <w:tab/>
      </w:r>
      <w:r w:rsidR="00826E91" w:rsidRPr="00F3110A">
        <w:rPr>
          <w:rFonts w:asciiTheme="minorHAnsi" w:hAnsiTheme="minorHAnsi" w:cstheme="minorHAnsi"/>
          <w:sz w:val="22"/>
          <w:szCs w:val="22"/>
        </w:rPr>
        <w:tab/>
      </w:r>
      <w:r w:rsidR="00826E91" w:rsidRPr="00F3110A">
        <w:rPr>
          <w:rFonts w:asciiTheme="minorHAnsi" w:hAnsiTheme="minorHAnsi" w:cstheme="minorHAnsi"/>
          <w:sz w:val="22"/>
          <w:szCs w:val="22"/>
        </w:rPr>
        <w:tab/>
      </w:r>
      <w:r w:rsidR="00826E91" w:rsidRPr="00F3110A">
        <w:rPr>
          <w:rFonts w:asciiTheme="minorHAnsi" w:hAnsiTheme="minorHAnsi" w:cstheme="minorHAnsi"/>
          <w:sz w:val="22"/>
          <w:szCs w:val="22"/>
        </w:rPr>
        <w:tab/>
      </w:r>
    </w:p>
    <w:p w14:paraId="3FE373AF" w14:textId="6947E737" w:rsidR="005952B8" w:rsidRPr="00F3110A" w:rsidRDefault="004E3B9F">
      <w:pPr>
        <w:rPr>
          <w:rFonts w:asciiTheme="minorHAnsi" w:hAnsiTheme="minorHAnsi" w:cstheme="minorHAnsi"/>
          <w:sz w:val="22"/>
          <w:szCs w:val="22"/>
        </w:rPr>
      </w:pPr>
      <w:r w:rsidRPr="00F3110A">
        <w:rPr>
          <w:rFonts w:asciiTheme="minorHAnsi" w:hAnsiTheme="minorHAnsi" w:cstheme="minorHAnsi"/>
          <w:sz w:val="22"/>
          <w:szCs w:val="22"/>
        </w:rPr>
        <w:t>Minnesota Chamber of Commerce</w:t>
      </w:r>
      <w:r w:rsidR="00845EE4" w:rsidRPr="00F3110A">
        <w:rPr>
          <w:rFonts w:asciiTheme="minorHAnsi" w:hAnsiTheme="minorHAnsi" w:cstheme="minorHAnsi"/>
          <w:sz w:val="22"/>
          <w:szCs w:val="22"/>
        </w:rPr>
        <w:tab/>
      </w:r>
      <w:r w:rsidR="00845EE4" w:rsidRPr="00F3110A">
        <w:rPr>
          <w:rFonts w:asciiTheme="minorHAnsi" w:hAnsiTheme="minorHAnsi" w:cstheme="minorHAnsi"/>
          <w:sz w:val="22"/>
          <w:szCs w:val="22"/>
        </w:rPr>
        <w:tab/>
      </w:r>
      <w:r w:rsidR="00845EE4" w:rsidRPr="00F3110A">
        <w:rPr>
          <w:rFonts w:asciiTheme="minorHAnsi" w:hAnsiTheme="minorHAnsi" w:cstheme="minorHAnsi"/>
          <w:sz w:val="22"/>
          <w:szCs w:val="22"/>
        </w:rPr>
        <w:tab/>
      </w:r>
    </w:p>
    <w:p w14:paraId="13D9D41F" w14:textId="067E11CF" w:rsidR="005952B8" w:rsidRPr="00F3110A" w:rsidRDefault="00DA59BE" w:rsidP="005952B8">
      <w:pPr>
        <w:rPr>
          <w:rFonts w:asciiTheme="minorHAnsi" w:hAnsiTheme="minorHAnsi" w:cstheme="minorHAnsi"/>
          <w:color w:val="auto"/>
          <w:sz w:val="22"/>
          <w:szCs w:val="22"/>
        </w:rPr>
      </w:pPr>
      <w:hyperlink r:id="rId12" w:history="1">
        <w:r w:rsidR="000F6E8E" w:rsidRPr="00F3110A">
          <w:rPr>
            <w:rStyle w:val="Hyperlink"/>
            <w:rFonts w:asciiTheme="minorHAnsi" w:hAnsiTheme="minorHAnsi" w:cstheme="minorHAnsi"/>
            <w:color w:val="auto"/>
            <w:sz w:val="22"/>
            <w:szCs w:val="22"/>
            <w:u w:val="none"/>
          </w:rPr>
          <w:t>tkwilas@mnchamber.com</w:t>
        </w:r>
      </w:hyperlink>
      <w:r w:rsidR="00845EE4" w:rsidRPr="00F3110A">
        <w:rPr>
          <w:rStyle w:val="Hyperlink"/>
          <w:rFonts w:asciiTheme="minorHAnsi" w:hAnsiTheme="minorHAnsi" w:cstheme="minorHAnsi"/>
          <w:color w:val="auto"/>
          <w:sz w:val="22"/>
          <w:szCs w:val="22"/>
          <w:u w:val="none"/>
        </w:rPr>
        <w:tab/>
      </w:r>
      <w:r w:rsidR="00845EE4" w:rsidRPr="00F3110A">
        <w:rPr>
          <w:rStyle w:val="Hyperlink"/>
          <w:rFonts w:asciiTheme="minorHAnsi" w:hAnsiTheme="minorHAnsi" w:cstheme="minorHAnsi"/>
          <w:color w:val="auto"/>
          <w:sz w:val="22"/>
          <w:szCs w:val="22"/>
          <w:u w:val="none"/>
        </w:rPr>
        <w:tab/>
      </w:r>
      <w:r w:rsidR="00845EE4" w:rsidRPr="00F3110A">
        <w:rPr>
          <w:rStyle w:val="Hyperlink"/>
          <w:rFonts w:asciiTheme="minorHAnsi" w:hAnsiTheme="minorHAnsi" w:cstheme="minorHAnsi"/>
          <w:color w:val="auto"/>
          <w:sz w:val="22"/>
          <w:szCs w:val="22"/>
          <w:u w:val="none"/>
        </w:rPr>
        <w:tab/>
      </w:r>
    </w:p>
    <w:p w14:paraId="444EE155" w14:textId="2D7DEA19" w:rsidR="000F6E8E" w:rsidRPr="00032673" w:rsidRDefault="000F6E8E" w:rsidP="005952B8">
      <w:pPr>
        <w:rPr>
          <w:rFonts w:asciiTheme="minorHAnsi" w:hAnsiTheme="minorHAnsi" w:cstheme="minorHAnsi"/>
          <w:sz w:val="22"/>
          <w:szCs w:val="22"/>
        </w:rPr>
      </w:pPr>
      <w:r w:rsidRPr="00F3110A">
        <w:rPr>
          <w:rFonts w:asciiTheme="minorHAnsi" w:hAnsiTheme="minorHAnsi" w:cstheme="minorHAnsi"/>
          <w:sz w:val="22"/>
          <w:szCs w:val="22"/>
        </w:rPr>
        <w:t>651-292-4668</w:t>
      </w:r>
      <w:r w:rsidR="00845EE4">
        <w:rPr>
          <w:rFonts w:asciiTheme="minorHAnsi" w:hAnsiTheme="minorHAnsi" w:cstheme="minorHAnsi"/>
          <w:sz w:val="22"/>
          <w:szCs w:val="22"/>
        </w:rPr>
        <w:tab/>
      </w:r>
      <w:r w:rsidR="00845EE4">
        <w:rPr>
          <w:rFonts w:asciiTheme="minorHAnsi" w:hAnsiTheme="minorHAnsi" w:cstheme="minorHAnsi"/>
          <w:sz w:val="22"/>
          <w:szCs w:val="22"/>
        </w:rPr>
        <w:tab/>
      </w:r>
      <w:r w:rsidR="00845EE4">
        <w:rPr>
          <w:rFonts w:asciiTheme="minorHAnsi" w:hAnsiTheme="minorHAnsi" w:cstheme="minorHAnsi"/>
          <w:sz w:val="22"/>
          <w:szCs w:val="22"/>
        </w:rPr>
        <w:tab/>
      </w:r>
      <w:r w:rsidR="00845EE4">
        <w:rPr>
          <w:rFonts w:asciiTheme="minorHAnsi" w:hAnsiTheme="minorHAnsi" w:cstheme="minorHAnsi"/>
          <w:sz w:val="22"/>
          <w:szCs w:val="22"/>
        </w:rPr>
        <w:tab/>
      </w:r>
      <w:r w:rsidR="00845EE4">
        <w:rPr>
          <w:rFonts w:asciiTheme="minorHAnsi" w:hAnsiTheme="minorHAnsi" w:cstheme="minorHAnsi"/>
          <w:sz w:val="22"/>
          <w:szCs w:val="22"/>
        </w:rPr>
        <w:tab/>
      </w:r>
      <w:r w:rsidR="00845EE4">
        <w:rPr>
          <w:rFonts w:asciiTheme="minorHAnsi" w:hAnsiTheme="minorHAnsi" w:cstheme="minorHAnsi"/>
          <w:sz w:val="22"/>
          <w:szCs w:val="22"/>
        </w:rPr>
        <w:tab/>
      </w:r>
    </w:p>
    <w:p w14:paraId="47B553D4" w14:textId="6D973EA4" w:rsidR="009916B1" w:rsidRPr="00032673" w:rsidRDefault="009916B1" w:rsidP="005952B8">
      <w:pPr>
        <w:rPr>
          <w:rFonts w:asciiTheme="minorHAnsi" w:hAnsiTheme="minorHAnsi" w:cstheme="minorHAnsi"/>
          <w:sz w:val="22"/>
          <w:szCs w:val="22"/>
        </w:rPr>
      </w:pPr>
    </w:p>
    <w:sectPr w:rsidR="009916B1" w:rsidRPr="00032673" w:rsidSect="005337AF">
      <w:headerReference w:type="even" r:id="rId13"/>
      <w:headerReference w:type="default" r:id="rId14"/>
      <w:footerReference w:type="even" r:id="rId15"/>
      <w:footerReference w:type="default" r:id="rId16"/>
      <w:headerReference w:type="first" r:id="rId17"/>
      <w:footerReference w:type="first" r:id="rId18"/>
      <w:pgSz w:w="12240" w:h="15840"/>
      <w:pgMar w:top="1267" w:right="1008" w:bottom="1627" w:left="1008" w:header="72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1310" w14:textId="77777777" w:rsidR="00BB32BB" w:rsidRDefault="00BB32BB">
      <w:r>
        <w:separator/>
      </w:r>
    </w:p>
  </w:endnote>
  <w:endnote w:type="continuationSeparator" w:id="0">
    <w:p w14:paraId="13313DAE" w14:textId="77777777" w:rsidR="00BB32BB" w:rsidRDefault="00BB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C13D" w14:textId="77777777" w:rsidR="008D7A30" w:rsidRDefault="008D7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64044"/>
      <w:docPartObj>
        <w:docPartGallery w:val="Page Numbers (Bottom of Page)"/>
        <w:docPartUnique/>
      </w:docPartObj>
    </w:sdtPr>
    <w:sdtEndPr>
      <w:rPr>
        <w:noProof/>
        <w:sz w:val="18"/>
        <w:szCs w:val="18"/>
      </w:rPr>
    </w:sdtEndPr>
    <w:sdtContent>
      <w:p w14:paraId="7199EA4E" w14:textId="417B61A0" w:rsidR="00871FAB" w:rsidRDefault="00871FAB" w:rsidP="00826E91">
        <w:pPr>
          <w:pStyle w:val="Footer"/>
          <w:pBdr>
            <w:bottom w:val="single" w:sz="12" w:space="1" w:color="auto"/>
          </w:pBdr>
        </w:pPr>
      </w:p>
      <w:p w14:paraId="03662AB8" w14:textId="3C32AA47" w:rsidR="00826E91" w:rsidRPr="00826E91" w:rsidRDefault="007E1312" w:rsidP="00826E91">
        <w:pPr>
          <w:pStyle w:val="Footer"/>
          <w:rPr>
            <w:sz w:val="18"/>
            <w:szCs w:val="18"/>
          </w:rPr>
        </w:pPr>
        <w:r w:rsidRPr="00B86952">
          <w:rPr>
            <w:rFonts w:asciiTheme="minorHAnsi" w:hAnsiTheme="minorHAnsi" w:cstheme="minorHAnsi"/>
            <w:sz w:val="22"/>
            <w:szCs w:val="22"/>
          </w:rPr>
          <w:t>Regarding Minnesota Wild Rice Sulfate Quality Standard</w:t>
        </w:r>
        <w:r>
          <w:rPr>
            <w:rFonts w:ascii="Calibri" w:hAnsi="Calibri" w:cs="Calibri"/>
            <w:sz w:val="22"/>
            <w:szCs w:val="22"/>
          </w:rPr>
          <w:tab/>
        </w:r>
        <w:r w:rsidR="00187C9F">
          <w:rPr>
            <w:sz w:val="18"/>
            <w:szCs w:val="18"/>
          </w:rPr>
          <w:t>380 St, Peter Street</w:t>
        </w:r>
      </w:p>
      <w:p w14:paraId="018186E6" w14:textId="7FC5D5B1" w:rsidR="00826E91" w:rsidRDefault="007E1312" w:rsidP="00826E91">
        <w:pPr>
          <w:pStyle w:val="Footer"/>
          <w:rPr>
            <w:sz w:val="18"/>
            <w:szCs w:val="18"/>
          </w:rPr>
        </w:pPr>
        <w:r>
          <w:rPr>
            <w:rFonts w:ascii="Calibri" w:hAnsi="Calibri" w:cs="Calibri"/>
            <w:sz w:val="22"/>
            <w:szCs w:val="22"/>
          </w:rPr>
          <w:t>NPDES/SDS Wastewater Permit Implementation</w:t>
        </w:r>
        <w:r>
          <w:rPr>
            <w:sz w:val="18"/>
            <w:szCs w:val="18"/>
          </w:rPr>
          <w:tab/>
        </w:r>
        <w:r w:rsidR="00871FAB">
          <w:rPr>
            <w:sz w:val="18"/>
            <w:szCs w:val="18"/>
          </w:rPr>
          <w:tab/>
          <w:t>Suite 10</w:t>
        </w:r>
        <w:r w:rsidR="00187C9F">
          <w:rPr>
            <w:sz w:val="18"/>
            <w:szCs w:val="18"/>
          </w:rPr>
          <w:t>5</w:t>
        </w:r>
        <w:r w:rsidR="00871FAB">
          <w:rPr>
            <w:sz w:val="18"/>
            <w:szCs w:val="18"/>
          </w:rPr>
          <w:t>0</w:t>
        </w:r>
      </w:p>
      <w:p w14:paraId="236468B0" w14:textId="5F276A0D" w:rsidR="00871FAB" w:rsidRPr="00826E91" w:rsidRDefault="00871FAB" w:rsidP="00826E91">
        <w:pPr>
          <w:pStyle w:val="Footer"/>
          <w:rPr>
            <w:sz w:val="18"/>
            <w:szCs w:val="18"/>
          </w:rPr>
        </w:pPr>
        <w:r>
          <w:rPr>
            <w:sz w:val="18"/>
            <w:szCs w:val="18"/>
          </w:rPr>
          <w:tab/>
        </w:r>
        <w:r>
          <w:rPr>
            <w:sz w:val="18"/>
            <w:szCs w:val="18"/>
          </w:rPr>
          <w:tab/>
          <w:t>Saint Paul, MN 5510</w:t>
        </w:r>
        <w:r w:rsidR="00187C9F">
          <w:rPr>
            <w:sz w:val="18"/>
            <w:szCs w:val="18"/>
          </w:rPr>
          <w:t>2</w:t>
        </w:r>
      </w:p>
      <w:p w14:paraId="46214356" w14:textId="7033CA8B" w:rsidR="00826E91" w:rsidRPr="007516C5" w:rsidRDefault="00826E91" w:rsidP="00826E91">
        <w:pPr>
          <w:pStyle w:val="Footer"/>
          <w:rPr>
            <w:sz w:val="18"/>
            <w:szCs w:val="18"/>
          </w:rPr>
        </w:pPr>
        <w:r w:rsidRPr="00826E91">
          <w:rPr>
            <w:sz w:val="18"/>
            <w:szCs w:val="18"/>
          </w:rPr>
          <w:t xml:space="preserve">Page | </w:t>
        </w:r>
        <w:r w:rsidRPr="00826E91">
          <w:rPr>
            <w:sz w:val="18"/>
            <w:szCs w:val="18"/>
          </w:rPr>
          <w:fldChar w:fldCharType="begin"/>
        </w:r>
        <w:r w:rsidRPr="00826E91">
          <w:rPr>
            <w:sz w:val="18"/>
            <w:szCs w:val="18"/>
          </w:rPr>
          <w:instrText xml:space="preserve"> PAGE   \* MERGEFORMAT </w:instrText>
        </w:r>
        <w:r w:rsidRPr="00826E91">
          <w:rPr>
            <w:sz w:val="18"/>
            <w:szCs w:val="18"/>
          </w:rPr>
          <w:fldChar w:fldCharType="separate"/>
        </w:r>
        <w:r>
          <w:rPr>
            <w:sz w:val="18"/>
            <w:szCs w:val="18"/>
          </w:rPr>
          <w:t>1</w:t>
        </w:r>
        <w:r w:rsidRPr="00826E91">
          <w:rPr>
            <w:noProof/>
            <w:sz w:val="18"/>
            <w:szCs w:val="18"/>
          </w:rPr>
          <w:fldChar w:fldCharType="end"/>
        </w:r>
        <w:r w:rsidR="00871FAB">
          <w:rPr>
            <w:noProof/>
            <w:sz w:val="18"/>
            <w:szCs w:val="18"/>
          </w:rPr>
          <w:tab/>
        </w:r>
        <w:r w:rsidR="00871FAB">
          <w:rPr>
            <w:noProof/>
            <w:sz w:val="18"/>
            <w:szCs w:val="18"/>
          </w:rPr>
          <w:tab/>
          <w:t xml:space="preserve">651-292-4650 | </w:t>
        </w:r>
        <w:hyperlink r:id="rId1" w:history="1">
          <w:r w:rsidR="00871FAB" w:rsidRPr="00576234">
            <w:rPr>
              <w:rStyle w:val="Hyperlink"/>
              <w:noProof/>
              <w:sz w:val="18"/>
              <w:szCs w:val="18"/>
            </w:rPr>
            <w:t>www.mnchamber.com</w:t>
          </w:r>
        </w:hyperlink>
        <w:r w:rsidR="00871FAB">
          <w:rPr>
            <w:noProof/>
            <w:sz w:val="18"/>
            <w:szCs w:val="18"/>
          </w:rPr>
          <w:t xml:space="preserve"> </w:t>
        </w:r>
      </w:p>
    </w:sdtContent>
  </w:sdt>
  <w:p w14:paraId="3F93491B" w14:textId="77777777" w:rsidR="00826E91" w:rsidRDefault="00826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775E" w14:textId="17D00A44" w:rsidR="00871FAB" w:rsidRDefault="00871FAB">
    <w:pPr>
      <w:pStyle w:val="Footer"/>
      <w:pBdr>
        <w:bottom w:val="single" w:sz="12" w:space="1" w:color="auto"/>
      </w:pBdr>
    </w:pPr>
  </w:p>
  <w:p w14:paraId="386D9805" w14:textId="3BE48074" w:rsidR="00826E91" w:rsidRPr="00826E91" w:rsidRDefault="00826E91" w:rsidP="00187C9F">
    <w:pPr>
      <w:tabs>
        <w:tab w:val="right" w:pos="8640"/>
      </w:tabs>
      <w:contextualSpacing/>
      <w:rPr>
        <w:sz w:val="18"/>
        <w:szCs w:val="18"/>
      </w:rPr>
    </w:pPr>
    <w:r w:rsidRPr="00B86952">
      <w:rPr>
        <w:rFonts w:asciiTheme="minorHAnsi" w:hAnsiTheme="minorHAnsi" w:cstheme="minorHAnsi"/>
        <w:sz w:val="22"/>
        <w:szCs w:val="22"/>
      </w:rPr>
      <w:t xml:space="preserve">Regarding </w:t>
    </w:r>
    <w:r w:rsidR="00B86952" w:rsidRPr="00B86952">
      <w:rPr>
        <w:rFonts w:asciiTheme="minorHAnsi" w:hAnsiTheme="minorHAnsi" w:cstheme="minorHAnsi"/>
        <w:sz w:val="22"/>
        <w:szCs w:val="22"/>
      </w:rPr>
      <w:t>Minnesota Wild Rice Sulfate Quality Standard</w:t>
    </w:r>
    <w:r w:rsidR="00871FAB">
      <w:rPr>
        <w:sz w:val="18"/>
        <w:szCs w:val="18"/>
      </w:rPr>
      <w:tab/>
    </w:r>
    <w:r w:rsidR="00187C9F">
      <w:rPr>
        <w:sz w:val="18"/>
        <w:szCs w:val="18"/>
      </w:rPr>
      <w:t>380 St. Peter Street</w:t>
    </w:r>
  </w:p>
  <w:p w14:paraId="3FBB9713" w14:textId="79E1BC5E" w:rsidR="00826E91" w:rsidRPr="00826E91" w:rsidRDefault="00B86952" w:rsidP="00187C9F">
    <w:pPr>
      <w:pStyle w:val="Footer"/>
      <w:rPr>
        <w:sz w:val="18"/>
        <w:szCs w:val="18"/>
      </w:rPr>
    </w:pPr>
    <w:r>
      <w:rPr>
        <w:rFonts w:ascii="Calibri" w:hAnsi="Calibri" w:cs="Calibri"/>
        <w:sz w:val="22"/>
        <w:szCs w:val="22"/>
      </w:rPr>
      <w:t>NPDES/SDS Wastewater Permit Implementation</w:t>
    </w:r>
    <w:r w:rsidR="00871FAB">
      <w:rPr>
        <w:sz w:val="18"/>
        <w:szCs w:val="18"/>
      </w:rPr>
      <w:tab/>
    </w:r>
    <w:r>
      <w:rPr>
        <w:sz w:val="18"/>
        <w:szCs w:val="18"/>
      </w:rPr>
      <w:tab/>
    </w:r>
    <w:r w:rsidR="00871FAB">
      <w:rPr>
        <w:sz w:val="18"/>
        <w:szCs w:val="18"/>
      </w:rPr>
      <w:t>Suite 1</w:t>
    </w:r>
    <w:r w:rsidR="00187C9F">
      <w:rPr>
        <w:sz w:val="18"/>
        <w:szCs w:val="18"/>
      </w:rPr>
      <w:t>05</w:t>
    </w:r>
    <w:r w:rsidR="00871FAB">
      <w:rPr>
        <w:sz w:val="18"/>
        <w:szCs w:val="18"/>
      </w:rPr>
      <w:t>0</w:t>
    </w:r>
  </w:p>
  <w:p w14:paraId="5217B493" w14:textId="5DB2F250" w:rsidR="00871FAB" w:rsidRDefault="00871FAB" w:rsidP="00187C9F">
    <w:pPr>
      <w:pStyle w:val="Footer"/>
      <w:rPr>
        <w:noProof/>
        <w:sz w:val="18"/>
        <w:szCs w:val="18"/>
      </w:rPr>
    </w:pPr>
    <w:r>
      <w:rPr>
        <w:noProof/>
        <w:sz w:val="18"/>
        <w:szCs w:val="18"/>
      </w:rPr>
      <w:tab/>
    </w:r>
    <w:r>
      <w:rPr>
        <w:noProof/>
        <w:sz w:val="18"/>
        <w:szCs w:val="18"/>
      </w:rPr>
      <w:tab/>
      <w:t>Saint Paul, MN 5510</w:t>
    </w:r>
    <w:r w:rsidR="00187C9F">
      <w:rPr>
        <w:noProof/>
        <w:sz w:val="18"/>
        <w:szCs w:val="18"/>
      </w:rPr>
      <w:t>2</w:t>
    </w:r>
  </w:p>
  <w:p w14:paraId="1D36BEDC" w14:textId="58662632" w:rsidR="007516C5" w:rsidRPr="007516C5" w:rsidRDefault="007E1312" w:rsidP="00187C9F">
    <w:pPr>
      <w:pStyle w:val="Footer"/>
      <w:rPr>
        <w:sz w:val="18"/>
        <w:szCs w:val="18"/>
      </w:rPr>
    </w:pPr>
    <w:r w:rsidRPr="00826E91">
      <w:rPr>
        <w:sz w:val="18"/>
        <w:szCs w:val="18"/>
      </w:rPr>
      <w:t xml:space="preserve">Page | </w:t>
    </w:r>
    <w:r w:rsidRPr="00826E91">
      <w:rPr>
        <w:sz w:val="18"/>
        <w:szCs w:val="18"/>
      </w:rPr>
      <w:fldChar w:fldCharType="begin"/>
    </w:r>
    <w:r w:rsidRPr="00826E91">
      <w:rPr>
        <w:sz w:val="18"/>
        <w:szCs w:val="18"/>
      </w:rPr>
      <w:instrText xml:space="preserve"> PAGE   \* MERGEFORMAT </w:instrText>
    </w:r>
    <w:r w:rsidRPr="00826E91">
      <w:rPr>
        <w:sz w:val="18"/>
        <w:szCs w:val="18"/>
      </w:rPr>
      <w:fldChar w:fldCharType="separate"/>
    </w:r>
    <w:r>
      <w:rPr>
        <w:sz w:val="18"/>
        <w:szCs w:val="18"/>
      </w:rPr>
      <w:t>1</w:t>
    </w:r>
    <w:r w:rsidRPr="00826E91">
      <w:rPr>
        <w:noProof/>
        <w:sz w:val="18"/>
        <w:szCs w:val="18"/>
      </w:rPr>
      <w:fldChar w:fldCharType="end"/>
    </w:r>
    <w:r w:rsidR="00871FAB">
      <w:rPr>
        <w:noProof/>
        <w:sz w:val="18"/>
        <w:szCs w:val="18"/>
      </w:rPr>
      <w:tab/>
    </w:r>
    <w:r w:rsidR="00871FAB">
      <w:rPr>
        <w:noProof/>
        <w:sz w:val="18"/>
        <w:szCs w:val="18"/>
      </w:rPr>
      <w:tab/>
      <w:t xml:space="preserve">651-292-4650 | </w:t>
    </w:r>
    <w:hyperlink r:id="rId1" w:history="1">
      <w:r w:rsidR="00871FAB" w:rsidRPr="00576234">
        <w:rPr>
          <w:rStyle w:val="Hyperlink"/>
          <w:noProof/>
          <w:sz w:val="18"/>
          <w:szCs w:val="18"/>
        </w:rPr>
        <w:t>www.mnchamber.com</w:t>
      </w:r>
    </w:hyperlink>
    <w:r w:rsidR="00871FAB">
      <w:rPr>
        <w:noProof/>
        <w:sz w:val="18"/>
        <w:szCs w:val="18"/>
      </w:rPr>
      <w:t xml:space="preserve"> </w:t>
    </w:r>
  </w:p>
  <w:p w14:paraId="2A72874F" w14:textId="77777777" w:rsidR="007516C5" w:rsidRDefault="0075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811F" w14:textId="77777777" w:rsidR="00BB32BB" w:rsidRDefault="00BB32BB">
      <w:r>
        <w:separator/>
      </w:r>
    </w:p>
  </w:footnote>
  <w:footnote w:type="continuationSeparator" w:id="0">
    <w:p w14:paraId="73A8775A" w14:textId="77777777" w:rsidR="00BB32BB" w:rsidRDefault="00BB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93D6" w14:textId="77777777" w:rsidR="008D7A30" w:rsidRDefault="008D7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8FAE" w14:textId="222A2C34" w:rsidR="007364AF" w:rsidRDefault="007364AF" w:rsidP="00FC7E8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9649" w14:textId="1C227F13" w:rsidR="00871FAB" w:rsidRDefault="00871FAB" w:rsidP="00871FAB">
    <w:pPr>
      <w:pStyle w:val="Header"/>
      <w:jc w:val="center"/>
    </w:pPr>
    <w:r w:rsidRPr="00871FAB">
      <w:rPr>
        <w:noProof/>
      </w:rPr>
      <w:drawing>
        <wp:inline distT="0" distB="0" distL="0" distR="0" wp14:anchorId="2325656B" wp14:editId="727B6DAC">
          <wp:extent cx="1538334" cy="108600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8334" cy="1086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4BE"/>
    <w:multiLevelType w:val="hybridMultilevel"/>
    <w:tmpl w:val="7B888D2C"/>
    <w:lvl w:ilvl="0" w:tplc="BCFE06E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F4D3C"/>
    <w:multiLevelType w:val="hybridMultilevel"/>
    <w:tmpl w:val="8D1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42E21"/>
    <w:multiLevelType w:val="hybridMultilevel"/>
    <w:tmpl w:val="EC3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5ADF"/>
    <w:multiLevelType w:val="hybridMultilevel"/>
    <w:tmpl w:val="48EC0414"/>
    <w:lvl w:ilvl="0" w:tplc="C67865D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4769A"/>
    <w:multiLevelType w:val="hybridMultilevel"/>
    <w:tmpl w:val="95B4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42ECB"/>
    <w:multiLevelType w:val="hybridMultilevel"/>
    <w:tmpl w:val="AD70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34D9"/>
    <w:multiLevelType w:val="hybridMultilevel"/>
    <w:tmpl w:val="2F08A9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88714A7"/>
    <w:multiLevelType w:val="hybridMultilevel"/>
    <w:tmpl w:val="2DEAF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135418"/>
    <w:multiLevelType w:val="hybridMultilevel"/>
    <w:tmpl w:val="67AA75AA"/>
    <w:lvl w:ilvl="0" w:tplc="933CCD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9B7CBD"/>
    <w:multiLevelType w:val="hybridMultilevel"/>
    <w:tmpl w:val="E288021A"/>
    <w:lvl w:ilvl="0" w:tplc="0FE8A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62FC4"/>
    <w:multiLevelType w:val="multilevel"/>
    <w:tmpl w:val="BA4EF98C"/>
    <w:lvl w:ilvl="0">
      <w:start w:val="1"/>
      <w:numFmt w:val="upperRoman"/>
      <w:lvlText w:val="%1."/>
      <w:lvlJc w:val="left"/>
      <w:pPr>
        <w:ind w:left="0" w:firstLine="0"/>
      </w:pPr>
    </w:lvl>
    <w:lvl w:ilvl="1">
      <w:start w:val="1"/>
      <w:numFmt w:val="upperLetter"/>
      <w:lvlText w:val="%2."/>
      <w:lvlJc w:val="left"/>
      <w:pPr>
        <w:ind w:left="360" w:firstLine="0"/>
      </w:pPr>
      <w:rPr>
        <w:rFonts w:ascii="Times New Roman" w:hAnsi="Times New Roman" w:cs="Times New Roman" w:hint="default"/>
        <w:sz w:val="24"/>
        <w:szCs w:val="24"/>
      </w:rPr>
    </w:lvl>
    <w:lvl w:ilvl="2">
      <w:start w:val="1"/>
      <w:numFmt w:val="decimal"/>
      <w:lvlText w:val="%3."/>
      <w:lvlJc w:val="left"/>
      <w:pPr>
        <w:ind w:left="1440" w:firstLine="0"/>
      </w:pPr>
      <w:rPr>
        <w:rFonts w:ascii="Times New Roman" w:hAnsi="Times New Roman" w:cs="Times New Roman"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75616B98"/>
    <w:multiLevelType w:val="multilevel"/>
    <w:tmpl w:val="B45E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B53A5F"/>
    <w:multiLevelType w:val="hybridMultilevel"/>
    <w:tmpl w:val="8490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156414">
    <w:abstractNumId w:val="11"/>
  </w:num>
  <w:num w:numId="2" w16cid:durableId="1797488012">
    <w:abstractNumId w:val="3"/>
  </w:num>
  <w:num w:numId="3" w16cid:durableId="516509581">
    <w:abstractNumId w:val="4"/>
  </w:num>
  <w:num w:numId="4" w16cid:durableId="76249781">
    <w:abstractNumId w:val="5"/>
  </w:num>
  <w:num w:numId="5" w16cid:durableId="1904169707">
    <w:abstractNumId w:val="12"/>
  </w:num>
  <w:num w:numId="6" w16cid:durableId="27877318">
    <w:abstractNumId w:val="2"/>
  </w:num>
  <w:num w:numId="7" w16cid:durableId="1396002841">
    <w:abstractNumId w:val="6"/>
  </w:num>
  <w:num w:numId="8" w16cid:durableId="1836451058">
    <w:abstractNumId w:val="8"/>
  </w:num>
  <w:num w:numId="9" w16cid:durableId="1316298358">
    <w:abstractNumId w:val="7"/>
  </w:num>
  <w:num w:numId="10" w16cid:durableId="869759723">
    <w:abstractNumId w:val="10"/>
  </w:num>
  <w:num w:numId="11" w16cid:durableId="1320885014">
    <w:abstractNumId w:val="0"/>
  </w:num>
  <w:num w:numId="12" w16cid:durableId="1953708559">
    <w:abstractNumId w:val="1"/>
  </w:num>
  <w:num w:numId="13" w16cid:durableId="554586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12"/>
    <w:rsid w:val="00032673"/>
    <w:rsid w:val="00044015"/>
    <w:rsid w:val="00067B67"/>
    <w:rsid w:val="000773D0"/>
    <w:rsid w:val="000821F2"/>
    <w:rsid w:val="00091699"/>
    <w:rsid w:val="000976E1"/>
    <w:rsid w:val="000A7CCD"/>
    <w:rsid w:val="000E3448"/>
    <w:rsid w:val="000F6B69"/>
    <w:rsid w:val="000F6E8E"/>
    <w:rsid w:val="00124DE8"/>
    <w:rsid w:val="001401D2"/>
    <w:rsid w:val="00150AB5"/>
    <w:rsid w:val="0017059F"/>
    <w:rsid w:val="00187C9F"/>
    <w:rsid w:val="00191089"/>
    <w:rsid w:val="00191CD7"/>
    <w:rsid w:val="001A6806"/>
    <w:rsid w:val="001E17C7"/>
    <w:rsid w:val="001F7462"/>
    <w:rsid w:val="00205FB7"/>
    <w:rsid w:val="00254062"/>
    <w:rsid w:val="0026097B"/>
    <w:rsid w:val="0026511F"/>
    <w:rsid w:val="00290677"/>
    <w:rsid w:val="002959DC"/>
    <w:rsid w:val="00297094"/>
    <w:rsid w:val="002A2B12"/>
    <w:rsid w:val="002A6849"/>
    <w:rsid w:val="002B0B87"/>
    <w:rsid w:val="002B28F8"/>
    <w:rsid w:val="002B51F3"/>
    <w:rsid w:val="002B70FD"/>
    <w:rsid w:val="002D2F2C"/>
    <w:rsid w:val="002F59AD"/>
    <w:rsid w:val="00307C9C"/>
    <w:rsid w:val="00311980"/>
    <w:rsid w:val="00317731"/>
    <w:rsid w:val="00334B3E"/>
    <w:rsid w:val="00373CCE"/>
    <w:rsid w:val="0039173F"/>
    <w:rsid w:val="00397714"/>
    <w:rsid w:val="003B548C"/>
    <w:rsid w:val="003B5E1B"/>
    <w:rsid w:val="003C736D"/>
    <w:rsid w:val="003F07F3"/>
    <w:rsid w:val="004229A1"/>
    <w:rsid w:val="00446AD4"/>
    <w:rsid w:val="00447026"/>
    <w:rsid w:val="004478D7"/>
    <w:rsid w:val="00454512"/>
    <w:rsid w:val="00456074"/>
    <w:rsid w:val="0046479A"/>
    <w:rsid w:val="00471F6C"/>
    <w:rsid w:val="004C6763"/>
    <w:rsid w:val="004C78B3"/>
    <w:rsid w:val="004E3B9F"/>
    <w:rsid w:val="005119FF"/>
    <w:rsid w:val="00524F35"/>
    <w:rsid w:val="005337AF"/>
    <w:rsid w:val="005372EC"/>
    <w:rsid w:val="00542E7E"/>
    <w:rsid w:val="00567414"/>
    <w:rsid w:val="00572E59"/>
    <w:rsid w:val="005952B8"/>
    <w:rsid w:val="005C36D3"/>
    <w:rsid w:val="005D5485"/>
    <w:rsid w:val="005F0D93"/>
    <w:rsid w:val="00605062"/>
    <w:rsid w:val="006404D9"/>
    <w:rsid w:val="006412D2"/>
    <w:rsid w:val="0064221D"/>
    <w:rsid w:val="00647415"/>
    <w:rsid w:val="006514D5"/>
    <w:rsid w:val="0067044E"/>
    <w:rsid w:val="006854C4"/>
    <w:rsid w:val="006A580D"/>
    <w:rsid w:val="006B1072"/>
    <w:rsid w:val="006C2801"/>
    <w:rsid w:val="006C6B85"/>
    <w:rsid w:val="006D6434"/>
    <w:rsid w:val="006E3BD7"/>
    <w:rsid w:val="006E74FF"/>
    <w:rsid w:val="006E7CA1"/>
    <w:rsid w:val="006F604F"/>
    <w:rsid w:val="006F7C45"/>
    <w:rsid w:val="006F7EDF"/>
    <w:rsid w:val="00726D12"/>
    <w:rsid w:val="00731896"/>
    <w:rsid w:val="007364AF"/>
    <w:rsid w:val="0074148F"/>
    <w:rsid w:val="00746EFB"/>
    <w:rsid w:val="007516C5"/>
    <w:rsid w:val="007674CB"/>
    <w:rsid w:val="007755D1"/>
    <w:rsid w:val="007E1312"/>
    <w:rsid w:val="008001B0"/>
    <w:rsid w:val="008048D9"/>
    <w:rsid w:val="008162B9"/>
    <w:rsid w:val="00824890"/>
    <w:rsid w:val="00826E91"/>
    <w:rsid w:val="00845EE4"/>
    <w:rsid w:val="00855BBF"/>
    <w:rsid w:val="00857873"/>
    <w:rsid w:val="0087141D"/>
    <w:rsid w:val="00871FAB"/>
    <w:rsid w:val="008836FD"/>
    <w:rsid w:val="0089664F"/>
    <w:rsid w:val="008A0DF2"/>
    <w:rsid w:val="008B49F5"/>
    <w:rsid w:val="008C13F7"/>
    <w:rsid w:val="008C749C"/>
    <w:rsid w:val="008D7A30"/>
    <w:rsid w:val="008E101D"/>
    <w:rsid w:val="008E7D6B"/>
    <w:rsid w:val="008F3B9B"/>
    <w:rsid w:val="008F4988"/>
    <w:rsid w:val="008F5406"/>
    <w:rsid w:val="00905056"/>
    <w:rsid w:val="009072F1"/>
    <w:rsid w:val="00907AF9"/>
    <w:rsid w:val="00933FCB"/>
    <w:rsid w:val="00940D19"/>
    <w:rsid w:val="00941A48"/>
    <w:rsid w:val="00943167"/>
    <w:rsid w:val="00950089"/>
    <w:rsid w:val="0095135F"/>
    <w:rsid w:val="00952EF2"/>
    <w:rsid w:val="00956D7F"/>
    <w:rsid w:val="00973EF0"/>
    <w:rsid w:val="00984BD8"/>
    <w:rsid w:val="00984F32"/>
    <w:rsid w:val="009916B1"/>
    <w:rsid w:val="009A0E92"/>
    <w:rsid w:val="009C10E7"/>
    <w:rsid w:val="009C3C74"/>
    <w:rsid w:val="009C5009"/>
    <w:rsid w:val="009E4114"/>
    <w:rsid w:val="00A10858"/>
    <w:rsid w:val="00A4037C"/>
    <w:rsid w:val="00A43837"/>
    <w:rsid w:val="00A4466D"/>
    <w:rsid w:val="00A53420"/>
    <w:rsid w:val="00A553C0"/>
    <w:rsid w:val="00A67194"/>
    <w:rsid w:val="00A761D0"/>
    <w:rsid w:val="00A83C08"/>
    <w:rsid w:val="00A97CCB"/>
    <w:rsid w:val="00AB1DEC"/>
    <w:rsid w:val="00AB3B61"/>
    <w:rsid w:val="00AB4E69"/>
    <w:rsid w:val="00AC28D6"/>
    <w:rsid w:val="00AD4B4F"/>
    <w:rsid w:val="00AE5CC8"/>
    <w:rsid w:val="00AF4DC4"/>
    <w:rsid w:val="00B05590"/>
    <w:rsid w:val="00B055B2"/>
    <w:rsid w:val="00B103FB"/>
    <w:rsid w:val="00B1167F"/>
    <w:rsid w:val="00B131EC"/>
    <w:rsid w:val="00B358D0"/>
    <w:rsid w:val="00B4341D"/>
    <w:rsid w:val="00B43B14"/>
    <w:rsid w:val="00B50DC5"/>
    <w:rsid w:val="00B56BD4"/>
    <w:rsid w:val="00B73E40"/>
    <w:rsid w:val="00B74675"/>
    <w:rsid w:val="00B746A9"/>
    <w:rsid w:val="00B8490D"/>
    <w:rsid w:val="00B86952"/>
    <w:rsid w:val="00BB32BB"/>
    <w:rsid w:val="00BD15A1"/>
    <w:rsid w:val="00BD5A62"/>
    <w:rsid w:val="00BE0ABB"/>
    <w:rsid w:val="00BF22CF"/>
    <w:rsid w:val="00BF56AC"/>
    <w:rsid w:val="00BF6203"/>
    <w:rsid w:val="00C32649"/>
    <w:rsid w:val="00C435E2"/>
    <w:rsid w:val="00C51B84"/>
    <w:rsid w:val="00C5244D"/>
    <w:rsid w:val="00C5560F"/>
    <w:rsid w:val="00C65141"/>
    <w:rsid w:val="00C70ACC"/>
    <w:rsid w:val="00C71608"/>
    <w:rsid w:val="00C95E45"/>
    <w:rsid w:val="00CC23FB"/>
    <w:rsid w:val="00CE3BA0"/>
    <w:rsid w:val="00CE4D9B"/>
    <w:rsid w:val="00D02FA8"/>
    <w:rsid w:val="00D325D4"/>
    <w:rsid w:val="00D331A3"/>
    <w:rsid w:val="00D33C9B"/>
    <w:rsid w:val="00D452F6"/>
    <w:rsid w:val="00D53235"/>
    <w:rsid w:val="00D91B20"/>
    <w:rsid w:val="00DA59BE"/>
    <w:rsid w:val="00DC409B"/>
    <w:rsid w:val="00DF0A6F"/>
    <w:rsid w:val="00E00606"/>
    <w:rsid w:val="00E10362"/>
    <w:rsid w:val="00E216B3"/>
    <w:rsid w:val="00E27560"/>
    <w:rsid w:val="00E36E42"/>
    <w:rsid w:val="00E37FF5"/>
    <w:rsid w:val="00E401CD"/>
    <w:rsid w:val="00E43A83"/>
    <w:rsid w:val="00E63765"/>
    <w:rsid w:val="00E66302"/>
    <w:rsid w:val="00E778ED"/>
    <w:rsid w:val="00E77F4C"/>
    <w:rsid w:val="00EB7072"/>
    <w:rsid w:val="00ED3A4F"/>
    <w:rsid w:val="00EE4ED5"/>
    <w:rsid w:val="00EF297F"/>
    <w:rsid w:val="00F203F9"/>
    <w:rsid w:val="00F23B13"/>
    <w:rsid w:val="00F3110A"/>
    <w:rsid w:val="00F414FF"/>
    <w:rsid w:val="00F80379"/>
    <w:rsid w:val="00F96CEC"/>
    <w:rsid w:val="00FB621E"/>
    <w:rsid w:val="00FC1DE2"/>
    <w:rsid w:val="00FC7E8C"/>
    <w:rsid w:val="00FD50A2"/>
    <w:rsid w:val="00FE427A"/>
    <w:rsid w:val="00FF0042"/>
    <w:rsid w:val="00FF6DC6"/>
    <w:rsid w:val="0197FCAE"/>
    <w:rsid w:val="0E3F9ACA"/>
    <w:rsid w:val="3A911D21"/>
    <w:rsid w:val="5605C7DC"/>
    <w:rsid w:val="62E0D74C"/>
    <w:rsid w:val="655B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57A03"/>
  <w15:chartTrackingRefBased/>
  <w15:docId w15:val="{B554CCF3-EEB1-4EBC-810C-E508C46E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rPr>
  </w:style>
  <w:style w:type="paragraph" w:styleId="Heading2">
    <w:name w:val="heading 2"/>
    <w:basedOn w:val="Normal"/>
    <w:next w:val="Normal"/>
    <w:link w:val="Heading2Char"/>
    <w:unhideWhenUsed/>
    <w:qFormat/>
    <w:rsid w:val="0064221D"/>
    <w:pPr>
      <w:keepNext/>
      <w:keepLines/>
      <w:spacing w:after="120" w:line="276" w:lineRule="auto"/>
      <w:outlineLvl w:val="1"/>
    </w:pPr>
    <w:rPr>
      <w:rFonts w:cs="Segoe UI"/>
      <w:b/>
      <w:color w:val="auto"/>
      <w:spacing w:val="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2B12"/>
    <w:pPr>
      <w:tabs>
        <w:tab w:val="center" w:pos="4320"/>
        <w:tab w:val="right" w:pos="8640"/>
      </w:tabs>
    </w:pPr>
  </w:style>
  <w:style w:type="paragraph" w:styleId="Footer">
    <w:name w:val="footer"/>
    <w:basedOn w:val="Normal"/>
    <w:link w:val="FooterChar"/>
    <w:uiPriority w:val="99"/>
    <w:rsid w:val="002A2B12"/>
    <w:pPr>
      <w:tabs>
        <w:tab w:val="center" w:pos="4320"/>
        <w:tab w:val="right" w:pos="8640"/>
      </w:tabs>
    </w:pPr>
  </w:style>
  <w:style w:type="character" w:styleId="Hyperlink">
    <w:name w:val="Hyperlink"/>
    <w:rsid w:val="002A2B12"/>
    <w:rPr>
      <w:color w:val="0000FF"/>
      <w:u w:val="single"/>
    </w:rPr>
  </w:style>
  <w:style w:type="character" w:styleId="Strong">
    <w:name w:val="Strong"/>
    <w:qFormat/>
    <w:rsid w:val="00855BBF"/>
    <w:rPr>
      <w:b/>
      <w:bCs/>
    </w:rPr>
  </w:style>
  <w:style w:type="character" w:styleId="Emphasis">
    <w:name w:val="Emphasis"/>
    <w:qFormat/>
    <w:rsid w:val="00855BBF"/>
    <w:rPr>
      <w:i/>
      <w:iCs/>
    </w:rPr>
  </w:style>
  <w:style w:type="paragraph" w:styleId="NormalWeb">
    <w:name w:val="Normal (Web)"/>
    <w:basedOn w:val="Normal"/>
    <w:rsid w:val="00855BBF"/>
    <w:pPr>
      <w:spacing w:before="100" w:beforeAutospacing="1" w:after="100" w:afterAutospacing="1"/>
    </w:pPr>
    <w:rPr>
      <w:rFonts w:ascii="Times New Roman" w:hAnsi="Times New Roman" w:cs="Times New Roman"/>
      <w:color w:val="auto"/>
    </w:rPr>
  </w:style>
  <w:style w:type="paragraph" w:styleId="PlainText">
    <w:name w:val="Plain Text"/>
    <w:basedOn w:val="Normal"/>
    <w:link w:val="PlainTextChar"/>
    <w:uiPriority w:val="99"/>
    <w:unhideWhenUsed/>
    <w:rsid w:val="00E37FF5"/>
    <w:rPr>
      <w:rFonts w:ascii="Times New Roman" w:eastAsia="Calibri" w:hAnsi="Times New Roman" w:cs="Times New Roman"/>
      <w:color w:val="auto"/>
      <w:szCs w:val="21"/>
    </w:rPr>
  </w:style>
  <w:style w:type="character" w:customStyle="1" w:styleId="PlainTextChar">
    <w:name w:val="Plain Text Char"/>
    <w:link w:val="PlainText"/>
    <w:uiPriority w:val="99"/>
    <w:rsid w:val="00E37FF5"/>
    <w:rPr>
      <w:rFonts w:eastAsia="Calibri"/>
      <w:sz w:val="24"/>
      <w:szCs w:val="21"/>
    </w:rPr>
  </w:style>
  <w:style w:type="paragraph" w:customStyle="1" w:styleId="BasicParagraph">
    <w:name w:val="[Basic Paragraph]"/>
    <w:basedOn w:val="Normal"/>
    <w:uiPriority w:val="99"/>
    <w:rsid w:val="009C3C74"/>
    <w:pPr>
      <w:autoSpaceDE w:val="0"/>
      <w:autoSpaceDN w:val="0"/>
      <w:adjustRightInd w:val="0"/>
      <w:spacing w:line="288" w:lineRule="auto"/>
      <w:textAlignment w:val="center"/>
    </w:pPr>
    <w:rPr>
      <w:rFonts w:ascii="Times" w:hAnsi="Times" w:cs="Times"/>
    </w:rPr>
  </w:style>
  <w:style w:type="paragraph" w:styleId="ListParagraph">
    <w:name w:val="List Paragraph"/>
    <w:basedOn w:val="Normal"/>
    <w:uiPriority w:val="34"/>
    <w:qFormat/>
    <w:rsid w:val="008F3B9B"/>
    <w:pPr>
      <w:spacing w:after="200" w:line="276" w:lineRule="auto"/>
      <w:ind w:left="720"/>
      <w:contextualSpacing/>
    </w:pPr>
    <w:rPr>
      <w:rFonts w:ascii="Times New Roman" w:hAnsi="Times New Roman" w:cs="Times New Roman"/>
      <w:color w:val="auto"/>
      <w:sz w:val="20"/>
      <w:szCs w:val="20"/>
    </w:rPr>
  </w:style>
  <w:style w:type="paragraph" w:customStyle="1" w:styleId="Default">
    <w:name w:val="Default"/>
    <w:rsid w:val="004E3B9F"/>
    <w:pPr>
      <w:autoSpaceDE w:val="0"/>
      <w:autoSpaceDN w:val="0"/>
      <w:adjustRightInd w:val="0"/>
    </w:pPr>
    <w:rPr>
      <w:rFonts w:ascii="Corbel" w:eastAsia="Calibri" w:hAnsi="Corbel" w:cs="Corbel"/>
      <w:color w:val="000000"/>
      <w:sz w:val="24"/>
      <w:szCs w:val="24"/>
    </w:rPr>
  </w:style>
  <w:style w:type="character" w:styleId="EndnoteReference">
    <w:name w:val="endnote reference"/>
    <w:unhideWhenUsed/>
    <w:rsid w:val="005952B8"/>
    <w:rPr>
      <w:vertAlign w:val="superscript"/>
    </w:rPr>
  </w:style>
  <w:style w:type="character" w:customStyle="1" w:styleId="Heading2Char">
    <w:name w:val="Heading 2 Char"/>
    <w:link w:val="Heading2"/>
    <w:rsid w:val="0064221D"/>
    <w:rPr>
      <w:rFonts w:ascii="Arial" w:hAnsi="Arial" w:cs="Segoe UI"/>
      <w:b/>
      <w:spacing w:val="4"/>
      <w:sz w:val="24"/>
    </w:rPr>
  </w:style>
  <w:style w:type="paragraph" w:styleId="FootnoteText">
    <w:name w:val="footnote text"/>
    <w:basedOn w:val="Normal"/>
    <w:link w:val="FootnoteTextChar"/>
    <w:unhideWhenUsed/>
    <w:rsid w:val="0064221D"/>
    <w:pPr>
      <w:spacing w:after="240" w:line="276" w:lineRule="auto"/>
    </w:pPr>
    <w:rPr>
      <w:rFonts w:ascii="Segoe UI" w:hAnsi="Segoe UI" w:cs="Segoe UI"/>
      <w:color w:val="auto"/>
      <w:spacing w:val="4"/>
      <w:sz w:val="20"/>
      <w:szCs w:val="20"/>
    </w:rPr>
  </w:style>
  <w:style w:type="character" w:customStyle="1" w:styleId="FootnoteTextChar">
    <w:name w:val="Footnote Text Char"/>
    <w:link w:val="FootnoteText"/>
    <w:rsid w:val="0064221D"/>
    <w:rPr>
      <w:rFonts w:ascii="Segoe UI" w:hAnsi="Segoe UI" w:cs="Segoe UI"/>
      <w:spacing w:val="4"/>
    </w:rPr>
  </w:style>
  <w:style w:type="paragraph" w:styleId="MessageHeader">
    <w:name w:val="Message Header"/>
    <w:basedOn w:val="Normal"/>
    <w:link w:val="MessageHeaderChar"/>
    <w:unhideWhenUsed/>
    <w:rsid w:val="0064221D"/>
    <w:pPr>
      <w:keepLines/>
      <w:spacing w:before="60" w:after="120" w:line="276" w:lineRule="auto"/>
      <w:ind w:left="907" w:hanging="907"/>
    </w:pPr>
    <w:rPr>
      <w:rFonts w:ascii="Segoe UI" w:hAnsi="Segoe UI" w:cs="Segoe UI"/>
      <w:color w:val="auto"/>
      <w:spacing w:val="4"/>
      <w:sz w:val="20"/>
      <w:szCs w:val="20"/>
    </w:rPr>
  </w:style>
  <w:style w:type="character" w:customStyle="1" w:styleId="MessageHeaderChar">
    <w:name w:val="Message Header Char"/>
    <w:link w:val="MessageHeader"/>
    <w:rsid w:val="0064221D"/>
    <w:rPr>
      <w:rFonts w:ascii="Segoe UI" w:hAnsi="Segoe UI" w:cs="Segoe UI"/>
      <w:spacing w:val="4"/>
    </w:rPr>
  </w:style>
  <w:style w:type="character" w:customStyle="1" w:styleId="MessageHeaderLabel">
    <w:name w:val="Message Header Label"/>
    <w:rsid w:val="0064221D"/>
    <w:rPr>
      <w:rFonts w:ascii="Arial" w:hAnsi="Arial" w:cs="Arial" w:hint="default"/>
      <w:b/>
      <w:bCs w:val="0"/>
      <w:sz w:val="20"/>
    </w:rPr>
  </w:style>
  <w:style w:type="table" w:styleId="TableGrid">
    <w:name w:val="Table Grid"/>
    <w:basedOn w:val="TableNormal"/>
    <w:rsid w:val="006422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64221D"/>
  </w:style>
  <w:style w:type="paragraph" w:styleId="BalloonText">
    <w:name w:val="Balloon Text"/>
    <w:basedOn w:val="Normal"/>
    <w:link w:val="BalloonTextChar"/>
    <w:rsid w:val="00BE0ABB"/>
    <w:rPr>
      <w:rFonts w:ascii="Segoe UI" w:hAnsi="Segoe UI" w:cs="Segoe UI"/>
      <w:sz w:val="18"/>
      <w:szCs w:val="18"/>
    </w:rPr>
  </w:style>
  <w:style w:type="character" w:customStyle="1" w:styleId="BalloonTextChar">
    <w:name w:val="Balloon Text Char"/>
    <w:link w:val="BalloonText"/>
    <w:rsid w:val="00BE0ABB"/>
    <w:rPr>
      <w:rFonts w:ascii="Segoe UI" w:hAnsi="Segoe UI" w:cs="Segoe UI"/>
      <w:color w:val="000000"/>
      <w:sz w:val="18"/>
      <w:szCs w:val="18"/>
    </w:rPr>
  </w:style>
  <w:style w:type="character" w:styleId="CommentReference">
    <w:name w:val="annotation reference"/>
    <w:rsid w:val="008048D9"/>
    <w:rPr>
      <w:sz w:val="16"/>
      <w:szCs w:val="16"/>
    </w:rPr>
  </w:style>
  <w:style w:type="paragraph" w:styleId="CommentText">
    <w:name w:val="annotation text"/>
    <w:basedOn w:val="Normal"/>
    <w:link w:val="CommentTextChar"/>
    <w:rsid w:val="008048D9"/>
    <w:rPr>
      <w:sz w:val="20"/>
      <w:szCs w:val="20"/>
    </w:rPr>
  </w:style>
  <w:style w:type="character" w:customStyle="1" w:styleId="CommentTextChar">
    <w:name w:val="Comment Text Char"/>
    <w:link w:val="CommentText"/>
    <w:rsid w:val="008048D9"/>
    <w:rPr>
      <w:rFonts w:ascii="Arial" w:hAnsi="Arial" w:cs="Arial"/>
      <w:color w:val="000000"/>
    </w:rPr>
  </w:style>
  <w:style w:type="paragraph" w:styleId="CommentSubject">
    <w:name w:val="annotation subject"/>
    <w:basedOn w:val="CommentText"/>
    <w:next w:val="CommentText"/>
    <w:link w:val="CommentSubjectChar"/>
    <w:rsid w:val="008048D9"/>
    <w:rPr>
      <w:b/>
      <w:bCs/>
    </w:rPr>
  </w:style>
  <w:style w:type="character" w:customStyle="1" w:styleId="CommentSubjectChar">
    <w:name w:val="Comment Subject Char"/>
    <w:link w:val="CommentSubject"/>
    <w:rsid w:val="008048D9"/>
    <w:rPr>
      <w:rFonts w:ascii="Arial" w:hAnsi="Arial" w:cs="Arial"/>
      <w:b/>
      <w:bCs/>
      <w:color w:val="000000"/>
    </w:rPr>
  </w:style>
  <w:style w:type="character" w:styleId="UnresolvedMention">
    <w:name w:val="Unresolved Mention"/>
    <w:basedOn w:val="DefaultParagraphFont"/>
    <w:uiPriority w:val="99"/>
    <w:semiHidden/>
    <w:unhideWhenUsed/>
    <w:rsid w:val="00E10362"/>
    <w:rPr>
      <w:color w:val="605E5C"/>
      <w:shd w:val="clear" w:color="auto" w:fill="E1DFDD"/>
    </w:rPr>
  </w:style>
  <w:style w:type="paragraph" w:customStyle="1" w:styleId="InsideAddress">
    <w:name w:val="Inside Address"/>
    <w:basedOn w:val="Normal"/>
    <w:rsid w:val="00AD4B4F"/>
    <w:pPr>
      <w:ind w:left="835" w:right="-360"/>
    </w:pPr>
    <w:rPr>
      <w:rFonts w:ascii="Times New Roman" w:hAnsi="Times New Roman" w:cs="Times New Roman"/>
      <w:color w:val="auto"/>
      <w:szCs w:val="20"/>
    </w:rPr>
  </w:style>
  <w:style w:type="character" w:customStyle="1" w:styleId="FooterChar">
    <w:name w:val="Footer Char"/>
    <w:basedOn w:val="DefaultParagraphFont"/>
    <w:link w:val="Footer"/>
    <w:uiPriority w:val="99"/>
    <w:rsid w:val="007516C5"/>
    <w:rPr>
      <w:rFonts w:ascii="Arial" w:hAnsi="Arial" w:cs="Arial"/>
      <w:color w:val="000000"/>
      <w:sz w:val="24"/>
      <w:szCs w:val="24"/>
    </w:rPr>
  </w:style>
  <w:style w:type="paragraph" w:styleId="Revision">
    <w:name w:val="Revision"/>
    <w:hidden/>
    <w:uiPriority w:val="99"/>
    <w:semiHidden/>
    <w:rsid w:val="00E401C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7689">
      <w:bodyDiv w:val="1"/>
      <w:marLeft w:val="0"/>
      <w:marRight w:val="0"/>
      <w:marTop w:val="0"/>
      <w:marBottom w:val="0"/>
      <w:divBdr>
        <w:top w:val="none" w:sz="0" w:space="0" w:color="auto"/>
        <w:left w:val="none" w:sz="0" w:space="0" w:color="auto"/>
        <w:bottom w:val="none" w:sz="0" w:space="0" w:color="auto"/>
        <w:right w:val="none" w:sz="0" w:space="0" w:color="auto"/>
      </w:divBdr>
    </w:div>
    <w:div w:id="813449935">
      <w:bodyDiv w:val="1"/>
      <w:marLeft w:val="0"/>
      <w:marRight w:val="0"/>
      <w:marTop w:val="0"/>
      <w:marBottom w:val="0"/>
      <w:divBdr>
        <w:top w:val="none" w:sz="0" w:space="0" w:color="auto"/>
        <w:left w:val="none" w:sz="0" w:space="0" w:color="auto"/>
        <w:bottom w:val="none" w:sz="0" w:space="0" w:color="auto"/>
        <w:right w:val="none" w:sz="0" w:space="0" w:color="auto"/>
      </w:divBdr>
    </w:div>
    <w:div w:id="832792196">
      <w:bodyDiv w:val="1"/>
      <w:marLeft w:val="0"/>
      <w:marRight w:val="0"/>
      <w:marTop w:val="0"/>
      <w:marBottom w:val="0"/>
      <w:divBdr>
        <w:top w:val="none" w:sz="0" w:space="0" w:color="auto"/>
        <w:left w:val="none" w:sz="0" w:space="0" w:color="auto"/>
        <w:bottom w:val="none" w:sz="0" w:space="0" w:color="auto"/>
        <w:right w:val="none" w:sz="0" w:space="0" w:color="auto"/>
      </w:divBdr>
    </w:div>
    <w:div w:id="19066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kwilas@mnchamb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nchambe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nchamb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d9c139-1d78-475d-9a13-e3c5852a7bc2">
      <Terms xmlns="http://schemas.microsoft.com/office/infopath/2007/PartnerControls"/>
    </lcf76f155ced4ddcb4097134ff3c332f>
    <TaxCatchAll xmlns="528b3477-4159-4f49-bc13-6819ce215e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CF235EA80814EBAE8AEBEBEC1B535" ma:contentTypeVersion="17" ma:contentTypeDescription="Create a new document." ma:contentTypeScope="" ma:versionID="2fadc8cc0f9ded17b7ce045286e48aeb">
  <xsd:schema xmlns:xsd="http://www.w3.org/2001/XMLSchema" xmlns:xs="http://www.w3.org/2001/XMLSchema" xmlns:p="http://schemas.microsoft.com/office/2006/metadata/properties" xmlns:ns2="49d9c139-1d78-475d-9a13-e3c5852a7bc2" xmlns:ns3="dc85dbae-9007-4a39-be05-04a6696e3146" xmlns:ns4="528b3477-4159-4f49-bc13-6819ce215e27" targetNamespace="http://schemas.microsoft.com/office/2006/metadata/properties" ma:root="true" ma:fieldsID="6a2d65b2f18256a6baa0f97a49fb4d3f" ns2:_="" ns3:_="" ns4:_="">
    <xsd:import namespace="49d9c139-1d78-475d-9a13-e3c5852a7bc2"/>
    <xsd:import namespace="dc85dbae-9007-4a39-be05-04a6696e3146"/>
    <xsd:import namespace="528b3477-4159-4f49-bc13-6819ce21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9c139-1d78-475d-9a13-e3c5852a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4817a7-7ca7-4b60-8ee2-5b6f344a9b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5dbae-9007-4a39-be05-04a6696e314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b3477-4159-4f49-bc13-6819ce215e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95e959d-d9fd-4f26-8f47-59b22472fe1a}" ma:internalName="TaxCatchAll" ma:showField="CatchAllData" ma:web="528b3477-4159-4f49-bc13-6819ce215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7F43-5CB8-42B4-BD22-312E907F1796}">
  <ds:schemaRefs>
    <ds:schemaRef ds:uri="http://schemas.microsoft.com/office/2006/metadata/properties"/>
    <ds:schemaRef ds:uri="http://schemas.microsoft.com/office/infopath/2007/PartnerControls"/>
    <ds:schemaRef ds:uri="49d9c139-1d78-475d-9a13-e3c5852a7bc2"/>
    <ds:schemaRef ds:uri="528b3477-4159-4f49-bc13-6819ce215e27"/>
  </ds:schemaRefs>
</ds:datastoreItem>
</file>

<file path=customXml/itemProps2.xml><?xml version="1.0" encoding="utf-8"?>
<ds:datastoreItem xmlns:ds="http://schemas.openxmlformats.org/officeDocument/2006/customXml" ds:itemID="{D24DAB72-3CD5-4A14-81C9-02E20DCAB1B3}">
  <ds:schemaRefs>
    <ds:schemaRef ds:uri="http://schemas.microsoft.com/sharepoint/v3/contenttype/forms"/>
  </ds:schemaRefs>
</ds:datastoreItem>
</file>

<file path=customXml/itemProps3.xml><?xml version="1.0" encoding="utf-8"?>
<ds:datastoreItem xmlns:ds="http://schemas.openxmlformats.org/officeDocument/2006/customXml" ds:itemID="{FEE3C5A9-0702-4A15-8348-C46AD1B38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9c139-1d78-475d-9a13-e3c5852a7bc2"/>
    <ds:schemaRef ds:uri="dc85dbae-9007-4a39-be05-04a6696e3146"/>
    <ds:schemaRef ds:uri="528b3477-4159-4f49-bc13-6819ce21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37229-4166-46A1-BBB6-86A4567D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4647</Characters>
  <Application>Microsoft Office Word</Application>
  <DocSecurity>4</DocSecurity>
  <Lines>38</Lines>
  <Paragraphs>10</Paragraphs>
  <ScaleCrop>false</ScaleCrop>
  <Company>MN Chamber</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Kwilas, Tony</cp:lastModifiedBy>
  <cp:revision>2</cp:revision>
  <cp:lastPrinted>2012-03-28T16:19:00Z</cp:lastPrinted>
  <dcterms:created xsi:type="dcterms:W3CDTF">2023-09-01T13:59:00Z</dcterms:created>
  <dcterms:modified xsi:type="dcterms:W3CDTF">2023-09-01T13:59:00Z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0x010100282CF235EA80814EBAE8AEBEBEC1B535</vt:lpwstr>
  </property>
  <property fmtid="{D5CDD505-2E9C-101B-9397-08002B2CF9AE}" pid="3" name="GrammarlyDocumentId">
    <vt:lpwstr>110c2d396b528732b7f21e07f3eaf5d4edeea28c593d5274b15cf10234877229</vt:lpwstr>
  </property>
  <property fmtid="{D5CDD505-2E9C-101B-9397-08002B2CF9AE}" pid="4" name="MediaServiceImageTags">
    <vt:lpwstr/>
  </property>
</Properties>
</file>