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7100" w14:textId="77777777" w:rsidR="00FD0293" w:rsidRDefault="00FD0293" w:rsidP="00C234D9">
      <w:pPr>
        <w:spacing w:after="0"/>
      </w:pPr>
    </w:p>
    <w:p w14:paraId="70E76E64" w14:textId="77777777" w:rsidR="00FD0293" w:rsidRDefault="00FD0293" w:rsidP="00C234D9">
      <w:pPr>
        <w:spacing w:after="0"/>
      </w:pPr>
    </w:p>
    <w:p w14:paraId="4CBF0DC8" w14:textId="77777777" w:rsidR="00FD0293" w:rsidRDefault="00FD0293" w:rsidP="00C234D9">
      <w:pPr>
        <w:spacing w:after="0"/>
      </w:pPr>
    </w:p>
    <w:p w14:paraId="555A4978" w14:textId="77777777" w:rsidR="00FD0293" w:rsidRDefault="00FD0293" w:rsidP="00C234D9">
      <w:pPr>
        <w:spacing w:after="0"/>
      </w:pPr>
    </w:p>
    <w:p w14:paraId="49136AF8" w14:textId="58808424" w:rsidR="00C234D9" w:rsidRDefault="00C234D9" w:rsidP="00C234D9">
      <w:pPr>
        <w:spacing w:after="0"/>
      </w:pPr>
      <w:r>
        <w:t>January 12, 2024</w:t>
      </w:r>
      <w:r>
        <w:tab/>
      </w:r>
      <w:r>
        <w:tab/>
      </w:r>
      <w:r>
        <w:tab/>
      </w:r>
      <w:r>
        <w:tab/>
      </w:r>
      <w:r>
        <w:tab/>
      </w:r>
      <w:r>
        <w:tab/>
      </w:r>
    </w:p>
    <w:p w14:paraId="08FB899C" w14:textId="77777777" w:rsidR="00C234D9" w:rsidRDefault="00C234D9" w:rsidP="00C234D9">
      <w:pPr>
        <w:spacing w:after="0"/>
      </w:pPr>
      <w:r>
        <w:tab/>
      </w:r>
      <w:r>
        <w:tab/>
      </w:r>
      <w:r>
        <w:tab/>
      </w:r>
      <w:r>
        <w:tab/>
      </w:r>
    </w:p>
    <w:p w14:paraId="2E5D877A" w14:textId="77777777" w:rsidR="00FD0293" w:rsidRDefault="00FD0293" w:rsidP="00C234D9">
      <w:pPr>
        <w:spacing w:after="0"/>
      </w:pPr>
    </w:p>
    <w:p w14:paraId="34DACD29" w14:textId="03C16C1F" w:rsidR="00C234D9" w:rsidRDefault="00C234D9" w:rsidP="00C234D9">
      <w:pPr>
        <w:spacing w:after="0"/>
      </w:pPr>
      <w:r>
        <w:t>Submitted via online portal (https://mpca.commentinput.com/?id=ZPmRDdtNH)</w:t>
      </w:r>
    </w:p>
    <w:p w14:paraId="48FD6D2B" w14:textId="77777777" w:rsidR="00C234D9" w:rsidRDefault="00C234D9" w:rsidP="00C234D9">
      <w:pPr>
        <w:spacing w:after="0"/>
      </w:pPr>
      <w:r>
        <w:t>Minnesota Pollution Control Agency</w:t>
      </w:r>
    </w:p>
    <w:p w14:paraId="3D51EB34" w14:textId="77777777" w:rsidR="00C234D9" w:rsidRDefault="00C234D9" w:rsidP="00C234D9">
      <w:pPr>
        <w:spacing w:after="0"/>
      </w:pPr>
      <w:r>
        <w:t>Commissioner Katrina Kessler</w:t>
      </w:r>
    </w:p>
    <w:p w14:paraId="0AB908E7" w14:textId="77777777" w:rsidR="00C234D9" w:rsidRDefault="00C234D9" w:rsidP="00C234D9">
      <w:pPr>
        <w:spacing w:after="0"/>
      </w:pPr>
      <w:r>
        <w:t>520 Lafayette Road</w:t>
      </w:r>
    </w:p>
    <w:p w14:paraId="779745AE" w14:textId="77777777" w:rsidR="00C234D9" w:rsidRDefault="00C234D9" w:rsidP="00C234D9">
      <w:pPr>
        <w:spacing w:after="0"/>
      </w:pPr>
      <w:r>
        <w:t>Saint Paul, MN 55155</w:t>
      </w:r>
    </w:p>
    <w:p w14:paraId="01591428" w14:textId="77777777" w:rsidR="00C234D9" w:rsidRDefault="00C234D9" w:rsidP="00C234D9">
      <w:pPr>
        <w:spacing w:after="0"/>
      </w:pPr>
    </w:p>
    <w:p w14:paraId="51670464" w14:textId="77777777" w:rsidR="00C234D9" w:rsidRDefault="00C234D9" w:rsidP="00C234D9">
      <w:pPr>
        <w:spacing w:after="0"/>
      </w:pPr>
      <w:r>
        <w:t>RE:</w:t>
      </w:r>
      <w:r>
        <w:tab/>
        <w:t xml:space="preserve">Minnesota Clean Water Act Section 303(d) Draft 2024 Impaired Waters List </w:t>
      </w:r>
    </w:p>
    <w:p w14:paraId="78206391" w14:textId="77777777" w:rsidR="00C234D9" w:rsidRDefault="00C234D9" w:rsidP="00C234D9">
      <w:pPr>
        <w:spacing w:after="0"/>
      </w:pPr>
    </w:p>
    <w:p w14:paraId="2D65F6C3" w14:textId="77777777" w:rsidR="00FD0293" w:rsidRDefault="00FD0293" w:rsidP="00C234D9">
      <w:pPr>
        <w:spacing w:after="0"/>
      </w:pPr>
    </w:p>
    <w:p w14:paraId="5AB3CB21" w14:textId="77777777" w:rsidR="00FD0293" w:rsidRDefault="00FD0293" w:rsidP="00C234D9">
      <w:pPr>
        <w:spacing w:after="0"/>
      </w:pPr>
    </w:p>
    <w:p w14:paraId="0204A832" w14:textId="77777777" w:rsidR="00FD0293" w:rsidRDefault="00FD0293" w:rsidP="00C234D9">
      <w:pPr>
        <w:spacing w:after="0"/>
      </w:pPr>
    </w:p>
    <w:p w14:paraId="0D98A4EB" w14:textId="3E84A6ED" w:rsidR="00C234D9" w:rsidRDefault="00C234D9" w:rsidP="00C234D9">
      <w:pPr>
        <w:spacing w:after="0"/>
      </w:pPr>
      <w:r>
        <w:t>Dear Commissioner Kessler,</w:t>
      </w:r>
    </w:p>
    <w:p w14:paraId="683E6FC6" w14:textId="77777777" w:rsidR="00C234D9" w:rsidRDefault="00C234D9" w:rsidP="00C234D9">
      <w:pPr>
        <w:spacing w:after="0"/>
      </w:pPr>
    </w:p>
    <w:p w14:paraId="07F0F989" w14:textId="7DB1EA65" w:rsidR="00C234D9" w:rsidRDefault="00C234D9" w:rsidP="00C234D9">
      <w:pPr>
        <w:spacing w:after="0"/>
      </w:pPr>
      <w:r>
        <w:tab/>
        <w:t xml:space="preserve">Please find below comments regarding the MPCA </w:t>
      </w:r>
      <w:r w:rsidRPr="00C234D9">
        <w:t>Draft 2024 Impaired Waters List</w:t>
      </w:r>
      <w:r>
        <w:t xml:space="preserve">. </w:t>
      </w:r>
    </w:p>
    <w:p w14:paraId="4D836E9F" w14:textId="77777777" w:rsidR="00C234D9" w:rsidRDefault="00C234D9" w:rsidP="00C234D9">
      <w:pPr>
        <w:spacing w:after="0"/>
      </w:pPr>
    </w:p>
    <w:p w14:paraId="66B3AADF" w14:textId="42A19FFC" w:rsidR="003C2228" w:rsidRDefault="002E3C05">
      <w:r>
        <w:t>Key Points:</w:t>
      </w:r>
    </w:p>
    <w:p w14:paraId="1E51AFA4" w14:textId="261044CE" w:rsidR="002E3C05" w:rsidRDefault="009B71C7" w:rsidP="00E65F71">
      <w:pPr>
        <w:pStyle w:val="ListParagraph"/>
        <w:numPr>
          <w:ilvl w:val="0"/>
          <w:numId w:val="1"/>
        </w:numPr>
        <w:spacing w:after="0"/>
        <w:jc w:val="both"/>
      </w:pPr>
      <w:bookmarkStart w:id="0" w:name="_Hlk155952123"/>
      <w:r>
        <w:t>Mercury methylation and fish contamination</w:t>
      </w:r>
      <w:bookmarkEnd w:id="0"/>
      <w:r>
        <w:t xml:space="preserve">: </w:t>
      </w:r>
      <w:r w:rsidR="00AE665B" w:rsidRPr="00AE665B">
        <w:t xml:space="preserve">Northern Minnesota lakes </w:t>
      </w:r>
      <w:r>
        <w:t xml:space="preserve">are extraordinarily susceptible </w:t>
      </w:r>
      <w:r w:rsidR="00AE665B" w:rsidRPr="00AE665B">
        <w:t>to mercury methylation and fish contamination resulting from sulfate pollution</w:t>
      </w:r>
      <w:r>
        <w:t xml:space="preserve">. Ambient sulfate concentrations are always less than 2 ppm and for clear, deep lakes in the BWCA and Voyageurs Park fish contamination can quadruple when </w:t>
      </w:r>
      <w:r w:rsidR="002E3C05">
        <w:t xml:space="preserve">sulfate concentrations approach 5 ppm. </w:t>
      </w:r>
    </w:p>
    <w:p w14:paraId="29BCF348" w14:textId="77777777" w:rsidR="00E65F71" w:rsidRDefault="00E65F71" w:rsidP="00E65F71">
      <w:pPr>
        <w:pStyle w:val="ListParagraph"/>
        <w:spacing w:after="0"/>
        <w:jc w:val="both"/>
      </w:pPr>
    </w:p>
    <w:p w14:paraId="03C083B7" w14:textId="000A5ABB" w:rsidR="00E65F71" w:rsidRDefault="00AE665B" w:rsidP="00E65F71">
      <w:pPr>
        <w:pStyle w:val="ListParagraph"/>
        <w:numPr>
          <w:ilvl w:val="0"/>
          <w:numId w:val="1"/>
        </w:numPr>
        <w:spacing w:after="0"/>
      </w:pPr>
      <w:r w:rsidRPr="00AE665B">
        <w:t>Failures to protect Minnesota from sulfate pollution</w:t>
      </w:r>
      <w:r>
        <w:t xml:space="preserve">: </w:t>
      </w:r>
      <w:r w:rsidR="002E3C05">
        <w:t xml:space="preserve">Minnesota water historically has not been well protected from sulfate pollution. </w:t>
      </w:r>
    </w:p>
    <w:p w14:paraId="38EB95D9" w14:textId="77777777" w:rsidR="00E65F71" w:rsidRDefault="00E65F71" w:rsidP="00E65F71">
      <w:pPr>
        <w:spacing w:after="0"/>
      </w:pPr>
    </w:p>
    <w:p w14:paraId="01FE100E" w14:textId="6D110B6E" w:rsidR="002E3C05" w:rsidRDefault="009B71C7" w:rsidP="00E65F71">
      <w:pPr>
        <w:pStyle w:val="ListParagraph"/>
        <w:numPr>
          <w:ilvl w:val="0"/>
          <w:numId w:val="1"/>
        </w:numPr>
        <w:spacing w:after="0"/>
      </w:pPr>
      <w:bookmarkStart w:id="1" w:name="_Hlk155952353"/>
      <w:r>
        <w:t>Effect of ongoing regulatory lapses</w:t>
      </w:r>
      <w:bookmarkEnd w:id="1"/>
      <w:r>
        <w:t xml:space="preserve">: </w:t>
      </w:r>
      <w:r w:rsidR="002E3C05">
        <w:t xml:space="preserve">Continued relaxed regulation will result in irreparable harm to the environment, </w:t>
      </w:r>
      <w:r>
        <w:t>especially</w:t>
      </w:r>
      <w:r w:rsidR="002E3C05">
        <w:t xml:space="preserve"> the BWCA.</w:t>
      </w:r>
    </w:p>
    <w:p w14:paraId="0B07F08E" w14:textId="77777777" w:rsidR="00E65F71" w:rsidRDefault="00E65F71" w:rsidP="00E65F71">
      <w:pPr>
        <w:spacing w:after="0"/>
      </w:pPr>
    </w:p>
    <w:p w14:paraId="638259AF" w14:textId="2D7A2605" w:rsidR="002E3C05" w:rsidRDefault="00AE665B" w:rsidP="00E65F71">
      <w:pPr>
        <w:pStyle w:val="ListParagraph"/>
        <w:numPr>
          <w:ilvl w:val="0"/>
          <w:numId w:val="1"/>
        </w:numPr>
        <w:spacing w:after="0"/>
      </w:pPr>
      <w:r w:rsidRPr="00AE665B">
        <w:t>Economic feasibility of treating mining waste to remove sulfate</w:t>
      </w:r>
      <w:r>
        <w:t xml:space="preserve">: </w:t>
      </w:r>
      <w:r w:rsidR="002E3C05">
        <w:t xml:space="preserve">It is economically feasible to remove sulfate pollution from </w:t>
      </w:r>
      <w:r>
        <w:t xml:space="preserve">mining </w:t>
      </w:r>
      <w:r w:rsidR="002E3C05">
        <w:t>waste water discharges.</w:t>
      </w:r>
    </w:p>
    <w:p w14:paraId="5DE2D5D2" w14:textId="77777777" w:rsidR="002E3C05" w:rsidRDefault="002E3C05" w:rsidP="002E3C05">
      <w:pPr>
        <w:pStyle w:val="ListParagraph"/>
      </w:pPr>
    </w:p>
    <w:p w14:paraId="212227D1" w14:textId="365E3533" w:rsidR="00C60B9D" w:rsidRDefault="009B71C7" w:rsidP="009B5183">
      <w:pPr>
        <w:keepNext/>
      </w:pPr>
      <w:r w:rsidRPr="009B71C7">
        <w:rPr>
          <w:u w:val="single"/>
        </w:rPr>
        <w:t>Mercury methylation and fish contamination</w:t>
      </w:r>
      <w:r w:rsidR="002E3C05" w:rsidRPr="00D83B84">
        <w:rPr>
          <w:u w:val="single"/>
        </w:rPr>
        <w:t>.</w:t>
      </w:r>
      <w:r w:rsidR="002E3C05">
        <w:t xml:space="preserve"> Data from the USGS </w:t>
      </w:r>
      <w:r w:rsidR="00D83B84">
        <w:t xml:space="preserve">published in 2017 </w:t>
      </w:r>
      <w:r w:rsidR="00ED65B9">
        <w:t xml:space="preserve">[1] </w:t>
      </w:r>
      <w:r w:rsidR="00D83B84">
        <w:t xml:space="preserve">shows </w:t>
      </w:r>
      <w:r w:rsidR="002E3C05">
        <w:t>a strong</w:t>
      </w:r>
      <w:r w:rsidR="00D83B84">
        <w:t xml:space="preserve">, highly correlated dependence of mercury contamination </w:t>
      </w:r>
      <w:r w:rsidR="002E3C05">
        <w:t xml:space="preserve">in perch </w:t>
      </w:r>
      <w:r w:rsidR="00D83B84">
        <w:t>on</w:t>
      </w:r>
      <w:r w:rsidR="002E3C05">
        <w:t xml:space="preserve"> sulfate concentration</w:t>
      </w:r>
      <w:r w:rsidR="00D83B84">
        <w:t xml:space="preserve">s for lakes in Voyageurs Park. </w:t>
      </w:r>
      <w:r w:rsidR="002E3C05">
        <w:t xml:space="preserve"> </w:t>
      </w:r>
      <w:r w:rsidR="00D83B84">
        <w:t xml:space="preserve">This data is plotted in Figure 1. </w:t>
      </w:r>
      <w:r w:rsidR="002E3C05">
        <w:t>MPCA</w:t>
      </w:r>
      <w:r w:rsidR="00D83B84">
        <w:t xml:space="preserve"> data on mercury contamination in walleyes of Voyageurs Park lakes (source: Fish Contaminant Monitoring Program (FCMP) database) shows the same</w:t>
      </w:r>
      <w:r w:rsidR="00C60B9D">
        <w:t xml:space="preserve"> </w:t>
      </w:r>
      <w:r w:rsidR="00C60B9D">
        <w:lastRenderedPageBreak/>
        <w:t>s</w:t>
      </w:r>
      <w:r w:rsidR="00D83B84">
        <w:t xml:space="preserve">trong, highly correlated dependence (Figure 2). </w:t>
      </w:r>
      <w:r w:rsidR="009B5183">
        <w:t>In the absence of human activity, sulfate levels are always under 2 ppm (as discussed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83B84" w14:paraId="086C8DFF" w14:textId="77777777" w:rsidTr="009B5183">
        <w:trPr>
          <w:trHeight w:val="3680"/>
        </w:trPr>
        <w:tc>
          <w:tcPr>
            <w:tcW w:w="4675" w:type="dxa"/>
          </w:tcPr>
          <w:p w14:paraId="07B2B38E" w14:textId="20997688" w:rsidR="00D83B84" w:rsidRDefault="00D83B84">
            <w:r w:rsidRPr="00ED2F51">
              <w:rPr>
                <w:b/>
                <w:bCs/>
                <w:caps/>
                <w:noProof/>
              </w:rPr>
              <w:drawing>
                <wp:anchor distT="0" distB="0" distL="114300" distR="114300" simplePos="0" relativeHeight="251659264" behindDoc="1" locked="0" layoutInCell="1" allowOverlap="1" wp14:anchorId="3A64FAAD" wp14:editId="3CACE267">
                  <wp:simplePos x="0" y="0"/>
                  <wp:positionH relativeFrom="margin">
                    <wp:posOffset>-8890</wp:posOffset>
                  </wp:positionH>
                  <wp:positionV relativeFrom="paragraph">
                    <wp:posOffset>174625</wp:posOffset>
                  </wp:positionV>
                  <wp:extent cx="2926080" cy="2066544"/>
                  <wp:effectExtent l="0" t="0" r="7620" b="0"/>
                  <wp:wrapTight wrapText="bothSides">
                    <wp:wrapPolygon edited="0">
                      <wp:start x="0" y="0"/>
                      <wp:lineTo x="0" y="21308"/>
                      <wp:lineTo x="21516" y="21308"/>
                      <wp:lineTo x="21516" y="0"/>
                      <wp:lineTo x="0" y="0"/>
                    </wp:wrapPolygon>
                  </wp:wrapTight>
                  <wp:docPr id="1830928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206654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5" w:type="dxa"/>
          </w:tcPr>
          <w:p w14:paraId="6D9F0415" w14:textId="4C08C4EE" w:rsidR="00D83B84" w:rsidRDefault="009B5183">
            <w:r w:rsidRPr="00923928">
              <w:rPr>
                <w:noProof/>
              </w:rPr>
              <w:drawing>
                <wp:anchor distT="0" distB="0" distL="114300" distR="114300" simplePos="0" relativeHeight="251661312" behindDoc="1" locked="0" layoutInCell="1" allowOverlap="1" wp14:anchorId="0777BF59" wp14:editId="7C9008C2">
                  <wp:simplePos x="0" y="0"/>
                  <wp:positionH relativeFrom="margin">
                    <wp:posOffset>-65405</wp:posOffset>
                  </wp:positionH>
                  <wp:positionV relativeFrom="paragraph">
                    <wp:posOffset>141605</wp:posOffset>
                  </wp:positionV>
                  <wp:extent cx="2926080" cy="2130552"/>
                  <wp:effectExtent l="0" t="0" r="7620" b="3175"/>
                  <wp:wrapTight wrapText="bothSides">
                    <wp:wrapPolygon edited="0">
                      <wp:start x="0" y="0"/>
                      <wp:lineTo x="0" y="21439"/>
                      <wp:lineTo x="21516" y="21439"/>
                      <wp:lineTo x="21516" y="0"/>
                      <wp:lineTo x="0" y="0"/>
                    </wp:wrapPolygon>
                  </wp:wrapTight>
                  <wp:docPr id="8" name="Picture 7">
                    <a:extLst xmlns:a="http://schemas.openxmlformats.org/drawingml/2006/main">
                      <a:ext uri="{FF2B5EF4-FFF2-40B4-BE49-F238E27FC236}">
                        <a16:creationId xmlns:a16="http://schemas.microsoft.com/office/drawing/2014/main" id="{37783A26-1C0F-5F5A-E4FA-D287E61EEA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7783A26-1C0F-5F5A-E4FA-D287E61EEA5F}"/>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080" cy="2130552"/>
                          </a:xfrm>
                          <a:prstGeom prst="rect">
                            <a:avLst/>
                          </a:prstGeom>
                        </pic:spPr>
                      </pic:pic>
                    </a:graphicData>
                  </a:graphic>
                  <wp14:sizeRelH relativeFrom="margin">
                    <wp14:pctWidth>0</wp14:pctWidth>
                  </wp14:sizeRelH>
                  <wp14:sizeRelV relativeFrom="margin">
                    <wp14:pctHeight>0</wp14:pctHeight>
                  </wp14:sizeRelV>
                </wp:anchor>
              </w:drawing>
            </w:r>
          </w:p>
        </w:tc>
      </w:tr>
      <w:tr w:rsidR="00D83B84" w14:paraId="04368E9E" w14:textId="77777777" w:rsidTr="009B5183">
        <w:tc>
          <w:tcPr>
            <w:tcW w:w="4675" w:type="dxa"/>
          </w:tcPr>
          <w:p w14:paraId="4790268F" w14:textId="6DD29F52" w:rsidR="00D83B84" w:rsidRDefault="009B5183" w:rsidP="009B5183">
            <w:pPr>
              <w:pStyle w:val="Caption"/>
            </w:pPr>
            <w:r>
              <w:t xml:space="preserve">Figure </w:t>
            </w:r>
            <w:fldSimple w:instr=" SEQ Figure \* ARABIC ">
              <w:r w:rsidR="00AA7BF9">
                <w:rPr>
                  <w:noProof/>
                </w:rPr>
                <w:t>1</w:t>
              </w:r>
            </w:fldSimple>
            <w:r w:rsidRPr="0032782D">
              <w:t>: PPB mercury in young of the year yellow perch vs lake sulfate concentration for Voyageurs Park lakes (2014 testing data from Christensen et al (2017))</w:t>
            </w:r>
          </w:p>
        </w:tc>
        <w:tc>
          <w:tcPr>
            <w:tcW w:w="4675" w:type="dxa"/>
          </w:tcPr>
          <w:p w14:paraId="00241B43" w14:textId="5114311B" w:rsidR="00D83B84" w:rsidRDefault="009B5183" w:rsidP="009B5183">
            <w:pPr>
              <w:pStyle w:val="Caption"/>
            </w:pPr>
            <w:r>
              <w:t xml:space="preserve">Figure </w:t>
            </w:r>
            <w:fldSimple w:instr=" SEQ Figure \* ARABIC ">
              <w:r w:rsidR="00AA7BF9">
                <w:rPr>
                  <w:noProof/>
                </w:rPr>
                <w:t>2</w:t>
              </w:r>
            </w:fldSimple>
            <w:r w:rsidRPr="000C3A99">
              <w:t>: PPM mercury in Voyageurs Park walleyes vs lake sulfate concentration data from MPCA Fish Contaminant Monitoring Program database</w:t>
            </w:r>
          </w:p>
        </w:tc>
      </w:tr>
    </w:tbl>
    <w:p w14:paraId="2B973DC9" w14:textId="227D28DF" w:rsidR="009B5183" w:rsidRDefault="009B5183" w:rsidP="00C60B9D">
      <w:pPr>
        <w:ind w:firstLine="720"/>
      </w:pPr>
      <w:r>
        <w:t xml:space="preserve">Ironically, scientific publications that allege that mercury methylation is independent of sulfate concentration exploit the extreme sensitivity of </w:t>
      </w:r>
      <w:r w:rsidR="00C60B9D">
        <w:t xml:space="preserve">Northern Minnesota waters </w:t>
      </w:r>
      <w:r>
        <w:t>to sulfate. The way these publications work is to compare mercury methylation at 5 ppm sulfate to mercury methylation at 15 and 50 parts per million. Because mercury methylation peaks at 5 ppm sulfate as indicated in Figures 1 and 2, such comparisons</w:t>
      </w:r>
      <w:r w:rsidR="00C60B9D">
        <w:t>, as would be expected</w:t>
      </w:r>
      <w:r w:rsidR="00AA7BF9">
        <w:t>,</w:t>
      </w:r>
      <w:r>
        <w:t xml:space="preserve"> show</w:t>
      </w:r>
      <w:r w:rsidR="00ED65B9">
        <w:t xml:space="preserve"> no </w:t>
      </w:r>
      <w:r w:rsidR="00D13F23">
        <w:t xml:space="preserve">significant </w:t>
      </w:r>
      <w:r w:rsidR="00ED65B9">
        <w:t>difference</w:t>
      </w:r>
      <w:r w:rsidR="00D13F23">
        <w:t>. T</w:t>
      </w:r>
      <w:r w:rsidR="00C60B9D">
        <w:t xml:space="preserve">he </w:t>
      </w:r>
      <w:r w:rsidR="00D13F23">
        <w:t>deceptive</w:t>
      </w:r>
      <w:r w:rsidR="00C60B9D">
        <w:t xml:space="preserve"> conclusions </w:t>
      </w:r>
      <w:r w:rsidR="00AA7BF9">
        <w:t>are</w:t>
      </w:r>
      <w:r w:rsidR="00C60B9D">
        <w:t xml:space="preserve"> stated, for example, as “chronically impacted wetlands do not appear to continually accumulate or produce </w:t>
      </w:r>
      <w:proofErr w:type="spellStart"/>
      <w:r w:rsidR="00C60B9D">
        <w:t>MeHg</w:t>
      </w:r>
      <w:proofErr w:type="spellEnd"/>
      <w:r w:rsidR="00C60B9D">
        <w:t xml:space="preserve"> at rates different from wetlands unimpacted by mining”</w:t>
      </w:r>
      <w:r w:rsidR="00ED65B9">
        <w:t xml:space="preserve"> </w:t>
      </w:r>
      <w:r w:rsidR="00A74115">
        <w:t>and “</w:t>
      </w:r>
      <w:r w:rsidR="00A74115" w:rsidRPr="00A74115">
        <w:t>Link between mining and mercury in fish less of a factor than previously thought</w:t>
      </w:r>
      <w:r w:rsidR="00A74115">
        <w:t xml:space="preserve">.” </w:t>
      </w:r>
      <w:r w:rsidR="00ED65B9">
        <w:t xml:space="preserve">One of the most poignant examples </w:t>
      </w:r>
      <w:r w:rsidR="00FC3454">
        <w:t xml:space="preserve">of publications </w:t>
      </w:r>
      <w:r w:rsidR="00ED65B9">
        <w:t xml:space="preserve">lobbying that mercury methylation is not dependent on sulfate concentrations purports to compare a polluted wetland with an unpolluted wetland, however the unpolluted wetland </w:t>
      </w:r>
      <w:r w:rsidR="00FC3454">
        <w:t>(so called “un-impacted West Two River (WTR) wetland (N 47.465, W 92.77)</w:t>
      </w:r>
      <w:r w:rsidR="00FC012D">
        <w:t>)</w:t>
      </w:r>
      <w:r w:rsidR="00FC3454">
        <w:t xml:space="preserve"> </w:t>
      </w:r>
      <w:r w:rsidR="00ED65B9">
        <w:t xml:space="preserve">is in fact polluted </w:t>
      </w:r>
      <w:r w:rsidR="00FC3454">
        <w:t xml:space="preserve">with 5.8 ppm sulfate as a result of being surrounded </w:t>
      </w:r>
      <w:r w:rsidR="00ED65B9">
        <w:t>by mine waste rock dumps [2</w:t>
      </w:r>
      <w:r w:rsidR="00D13F23">
        <w:t>,3</w:t>
      </w:r>
      <w:r w:rsidR="00ED65B9">
        <w:t>].</w:t>
      </w:r>
      <w:r w:rsidR="00D13F23" w:rsidRPr="00D13F23">
        <w:t xml:space="preserve"> </w:t>
      </w:r>
      <w:r w:rsidR="00D13F23">
        <w:t>An assumption of publications that compare mercury methylation at 5 ppm vs 15 ppm or 50 ppm is that unpolluted water naturally has 5 ppm sulfate.</w:t>
      </w:r>
      <w:r w:rsidR="00D13F23" w:rsidRPr="00D13F23">
        <w:t xml:space="preserve"> </w:t>
      </w:r>
      <w:r w:rsidR="00D13F23">
        <w:t>This is absolutely false, as discussed below.</w:t>
      </w:r>
    </w:p>
    <w:p w14:paraId="0B6784A4" w14:textId="2987E35A" w:rsidR="00FC3454" w:rsidRDefault="00FC3454" w:rsidP="00900E74">
      <w:pPr>
        <w:ind w:firstLine="720"/>
      </w:pPr>
      <w:r>
        <w:t xml:space="preserve">The misconception that sulfate values can naturally exceed 2 ppm is partially based on the fact that measuring sulfate concentrations using turbidity methods does not give accurate results below 5 ppm because of the difficulty of completely filtering out turbidity attributable to other sources (interferences). For example, the sulfate concentration in Sandpit Lake in the BWCA measured </w:t>
      </w:r>
      <w:r w:rsidR="00900E74">
        <w:t>11 times between 1981 and 1991 gave a range of 2 to 3.6 ppm with an average of 2.9 ppm, and Tin Can Mike Lake measured in 1981 was 3.5 ppm. A much better method for measuring sulfate concentrations below 5 ppm is ion chromatography (EPA METHOD 300.0 DETERMINATION OF INORGANIC ANIONS IN DRINKING WATER BY ION CHROMATOGRAPHY</w:t>
      </w:r>
      <w:r w:rsidR="004A0166">
        <w:t xml:space="preserve"> [</w:t>
      </w:r>
      <w:r w:rsidR="00ED4B18">
        <w:t>4</w:t>
      </w:r>
      <w:r w:rsidR="004A0166">
        <w:t>]</w:t>
      </w:r>
      <w:r w:rsidR="00900E74">
        <w:t xml:space="preserve">). Because the sulfate response by ion chromatography is isolated from interferences from turbidity and other chemical species, and the quantification limit is well below 1 </w:t>
      </w:r>
      <w:r w:rsidR="00900E74">
        <w:lastRenderedPageBreak/>
        <w:t xml:space="preserve">ppm. When sulfate is measured in Sandpit Lake and Tin Can Mike Lake using ion chromatography, the results are 1.0 ppm for both lakes. </w:t>
      </w:r>
    </w:p>
    <w:p w14:paraId="14669862" w14:textId="7EAFC836" w:rsidR="00900E74" w:rsidRDefault="00900E74" w:rsidP="00900E74">
      <w:pPr>
        <w:ind w:firstLine="720"/>
      </w:pPr>
      <w:r>
        <w:t xml:space="preserve">The misconception that sulfate values can exceed 2 ppm is also attributable to inaccurate statements </w:t>
      </w:r>
      <w:r w:rsidR="00972333">
        <w:t xml:space="preserve">that enforcing sulfate water quality standards puts small towns in the situation of financial hardship </w:t>
      </w:r>
      <w:r w:rsidR="00736521">
        <w:t>by requiring the removal of</w:t>
      </w:r>
      <w:r w:rsidR="00972333">
        <w:t xml:space="preserve"> naturally occurring sulfate</w:t>
      </w:r>
      <w:r>
        <w:t xml:space="preserve">. For example, </w:t>
      </w:r>
      <w:r w:rsidR="00972333">
        <w:t xml:space="preserve">in a </w:t>
      </w:r>
      <w:r w:rsidR="00972333" w:rsidRPr="00972333">
        <w:t xml:space="preserve">House Environment and Natural Resources Policy and Finance Committee </w:t>
      </w:r>
      <w:r w:rsidR="00972333">
        <w:t xml:space="preserve">proceeding regarding the 10 ppm sulfate standard in April 2018, </w:t>
      </w:r>
      <w:r>
        <w:t xml:space="preserve">former Representative Jason </w:t>
      </w:r>
      <w:proofErr w:type="spellStart"/>
      <w:r>
        <w:t>Metza</w:t>
      </w:r>
      <w:proofErr w:type="spellEnd"/>
      <w:r w:rsidR="00972333">
        <w:t xml:space="preserve"> gives the example of Hoyt Lakes</w:t>
      </w:r>
      <w:r w:rsidR="00736521">
        <w:t>, noting</w:t>
      </w:r>
      <w:r w:rsidR="00ED4B18">
        <w:t xml:space="preserve"> incorrectly</w:t>
      </w:r>
      <w:r w:rsidR="00972333">
        <w:t xml:space="preserve"> that the Partridge River naturally has 25 ppm sulfate [</w:t>
      </w:r>
      <w:r w:rsidR="00ED4B18">
        <w:t>5</w:t>
      </w:r>
      <w:r w:rsidR="00972333">
        <w:t>]</w:t>
      </w:r>
      <w:r w:rsidR="00736521">
        <w:t>.</w:t>
      </w:r>
    </w:p>
    <w:p w14:paraId="5AE49915" w14:textId="1E0FBE39" w:rsidR="00432781" w:rsidRDefault="00FD0293" w:rsidP="00900E74">
      <w:pPr>
        <w:ind w:firstLine="720"/>
      </w:pPr>
      <w:r>
        <w:rPr>
          <w:noProof/>
        </w:rPr>
        <mc:AlternateContent>
          <mc:Choice Requires="wps">
            <w:drawing>
              <wp:anchor distT="0" distB="0" distL="114300" distR="114300" simplePos="0" relativeHeight="251665408" behindDoc="1" locked="0" layoutInCell="1" allowOverlap="1" wp14:anchorId="5300DC96" wp14:editId="5D014B00">
                <wp:simplePos x="0" y="0"/>
                <wp:positionH relativeFrom="margin">
                  <wp:align>right</wp:align>
                </wp:positionH>
                <wp:positionV relativeFrom="paragraph">
                  <wp:posOffset>3164867</wp:posOffset>
                </wp:positionV>
                <wp:extent cx="3571875" cy="457200"/>
                <wp:effectExtent l="0" t="0" r="9525" b="0"/>
                <wp:wrapTight wrapText="bothSides">
                  <wp:wrapPolygon edited="0">
                    <wp:start x="0" y="0"/>
                    <wp:lineTo x="0" y="20700"/>
                    <wp:lineTo x="21542" y="20700"/>
                    <wp:lineTo x="21542" y="0"/>
                    <wp:lineTo x="0" y="0"/>
                  </wp:wrapPolygon>
                </wp:wrapTight>
                <wp:docPr id="198943838" name="Text Box 1"/>
                <wp:cNvGraphicFramePr/>
                <a:graphic xmlns:a="http://schemas.openxmlformats.org/drawingml/2006/main">
                  <a:graphicData uri="http://schemas.microsoft.com/office/word/2010/wordprocessingShape">
                    <wps:wsp>
                      <wps:cNvSpPr txBox="1"/>
                      <wps:spPr>
                        <a:xfrm>
                          <a:off x="0" y="0"/>
                          <a:ext cx="3571875" cy="457200"/>
                        </a:xfrm>
                        <a:prstGeom prst="rect">
                          <a:avLst/>
                        </a:prstGeom>
                        <a:solidFill>
                          <a:prstClr val="white"/>
                        </a:solidFill>
                        <a:ln>
                          <a:noFill/>
                        </a:ln>
                      </wps:spPr>
                      <wps:txbx>
                        <w:txbxContent>
                          <w:p w14:paraId="184492D3" w14:textId="509A5CB2" w:rsidR="00D13F23" w:rsidRPr="00B70C50" w:rsidRDefault="00D13F23" w:rsidP="00D13F23">
                            <w:pPr>
                              <w:pStyle w:val="Caption"/>
                              <w:rPr>
                                <w:noProof/>
                              </w:rPr>
                            </w:pPr>
                            <w:r>
                              <w:t xml:space="preserve">Figure </w:t>
                            </w:r>
                            <w:fldSimple w:instr=" SEQ Figure \* ARABIC ">
                              <w:r w:rsidR="00AA7BF9">
                                <w:rPr>
                                  <w:noProof/>
                                </w:rPr>
                                <w:t>3</w:t>
                              </w:r>
                            </w:fldSimple>
                            <w:r w:rsidRPr="00D13F23">
                              <w:t xml:space="preserve"> Sulfate concentrations downstream of Northshore Mine in Babbitt, MN. Not shown (off scale) Langley Creek, 50 ppm sulfate and Dunka River, 15.3 ppm.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00DC96" id="_x0000_t202" coordsize="21600,21600" o:spt="202" path="m,l,21600r21600,l21600,xe">
                <v:stroke joinstyle="miter"/>
                <v:path gradientshapeok="t" o:connecttype="rect"/>
              </v:shapetype>
              <v:shape id="Text Box 1" o:spid="_x0000_s1026" type="#_x0000_t202" style="position:absolute;left:0;text-align:left;margin-left:230.05pt;margin-top:249.2pt;width:281.25pt;height:36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" stroked="f">
                <v:textbox inset="0,0,0,0">
                  <w:txbxContent>
                    <w:p w14:paraId="184492D3" w14:textId="509A5CB2" w:rsidR="00D13F23" w:rsidRPr="00B70C50" w:rsidRDefault="00D13F23" w:rsidP="00D13F23">
                      <w:pPr>
                        <w:pStyle w:val="Caption"/>
                        <w:rPr>
                          <w:noProof/>
                        </w:rPr>
                      </w:pPr>
                      <w:r>
                        <w:t xml:space="preserve">Figure </w:t>
                      </w:r>
                      <w:fldSimple w:instr=" SEQ Figure \* ARABIC ">
                        <w:r w:rsidR="00AA7BF9">
                          <w:rPr>
                            <w:noProof/>
                          </w:rPr>
                          <w:t>3</w:t>
                        </w:r>
                      </w:fldSimple>
                      <w:r w:rsidRPr="00D13F23">
                        <w:t xml:space="preserve"> Sulfate concentrations downstream of Northshore Mine in Babbitt, MN. Not shown (off scale) Langley Creek, 50 ppm sulfate and Dunka River, 15.3 ppm.</w:t>
                      </w:r>
                    </w:p>
                  </w:txbxContent>
                </v:textbox>
                <w10:wrap type="tight" anchorx="margin"/>
              </v:shape>
            </w:pict>
          </mc:Fallback>
        </mc:AlternateContent>
      </w:r>
      <w:r w:rsidR="00FA55E0">
        <w:rPr>
          <w:noProof/>
        </w:rPr>
        <w:drawing>
          <wp:anchor distT="0" distB="0" distL="114300" distR="114300" simplePos="0" relativeHeight="251663360" behindDoc="1" locked="0" layoutInCell="1" allowOverlap="1" wp14:anchorId="69DD18C4" wp14:editId="1E06CCD1">
            <wp:simplePos x="0" y="0"/>
            <wp:positionH relativeFrom="margin">
              <wp:align>right</wp:align>
            </wp:positionH>
            <wp:positionV relativeFrom="paragraph">
              <wp:posOffset>520728</wp:posOffset>
            </wp:positionV>
            <wp:extent cx="3571875" cy="2589530"/>
            <wp:effectExtent l="0" t="0" r="9525" b="1270"/>
            <wp:wrapTight wrapText="bothSides">
              <wp:wrapPolygon edited="0">
                <wp:start x="0" y="0"/>
                <wp:lineTo x="0" y="21452"/>
                <wp:lineTo x="21542" y="21452"/>
                <wp:lineTo x="21542" y="0"/>
                <wp:lineTo x="0" y="0"/>
              </wp:wrapPolygon>
            </wp:wrapTight>
            <wp:docPr id="1925707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589530"/>
                    </a:xfrm>
                    <a:prstGeom prst="rect">
                      <a:avLst/>
                    </a:prstGeom>
                    <a:noFill/>
                  </pic:spPr>
                </pic:pic>
              </a:graphicData>
            </a:graphic>
          </wp:anchor>
        </w:drawing>
      </w:r>
      <w:r w:rsidR="00432781">
        <w:t xml:space="preserve">In 2023, the Northern Lakes Scientific Advisory Board measured sulfate concentrations </w:t>
      </w:r>
      <w:r w:rsidR="00620FE0">
        <w:t xml:space="preserve">by ion chromatography EPA Method 300.0 </w:t>
      </w:r>
      <w:r w:rsidR="00432781">
        <w:t>in BWCA lakes and rivers not downstream from mining activity (</w:t>
      </w:r>
      <w:proofErr w:type="spellStart"/>
      <w:r w:rsidR="00432781">
        <w:t>Mudro</w:t>
      </w:r>
      <w:proofErr w:type="spellEnd"/>
      <w:r w:rsidR="00432781">
        <w:t xml:space="preserve"> Lake, Sandpit Lake, Tin Can </w:t>
      </w:r>
      <w:r w:rsidR="00D13F23">
        <w:t xml:space="preserve"> </w:t>
      </w:r>
      <w:r w:rsidR="00432781">
        <w:t xml:space="preserve">Mike Lake, Horse Lake and Back Bay of Basswood Lake, Range River and Horse River). Sulfate concentrations ranged from </w:t>
      </w:r>
      <w:r w:rsidR="00620FE0">
        <w:t xml:space="preserve">1.0 to 1.4 ppm. Sulfate concentrations were measured in lakes and rivers downstream of the Northshore Mine in Babbitt including Crooked Lake, Basswood River, Pipestone Bay of Basswood Lake, Newton Lake, </w:t>
      </w:r>
      <w:proofErr w:type="spellStart"/>
      <w:r w:rsidR="00620FE0">
        <w:t>Kawishiwi</w:t>
      </w:r>
      <w:proofErr w:type="spellEnd"/>
      <w:r w:rsidR="00620FE0">
        <w:t xml:space="preserve"> River, Fall Lake, Garden Lake, White Iron Lake, Birch Lake, Dunka River, and Langley Creek. At Crooked Lake, the furthest downstream site 50 river miles from Northshore Mine, the sulfate concentration was 2.5 ppm, clearly showing that the water is polluted. Moving downstream from Langley Creek where sulfate polluted water is discharged, sulfate concentrations drop from 50 ppm to 2.5 ppm at Crooked Lake with dilution from inflow of unimpacted streams. These data show that 2.5 ppm sulfate concentrations are not natural, and to </w:t>
      </w:r>
      <w:r w:rsidR="00C31149">
        <w:t>allege</w:t>
      </w:r>
      <w:r w:rsidR="00620FE0">
        <w:t xml:space="preserve"> that 25 ppm sulfate </w:t>
      </w:r>
      <w:r w:rsidR="00C31149">
        <w:t>is</w:t>
      </w:r>
      <w:r w:rsidR="00620FE0">
        <w:t xml:space="preserve"> naturally occurring </w:t>
      </w:r>
      <w:r w:rsidR="00C31149">
        <w:t>is grossly incorrect. Figure 3 is a graphical representation of sulfate concentrations vs distance from Northshore mine, along with sulfate concentrations in water not downstream from the mine.</w:t>
      </w:r>
      <w:r w:rsidR="00D13F23" w:rsidRPr="00D13F23">
        <w:rPr>
          <w:noProof/>
        </w:rPr>
        <w:t xml:space="preserve"> </w:t>
      </w:r>
    </w:p>
    <w:p w14:paraId="5F825121" w14:textId="6378C625" w:rsidR="00070D97" w:rsidRDefault="00AE665B" w:rsidP="007208BE">
      <w:bookmarkStart w:id="2" w:name="_Hlk155875704"/>
      <w:r>
        <w:rPr>
          <w:u w:val="single"/>
        </w:rPr>
        <w:t>F</w:t>
      </w:r>
      <w:r w:rsidR="007208BE" w:rsidRPr="00F04E39">
        <w:rPr>
          <w:u w:val="single"/>
        </w:rPr>
        <w:t>ailures to protect Minnesota from sulfate pollution</w:t>
      </w:r>
      <w:bookmarkEnd w:id="2"/>
      <w:r w:rsidR="007208BE" w:rsidRPr="00F04E39">
        <w:rPr>
          <w:u w:val="single"/>
        </w:rPr>
        <w:t>.</w:t>
      </w:r>
      <w:r w:rsidR="007208BE">
        <w:t xml:space="preserve"> </w:t>
      </w:r>
      <w:r w:rsidR="00F04E39">
        <w:t xml:space="preserve">There are many instances where adherence to the sulfate water quality standard has failed. </w:t>
      </w:r>
      <w:r w:rsidR="001E7022">
        <w:t>Four</w:t>
      </w:r>
      <w:r w:rsidR="00F04E39">
        <w:t xml:space="preserve"> examples</w:t>
      </w:r>
      <w:r w:rsidR="00070D97">
        <w:t xml:space="preserve"> are presented here</w:t>
      </w:r>
      <w:r w:rsidR="00F04E39">
        <w:t xml:space="preserve"> </w:t>
      </w:r>
      <w:r w:rsidR="00070D97">
        <w:t xml:space="preserve">that </w:t>
      </w:r>
      <w:r w:rsidR="00F04E39">
        <w:t xml:space="preserve">illustrate </w:t>
      </w:r>
      <w:r w:rsidR="00070D97">
        <w:t xml:space="preserve">governance issues within agencies, </w:t>
      </w:r>
      <w:r w:rsidR="000035A3">
        <w:t xml:space="preserve">disregarding </w:t>
      </w:r>
      <w:r w:rsidR="007346DD">
        <w:t xml:space="preserve">mercury methylation, </w:t>
      </w:r>
      <w:r w:rsidR="00070D97">
        <w:t>and lack of resources.</w:t>
      </w:r>
    </w:p>
    <w:p w14:paraId="3FFAA33F" w14:textId="091136DE" w:rsidR="00C31149" w:rsidRDefault="001156F2" w:rsidP="00E40C09">
      <w:pPr>
        <w:pStyle w:val="ListParagraph"/>
        <w:numPr>
          <w:ilvl w:val="0"/>
          <w:numId w:val="2"/>
        </w:numPr>
      </w:pPr>
      <w:r>
        <w:t xml:space="preserve">Cleveland Cliffs </w:t>
      </w:r>
      <w:r w:rsidR="00070D97">
        <w:t xml:space="preserve">Northshore Mine discharge to Langley Creek. In </w:t>
      </w:r>
      <w:r w:rsidR="000035A3">
        <w:t xml:space="preserve">April </w:t>
      </w:r>
      <w:r w:rsidR="00070D97">
        <w:t>201</w:t>
      </w:r>
      <w:r w:rsidR="000035A3">
        <w:t>5</w:t>
      </w:r>
      <w:r w:rsidR="00070D97">
        <w:t>, the MN DNR</w:t>
      </w:r>
      <w:r w:rsidR="000035A3">
        <w:t xml:space="preserve"> issued a Record of Decision In the Matter of the Determination of the Need for an Environmental Impact Statement for the Northshore Mining Company Progression of the Ultimate Pit Limit </w:t>
      </w:r>
      <w:r w:rsidR="00DF6AB2">
        <w:t>[</w:t>
      </w:r>
      <w:r w:rsidR="00ED4B18">
        <w:t>6</w:t>
      </w:r>
      <w:r w:rsidR="00DF6AB2">
        <w:t>]</w:t>
      </w:r>
      <w:r w:rsidR="000035A3">
        <w:t xml:space="preserve"> that allowed Northshore Mine to discharge untreated water with high levels of sulfate into Langley Creek, tributary to the Dunka River, Birch Lake and the BWCA. </w:t>
      </w:r>
      <w:r w:rsidR="007346DD">
        <w:t xml:space="preserve">The order was signed by Barbara </w:t>
      </w:r>
      <w:r w:rsidR="007346DD">
        <w:lastRenderedPageBreak/>
        <w:t xml:space="preserve">Laramore, Assistant Commissioner whose educational background is Public Policy, not technical. In signing the order, Assistant Commissioner Laramore </w:t>
      </w:r>
      <w:r w:rsidR="006C2B3C">
        <w:t>disregarded</w:t>
      </w:r>
      <w:r w:rsidR="007346DD">
        <w:t xml:space="preserve"> the fact that wild rice was known to grow in Dunka Bay of Birch Lake and claimed that </w:t>
      </w:r>
      <w:r w:rsidR="006C2B3C">
        <w:t xml:space="preserve">the MPCA had determined that </w:t>
      </w:r>
      <w:r w:rsidR="007346DD">
        <w:t xml:space="preserve">no downstream waters </w:t>
      </w:r>
      <w:r w:rsidR="006C2B3C">
        <w:t xml:space="preserve">were </w:t>
      </w:r>
      <w:r w:rsidR="007346DD">
        <w:t xml:space="preserve">used for production of wild rice. </w:t>
      </w:r>
      <w:r w:rsidR="00E40C09">
        <w:t xml:space="preserve">The statement that “As the St. Louis watershed is already heavily impacted by mining, the Berndt and Bavin findings indicate that increased sulfate may not be a direct cause of increased mercury methylation in watersheds with elevated sulfate concentrations” </w:t>
      </w:r>
      <w:r w:rsidR="006C2B3C">
        <w:t>means that</w:t>
      </w:r>
      <w:r w:rsidR="00E40C09">
        <w:t xml:space="preserve"> since </w:t>
      </w:r>
      <w:r w:rsidR="006C2B3C">
        <w:t xml:space="preserve">because </w:t>
      </w:r>
      <w:r w:rsidR="00E40C09">
        <w:t xml:space="preserve">sulfate </w:t>
      </w:r>
      <w:r w:rsidR="00E40C09" w:rsidRPr="00E40C09">
        <w:rPr>
          <w:i/>
          <w:iCs/>
        </w:rPr>
        <w:t>may not</w:t>
      </w:r>
      <w:r w:rsidR="00E40C09">
        <w:t xml:space="preserve"> be a direct cause of increased mercury methylation</w:t>
      </w:r>
      <w:r w:rsidR="006C2B3C">
        <w:t>, even though i</w:t>
      </w:r>
      <w:r w:rsidR="00E40C09">
        <w:t xml:space="preserve">t was </w:t>
      </w:r>
      <w:r w:rsidR="006C2B3C">
        <w:t>well</w:t>
      </w:r>
      <w:r w:rsidR="00E40C09">
        <w:t xml:space="preserve"> known that sulfate </w:t>
      </w:r>
      <w:r w:rsidR="006C2B3C">
        <w:t>can</w:t>
      </w:r>
      <w:r w:rsidR="00E40C09">
        <w:t xml:space="preserve"> cause increased methylation</w:t>
      </w:r>
      <w:r w:rsidR="006C2B3C">
        <w:t>, the benefit of the doubt goes to the polluter</w:t>
      </w:r>
      <w:r w:rsidR="00E40C09">
        <w:t xml:space="preserve">. </w:t>
      </w:r>
      <w:r w:rsidR="007346DD">
        <w:t>Since the Record of Decision was issued, sulfate concentrations in Langley Creek have increased from less than 3 ppm to 50 ppm</w:t>
      </w:r>
      <w:r w:rsidR="00E40C09">
        <w:t xml:space="preserve"> and by fall of 2021, four tons of sulfate per day were flowing in the Dunka River </w:t>
      </w:r>
      <w:r w:rsidR="006C2B3C">
        <w:t>on the way to Birch Lake and the BWCA</w:t>
      </w:r>
      <w:r w:rsidR="007346DD">
        <w:t xml:space="preserve">. </w:t>
      </w:r>
      <w:r w:rsidR="006C2B3C">
        <w:t xml:space="preserve">This failure to protect Minnesota water is attributable to the arbitrariness of </w:t>
      </w:r>
      <w:r w:rsidR="006E4B50">
        <w:t xml:space="preserve">MPCA administrators and a failure in </w:t>
      </w:r>
      <w:r w:rsidR="006C2B3C">
        <w:t>internal agency governance.</w:t>
      </w:r>
      <w:r w:rsidR="007346DD">
        <w:t xml:space="preserve"> </w:t>
      </w:r>
    </w:p>
    <w:p w14:paraId="1F9D7A32" w14:textId="77777777" w:rsidR="005045D9" w:rsidRDefault="005045D9" w:rsidP="005045D9">
      <w:pPr>
        <w:pStyle w:val="ListParagraph"/>
      </w:pPr>
    </w:p>
    <w:p w14:paraId="29219225" w14:textId="77777777" w:rsidR="006E4B50" w:rsidRDefault="00DF6AB2" w:rsidP="006E4B50">
      <w:pPr>
        <w:pStyle w:val="ListParagraph"/>
        <w:numPr>
          <w:ilvl w:val="0"/>
          <w:numId w:val="2"/>
        </w:numPr>
      </w:pPr>
      <w:proofErr w:type="spellStart"/>
      <w:r>
        <w:t>PolyMet</w:t>
      </w:r>
      <w:proofErr w:type="spellEnd"/>
      <w:r>
        <w:t xml:space="preserve"> </w:t>
      </w:r>
      <w:r w:rsidR="005045D9" w:rsidRPr="005045D9">
        <w:t>NPDES-SDS Permit MN00701013</w:t>
      </w:r>
      <w:r w:rsidR="005045D9">
        <w:t xml:space="preserve">. In December 2018 </w:t>
      </w:r>
      <w:proofErr w:type="spellStart"/>
      <w:r w:rsidR="005045D9">
        <w:t>PolyMet</w:t>
      </w:r>
      <w:proofErr w:type="spellEnd"/>
      <w:r w:rsidR="005045D9">
        <w:t xml:space="preserve"> was issued an </w:t>
      </w:r>
      <w:r w:rsidR="005045D9" w:rsidRPr="005045D9">
        <w:t>NPDES-SDS Permit</w:t>
      </w:r>
      <w:r w:rsidR="005045D9">
        <w:t xml:space="preserve"> for what would have been a 30 square mile footprint from which at least 8 streams originate and two rivers flow adjacent to. The heart of the permit is a 32</w:t>
      </w:r>
      <w:r w:rsidR="00DB26AB">
        <w:t>1</w:t>
      </w:r>
      <w:r w:rsidR="005045D9">
        <w:t xml:space="preserve"> page table entitled Limits and Monitoring. </w:t>
      </w:r>
      <w:r w:rsidR="00DB26AB">
        <w:t>This</w:t>
      </w:r>
      <w:r w:rsidR="005045D9">
        <w:t xml:space="preserve"> table has </w:t>
      </w:r>
      <w:r w:rsidR="002D232F">
        <w:t xml:space="preserve">over 2300 </w:t>
      </w:r>
      <w:r w:rsidR="00DB26AB">
        <w:t xml:space="preserve">rows, </w:t>
      </w:r>
      <w:r w:rsidR="002D232F">
        <w:t>all</w:t>
      </w:r>
      <w:r w:rsidR="00DB26AB">
        <w:t xml:space="preserve"> of which say “monitor only</w:t>
      </w:r>
      <w:r w:rsidR="002D232F">
        <w:t xml:space="preserve">” except for 17 rows with numerical limits on pollution at only two sites. The only site with limits within the 30 square mile permit (site SD001) does not include limits on sulfate, and limits on other pollutants are excessively liberal. For example, the limit on mercury is 1000 nanograms/L compared to the water quality standard of 1.3 nanograms/L. </w:t>
      </w:r>
      <w:r w:rsidR="006E4B50">
        <w:t xml:space="preserve">This failure to protect Minnesota water is attributable to the arbitrariness of MPCA administrators and a failure in internal agency governance. </w:t>
      </w:r>
    </w:p>
    <w:p w14:paraId="6E0A2B30" w14:textId="07F06C5D" w:rsidR="002D232F" w:rsidRDefault="002D232F" w:rsidP="006E4B50">
      <w:pPr>
        <w:pStyle w:val="ListParagraph"/>
      </w:pPr>
    </w:p>
    <w:p w14:paraId="186822C2" w14:textId="0FBC480E" w:rsidR="002D232F" w:rsidRDefault="001156F2" w:rsidP="00E40C09">
      <w:pPr>
        <w:pStyle w:val="ListParagraph"/>
        <w:numPr>
          <w:ilvl w:val="0"/>
          <w:numId w:val="2"/>
        </w:numPr>
      </w:pPr>
      <w:r>
        <w:t xml:space="preserve">Spring Mine Creek. </w:t>
      </w:r>
      <w:r w:rsidR="002D232F">
        <w:t xml:space="preserve">Cleveland </w:t>
      </w:r>
      <w:r w:rsidR="002D232F" w:rsidRPr="002D232F">
        <w:t>Cliffs NPDES-SDS Permit MN0042536 Hoyt Lakes Mining Area</w:t>
      </w:r>
      <w:r w:rsidR="002D232F">
        <w:t xml:space="preserve">. Surface discharge site SD 033 </w:t>
      </w:r>
      <w:r w:rsidR="008C4BB4">
        <w:t>discharges</w:t>
      </w:r>
      <w:r w:rsidR="002D232F">
        <w:t xml:space="preserve"> to Spring Mine Creek</w:t>
      </w:r>
      <w:r w:rsidR="008C4BB4">
        <w:t xml:space="preserve"> which is a tributary to the</w:t>
      </w:r>
      <w:r w:rsidR="002D232F">
        <w:t xml:space="preserve"> Embarrass River, </w:t>
      </w:r>
      <w:r w:rsidR="002C34E8">
        <w:t xml:space="preserve">Wynne Lake, </w:t>
      </w:r>
      <w:r w:rsidR="008C4BB4">
        <w:t xml:space="preserve">and </w:t>
      </w:r>
      <w:r w:rsidR="002C34E8">
        <w:t>Embarrass Lake</w:t>
      </w:r>
      <w:r w:rsidR="008C4BB4">
        <w:t xml:space="preserve">, all of which are impaired for sulfate and wild rice. </w:t>
      </w:r>
      <w:bookmarkStart w:id="3" w:name="_Hlk155872190"/>
      <w:r w:rsidR="008C4BB4">
        <w:t>The sulfate concentration requirement for SD 033 is “monitor only” and in spring of 2022, 10 tons of sulfate per day were flowing in Spring Mine Creek</w:t>
      </w:r>
      <w:r w:rsidR="00A74115">
        <w:t xml:space="preserve"> to the Embarrass River</w:t>
      </w:r>
      <w:r w:rsidR="008C4BB4">
        <w:t>.</w:t>
      </w:r>
      <w:bookmarkEnd w:id="3"/>
      <w:r w:rsidR="008C4BB4">
        <w:t xml:space="preserve"> The </w:t>
      </w:r>
      <w:r w:rsidR="008C4BB4" w:rsidRPr="008C4BB4">
        <w:t>TMDL target completion year</w:t>
      </w:r>
      <w:r w:rsidR="008C4BB4">
        <w:t xml:space="preserve"> for the Embarrass River, Wynne Lake, and Embarrass Lake is 2033. This failure to protect Minnesota water </w:t>
      </w:r>
      <w:r w:rsidR="006E4B50">
        <w:t>is</w:t>
      </w:r>
      <w:r w:rsidR="008C4BB4">
        <w:t xml:space="preserve"> attributable to </w:t>
      </w:r>
      <w:r w:rsidR="006E4B50">
        <w:t>l</w:t>
      </w:r>
      <w:r w:rsidR="007375FD">
        <w:t>i</w:t>
      </w:r>
      <w:r w:rsidR="006E4B50">
        <w:t>mited</w:t>
      </w:r>
      <w:r w:rsidR="008C4BB4">
        <w:t xml:space="preserve"> resources for enforcement. </w:t>
      </w:r>
    </w:p>
    <w:p w14:paraId="4BB56D44" w14:textId="77777777" w:rsidR="000967A7" w:rsidRDefault="000967A7" w:rsidP="000967A7">
      <w:pPr>
        <w:pStyle w:val="ListParagraph"/>
      </w:pPr>
    </w:p>
    <w:p w14:paraId="0020A7EF" w14:textId="3C5B18E7" w:rsidR="009B5183" w:rsidRDefault="00934342" w:rsidP="00BB752C">
      <w:pPr>
        <w:pStyle w:val="ListParagraph"/>
        <w:numPr>
          <w:ilvl w:val="0"/>
          <w:numId w:val="2"/>
        </w:numPr>
      </w:pPr>
      <w:r>
        <w:t xml:space="preserve">Dark Lake. </w:t>
      </w:r>
      <w:r w:rsidR="00B542AC" w:rsidRPr="00B542AC">
        <w:t xml:space="preserve">US Steel NPDES-SDS Permit MN0057207 - </w:t>
      </w:r>
      <w:proofErr w:type="spellStart"/>
      <w:r w:rsidR="00B542AC" w:rsidRPr="00B542AC">
        <w:t>Minntac</w:t>
      </w:r>
      <w:proofErr w:type="spellEnd"/>
      <w:r w:rsidR="00B542AC" w:rsidRPr="00B542AC">
        <w:t xml:space="preserve"> Tailings Basin Area</w:t>
      </w:r>
      <w:r w:rsidR="00B542AC">
        <w:t xml:space="preserve">. </w:t>
      </w:r>
      <w:r w:rsidR="00B542AC" w:rsidRPr="00B542AC">
        <w:t xml:space="preserve">Surface discharge site SD </w:t>
      </w:r>
      <w:r w:rsidR="00B542AC">
        <w:t>001</w:t>
      </w:r>
      <w:r w:rsidR="00B542AC" w:rsidRPr="00B542AC">
        <w:t xml:space="preserve"> discharges to </w:t>
      </w:r>
      <w:r w:rsidR="00B542AC">
        <w:t>the Dark River</w:t>
      </w:r>
      <w:r w:rsidR="00B542AC" w:rsidRPr="00B542AC">
        <w:t xml:space="preserve"> which is a tributary to </w:t>
      </w:r>
      <w:r w:rsidR="00B542AC">
        <w:t xml:space="preserve">Dark Lake. The </w:t>
      </w:r>
      <w:r w:rsidR="00B542AC" w:rsidRPr="00B542AC">
        <w:t>sulfate concentration requirement for SD 0</w:t>
      </w:r>
      <w:r w:rsidR="00B542AC">
        <w:t>01</w:t>
      </w:r>
      <w:r w:rsidR="00B542AC" w:rsidRPr="00B542AC">
        <w:t xml:space="preserve"> is “monitor only” and in spring of 2022, </w:t>
      </w:r>
      <w:r w:rsidR="00B542AC">
        <w:t>18</w:t>
      </w:r>
      <w:r w:rsidR="00B542AC" w:rsidRPr="00B542AC">
        <w:t xml:space="preserve"> tons of sulfate per day were flowing in</w:t>
      </w:r>
      <w:r w:rsidR="00B542AC">
        <w:t>to</w:t>
      </w:r>
      <w:r w:rsidR="00B542AC" w:rsidRPr="00B542AC">
        <w:t xml:space="preserve"> </w:t>
      </w:r>
      <w:r w:rsidR="00B542AC">
        <w:t>Dark Lake through the Dark River and the sulfate concentration was 88 ppm</w:t>
      </w:r>
      <w:r w:rsidR="006450C4">
        <w:t xml:space="preserve">. Dark Lake (MN DNR water body number </w:t>
      </w:r>
      <w:r w:rsidR="006450C4" w:rsidRPr="006450C4">
        <w:t>69-0790-00</w:t>
      </w:r>
      <w:r w:rsidR="006450C4">
        <w:t xml:space="preserve">) is on the 2023 </w:t>
      </w:r>
      <w:r w:rsidR="006450C4" w:rsidRPr="006450C4">
        <w:t xml:space="preserve">MPCA </w:t>
      </w:r>
      <w:r w:rsidR="006450C4">
        <w:t xml:space="preserve">list of </w:t>
      </w:r>
      <w:r w:rsidR="006450C4" w:rsidRPr="006450C4">
        <w:t>Wild Rice Producing Waters</w:t>
      </w:r>
      <w:r w:rsidR="006450C4">
        <w:t xml:space="preserve">. </w:t>
      </w:r>
      <w:r w:rsidR="001156F2">
        <w:t xml:space="preserve">The </w:t>
      </w:r>
      <w:r w:rsidR="001156F2" w:rsidRPr="001156F2">
        <w:t xml:space="preserve">Minnesota </w:t>
      </w:r>
      <w:r w:rsidR="001156F2">
        <w:t>Court of Appeals</w:t>
      </w:r>
      <w:r w:rsidR="001156F2" w:rsidRPr="001156F2">
        <w:t xml:space="preserve"> reversed MPCA’s National Pollutant Discharge Elimination System (NPDES) permit for the </w:t>
      </w:r>
      <w:proofErr w:type="spellStart"/>
      <w:r w:rsidR="001156F2" w:rsidRPr="001156F2">
        <w:t>Minntac</w:t>
      </w:r>
      <w:proofErr w:type="spellEnd"/>
      <w:r w:rsidR="001156F2" w:rsidRPr="001156F2">
        <w:t xml:space="preserve"> tailings basin</w:t>
      </w:r>
      <w:r w:rsidR="001156F2">
        <w:t xml:space="preserve"> in June 2021 and the facility continues to operate without a valid permit. U.S. Steel had called the groundwater requirements "economically infeasible," unnecessary and impractical, but the Court of Appeals ruled that "U.S. Steel has not argued, much less substantiated with the required information, that it will suffer an 'undue hardship' through application of the standards, as an applicant is </w:t>
      </w:r>
      <w:r w:rsidR="001156F2">
        <w:lastRenderedPageBreak/>
        <w:t xml:space="preserve">required to do when seeking a variance primarily based on economic hardship." </w:t>
      </w:r>
      <w:r w:rsidR="00A74115">
        <w:t xml:space="preserve">As discussed below, the position of US Steel is insupportable. </w:t>
      </w:r>
      <w:r w:rsidR="00BB752C">
        <w:t xml:space="preserve">The failure to protect Dark Lake including listing Dark Lake as impaired for wild rice production from sulfate pollution originating at </w:t>
      </w:r>
      <w:proofErr w:type="spellStart"/>
      <w:r w:rsidR="00BB752C">
        <w:t>Minntac</w:t>
      </w:r>
      <w:proofErr w:type="spellEnd"/>
      <w:r w:rsidR="00BB752C">
        <w:t xml:space="preserve"> is attributable to the MPCA yielding to aggressive and litigious behavior </w:t>
      </w:r>
      <w:r w:rsidR="006E4B50">
        <w:t>from</w:t>
      </w:r>
      <w:r w:rsidR="00BB752C">
        <w:t xml:space="preserve"> US Steel.  </w:t>
      </w:r>
    </w:p>
    <w:p w14:paraId="34A96C0F" w14:textId="642643A7" w:rsidR="00D3704B" w:rsidRDefault="009B71C7" w:rsidP="00AE665B">
      <w:r w:rsidRPr="009B71C7">
        <w:rPr>
          <w:u w:val="single"/>
        </w:rPr>
        <w:t xml:space="preserve">Effect of </w:t>
      </w:r>
      <w:r w:rsidR="00A74115">
        <w:rPr>
          <w:u w:val="single"/>
        </w:rPr>
        <w:t>continuing</w:t>
      </w:r>
      <w:r w:rsidRPr="009B71C7">
        <w:rPr>
          <w:u w:val="single"/>
        </w:rPr>
        <w:t xml:space="preserve"> regulatory lapses</w:t>
      </w:r>
      <w:r w:rsidR="00D3704B" w:rsidRPr="00A805B3">
        <w:rPr>
          <w:u w:val="single"/>
        </w:rPr>
        <w:t>.</w:t>
      </w:r>
      <w:r w:rsidR="00D3704B">
        <w:t xml:space="preserve"> The BWCA is at risk because of sulfate pollution to Birch Lake. It is important that Birch Lake be listed as impaired for sulfate and for </w:t>
      </w:r>
      <w:r>
        <w:t xml:space="preserve">all </w:t>
      </w:r>
      <w:r w:rsidR="00D3704B">
        <w:t xml:space="preserve">sulfate discharges to Birch Lake to be regulated by TMDL allocation. There is a </w:t>
      </w:r>
      <w:r>
        <w:t>dire</w:t>
      </w:r>
      <w:r w:rsidR="008E0517">
        <w:t xml:space="preserve"> need for sulfate regulation in Birch Lake </w:t>
      </w:r>
      <w:r>
        <w:t>which is exacerbated</w:t>
      </w:r>
      <w:r w:rsidR="008E0517">
        <w:t xml:space="preserve"> </w:t>
      </w:r>
      <w:r>
        <w:t xml:space="preserve">by </w:t>
      </w:r>
      <w:r w:rsidR="00AA7BF9">
        <w:t xml:space="preserve">the </w:t>
      </w:r>
      <w:r w:rsidR="008E0517">
        <w:t>possibility of non-ferrous mining</w:t>
      </w:r>
      <w:r w:rsidR="00543479" w:rsidRPr="00543479">
        <w:t xml:space="preserve"> </w:t>
      </w:r>
      <w:r w:rsidR="00543479">
        <w:t>which targets high sulfur geological formations and generates a much higher proportion of waste to extracted metal than iron mining</w:t>
      </w:r>
      <w:r>
        <w:t>.</w:t>
      </w:r>
      <w:r w:rsidR="008E0517">
        <w:t xml:space="preserve"> </w:t>
      </w:r>
      <w:r>
        <w:t>A</w:t>
      </w:r>
      <w:r w:rsidR="008E0517">
        <w:t xml:space="preserve">s noted above, if </w:t>
      </w:r>
      <w:proofErr w:type="spellStart"/>
      <w:r w:rsidR="008E0517">
        <w:t>PolyMet</w:t>
      </w:r>
      <w:proofErr w:type="spellEnd"/>
      <w:r w:rsidR="008E0517">
        <w:t xml:space="preserve"> were to have gone into operation with the NPDES-SDS permit as issued</w:t>
      </w:r>
      <w:r w:rsidR="00543479">
        <w:t xml:space="preserve"> in 2018</w:t>
      </w:r>
      <w:r w:rsidR="008E0517">
        <w:t xml:space="preserve">, they would have been allowed to discharge sulfate without restraint. The prospect of </w:t>
      </w:r>
      <w:r w:rsidR="00543479">
        <w:t>copper nickel</w:t>
      </w:r>
      <w:r w:rsidR="008E0517">
        <w:t xml:space="preserve"> mining </w:t>
      </w:r>
      <w:r w:rsidR="00081C69">
        <w:t xml:space="preserve">by </w:t>
      </w:r>
      <w:proofErr w:type="spellStart"/>
      <w:r w:rsidR="00081C69">
        <w:t>Antofogasta</w:t>
      </w:r>
      <w:proofErr w:type="spellEnd"/>
      <w:r w:rsidR="00081C69">
        <w:t xml:space="preserve"> / Twin Metals </w:t>
      </w:r>
      <w:r w:rsidR="008E0517">
        <w:t xml:space="preserve">is </w:t>
      </w:r>
      <w:r w:rsidR="00543479">
        <w:t>extremely concerning because of the geography of Birch Lake</w:t>
      </w:r>
      <w:r w:rsidR="00081C69">
        <w:t>.</w:t>
      </w:r>
      <w:r w:rsidR="008E0517">
        <w:t xml:space="preserve"> </w:t>
      </w:r>
      <w:r w:rsidR="00543479">
        <w:t xml:space="preserve">Birch Lake is the Birch River swollen by a </w:t>
      </w:r>
      <w:bookmarkStart w:id="4" w:name="_Hlk155878037"/>
      <w:r w:rsidR="00543479">
        <w:t>dam at Minnesota State Highway 1</w:t>
      </w:r>
      <w:bookmarkEnd w:id="4"/>
      <w:r w:rsidR="00543479">
        <w:t xml:space="preserve">, and the much greater volume of the lake compared to the river means that once sulfate levels become elevated, the damage can’t be undone by stemming present and future discharges and destruction of the BWCA will be a fait accompli. </w:t>
      </w:r>
      <w:r w:rsidR="00081C69">
        <w:t xml:space="preserve">Currently, water in the </w:t>
      </w:r>
      <w:proofErr w:type="spellStart"/>
      <w:r w:rsidR="00081C69">
        <w:t>Kawishiwi</w:t>
      </w:r>
      <w:proofErr w:type="spellEnd"/>
      <w:r w:rsidR="00081C69">
        <w:t xml:space="preserve"> River downstream of </w:t>
      </w:r>
      <w:r w:rsidR="00543479">
        <w:t xml:space="preserve">the Birch Lake </w:t>
      </w:r>
      <w:r w:rsidR="00081C69" w:rsidRPr="00081C69">
        <w:t>dam at Minnesota State Highway 1</w:t>
      </w:r>
      <w:r w:rsidR="00081C69">
        <w:t xml:space="preserve"> has a sulfate concentration 2.3 ppm above ambient resulting in sulfate concentration 1.0 ppm above ambient in Crooked Lake</w:t>
      </w:r>
      <w:r w:rsidR="00543479">
        <w:t xml:space="preserve"> in the BWCA on the Canadian border 32 miles downstream</w:t>
      </w:r>
      <w:r w:rsidR="00081C69">
        <w:t xml:space="preserve">. When sulfate discharges increase by a factor of three, </w:t>
      </w:r>
      <w:proofErr w:type="spellStart"/>
      <w:r w:rsidR="00081C69">
        <w:t>Kawishiwi</w:t>
      </w:r>
      <w:proofErr w:type="spellEnd"/>
      <w:r w:rsidR="00081C69">
        <w:t xml:space="preserve"> River water will be 6.9 ppm above ambient and Crooked Lake 3</w:t>
      </w:r>
      <w:r w:rsidR="00543479">
        <w:t>.0</w:t>
      </w:r>
      <w:r w:rsidR="00081C69">
        <w:t xml:space="preserve"> ppm above ambient </w:t>
      </w:r>
      <w:r w:rsidR="00543479">
        <w:t>at</w:t>
      </w:r>
      <w:r w:rsidR="00081C69">
        <w:t xml:space="preserve"> 4.5 ppm. Based on data from Voyageurs Park (</w:t>
      </w:r>
      <w:r w:rsidR="00A805B3">
        <w:t xml:space="preserve">Figures 1 and 2 above), such an increase </w:t>
      </w:r>
      <w:r w:rsidR="00C60B9D">
        <w:t>will</w:t>
      </w:r>
      <w:r w:rsidR="00A805B3">
        <w:t xml:space="preserve"> triple or quadruple the concentration of mercury in fish</w:t>
      </w:r>
      <w:r w:rsidR="00C60B9D">
        <w:t xml:space="preserve"> in BWCA lakes from Fall to Crooked</w:t>
      </w:r>
      <w:r w:rsidR="00A805B3">
        <w:t xml:space="preserve">. Such an increase is </w:t>
      </w:r>
      <w:r w:rsidR="00C60B9D">
        <w:t xml:space="preserve">possible from the </w:t>
      </w:r>
      <w:r w:rsidR="009D5331">
        <w:t>Northshore mine alone</w:t>
      </w:r>
      <w:r w:rsidR="00C60B9D">
        <w:t xml:space="preserve"> – t</w:t>
      </w:r>
      <w:r w:rsidR="00A805B3">
        <w:t xml:space="preserve">he expected high for sulfate concentration </w:t>
      </w:r>
      <w:r w:rsidR="009D5331">
        <w:t xml:space="preserve">is </w:t>
      </w:r>
      <w:r w:rsidR="00A805B3">
        <w:t>157 ppm</w:t>
      </w:r>
      <w:r w:rsidR="009D5331">
        <w:t xml:space="preserve"> </w:t>
      </w:r>
      <w:r w:rsidR="00A805B3">
        <w:t>[</w:t>
      </w:r>
      <w:r w:rsidR="00FA617A">
        <w:t>5</w:t>
      </w:r>
      <w:r w:rsidR="00A805B3">
        <w:t>]</w:t>
      </w:r>
      <w:r w:rsidR="009D5331">
        <w:t>,</w:t>
      </w:r>
      <w:r w:rsidR="00A805B3">
        <w:t xml:space="preserve"> about three times </w:t>
      </w:r>
      <w:r w:rsidR="00C60B9D">
        <w:t xml:space="preserve">higher than </w:t>
      </w:r>
      <w:r w:rsidR="00A805B3">
        <w:t xml:space="preserve">that in Langley Creek today. </w:t>
      </w:r>
      <w:proofErr w:type="spellStart"/>
      <w:r w:rsidR="00C60B9D">
        <w:t>PolyMet</w:t>
      </w:r>
      <w:proofErr w:type="spellEnd"/>
      <w:r w:rsidR="00C60B9D">
        <w:t xml:space="preserve"> and </w:t>
      </w:r>
      <w:proofErr w:type="spellStart"/>
      <w:r w:rsidR="00C60B9D">
        <w:t>Antofogasta</w:t>
      </w:r>
      <w:proofErr w:type="spellEnd"/>
      <w:r w:rsidR="00C60B9D">
        <w:t xml:space="preserve"> would make such destruction inevitable. The only solution is to get strict about sulfate pollution.</w:t>
      </w:r>
    </w:p>
    <w:p w14:paraId="62A0D5C2" w14:textId="4951DBB9" w:rsidR="00AE665B" w:rsidRDefault="00AE665B" w:rsidP="00AE665B">
      <w:r w:rsidRPr="004A0166">
        <w:rPr>
          <w:u w:val="single"/>
        </w:rPr>
        <w:t>Economic feasibility of treating mining waste to remove sulfate</w:t>
      </w:r>
      <w:r w:rsidR="00A805B3" w:rsidRPr="004A0166">
        <w:rPr>
          <w:u w:val="single"/>
        </w:rPr>
        <w:t>.</w:t>
      </w:r>
      <w:r w:rsidR="00A805B3">
        <w:t xml:space="preserve"> </w:t>
      </w:r>
      <w:proofErr w:type="spellStart"/>
      <w:r w:rsidR="00A805B3">
        <w:t>PolyMet</w:t>
      </w:r>
      <w:proofErr w:type="spellEnd"/>
      <w:r w:rsidR="00A805B3">
        <w:t xml:space="preserve"> has consistently made the case that removing sulfate by reverse osmosis is tried and true and economical.</w:t>
      </w:r>
      <w:r w:rsidR="004A0166">
        <w:t xml:space="preserve"> For example, in the </w:t>
      </w:r>
      <w:proofErr w:type="spellStart"/>
      <w:r w:rsidR="004A0166" w:rsidRPr="004A0166">
        <w:t>PolyMet</w:t>
      </w:r>
      <w:proofErr w:type="spellEnd"/>
      <w:r w:rsidR="004A0166" w:rsidRPr="004A0166">
        <w:t xml:space="preserve"> Public Hearing Day 2 Session 1</w:t>
      </w:r>
      <w:r w:rsidR="004A0166">
        <w:t xml:space="preserve"> [</w:t>
      </w:r>
      <w:r w:rsidR="00FA617A">
        <w:t>7</w:t>
      </w:r>
      <w:r w:rsidR="004A0166">
        <w:t>],</w:t>
      </w:r>
      <w:r w:rsidR="00A805B3">
        <w:t xml:space="preserve"> </w:t>
      </w:r>
      <w:proofErr w:type="spellStart"/>
      <w:r w:rsidR="004A0166">
        <w:t>PolyMet</w:t>
      </w:r>
      <w:proofErr w:type="spellEnd"/>
      <w:r w:rsidR="004A0166">
        <w:t xml:space="preserve"> testifies they will reduce </w:t>
      </w:r>
      <w:r w:rsidR="004A0166" w:rsidRPr="004A0166">
        <w:t xml:space="preserve">sulfate loading by </w:t>
      </w:r>
      <w:r w:rsidR="004A0166">
        <w:t>over one million</w:t>
      </w:r>
      <w:r w:rsidR="004A0166" w:rsidRPr="004A0166">
        <w:t xml:space="preserve"> kilograms per year</w:t>
      </w:r>
      <w:r w:rsidR="004A0166">
        <w:t xml:space="preserve"> by collecting and treating </w:t>
      </w:r>
      <w:r w:rsidR="004A0166" w:rsidRPr="004A0166">
        <w:t>water at the tailings basin</w:t>
      </w:r>
      <w:r w:rsidR="004A0166">
        <w:t>, all of the</w:t>
      </w:r>
      <w:r w:rsidR="004A0166" w:rsidRPr="004A0166">
        <w:t xml:space="preserve"> contact water at the mine site</w:t>
      </w:r>
      <w:r w:rsidR="004A0166">
        <w:t xml:space="preserve">, </w:t>
      </w:r>
      <w:r w:rsidR="004A0166" w:rsidRPr="004A0166">
        <w:t xml:space="preserve">water coming off of the haul roads </w:t>
      </w:r>
      <w:r w:rsidR="004A0166">
        <w:t>and</w:t>
      </w:r>
      <w:r w:rsidR="004A0166" w:rsidRPr="004A0166">
        <w:t xml:space="preserve"> anything that's going to be carrying sulfate or constituents of concern</w:t>
      </w:r>
      <w:r w:rsidR="004A0166">
        <w:t xml:space="preserve"> to give below</w:t>
      </w:r>
      <w:r w:rsidR="004A0166" w:rsidRPr="004A0166">
        <w:t xml:space="preserve"> 10 milligrams per liter of sulfate before </w:t>
      </w:r>
      <w:r w:rsidR="004A0166">
        <w:t>the</w:t>
      </w:r>
      <w:r w:rsidR="004A0166" w:rsidRPr="004A0166">
        <w:t xml:space="preserve"> water is returned to the environment</w:t>
      </w:r>
      <w:r w:rsidR="004A0166">
        <w:t xml:space="preserve">. </w:t>
      </w:r>
      <w:r w:rsidR="00A74115" w:rsidRPr="00A74115">
        <w:t xml:space="preserve">The MPCA determined that while sulfate treatment costs </w:t>
      </w:r>
      <w:r w:rsidR="00A74115">
        <w:t>are</w:t>
      </w:r>
      <w:r w:rsidR="00A74115" w:rsidRPr="00A74115">
        <w:t xml:space="preserve"> unaffordable for municipal, wastewater treatment plants, there is no data to assess whether costs for industrial dischargers will be affordable or not [</w:t>
      </w:r>
      <w:r w:rsidR="00ED4B18">
        <w:t>8</w:t>
      </w:r>
      <w:r w:rsidR="00A74115" w:rsidRPr="00A74115">
        <w:t xml:space="preserve">]. </w:t>
      </w:r>
    </w:p>
    <w:p w14:paraId="7E5913E4" w14:textId="36FC856F" w:rsidR="00754EAF" w:rsidRDefault="00FA617A">
      <w:r w:rsidRPr="00A74115">
        <w:rPr>
          <w:u w:val="single"/>
        </w:rPr>
        <w:t>Summary.</w:t>
      </w:r>
      <w:r>
        <w:t xml:space="preserve"> </w:t>
      </w:r>
      <w:r w:rsidR="00A74115">
        <w:t xml:space="preserve">This is our legacy – either to make Minnesota recognized as a steward for the abundance of clean water that we are blessed with, or </w:t>
      </w:r>
      <w:r w:rsidR="00AA7BF9">
        <w:t xml:space="preserve">recognized for </w:t>
      </w:r>
      <w:r w:rsidR="00A74115">
        <w:t>capitulat</w:t>
      </w:r>
      <w:r w:rsidR="00AA7BF9">
        <w:t>ing</w:t>
      </w:r>
      <w:r w:rsidR="00A74115">
        <w:t xml:space="preserve"> to the pressures and devices of polluters intent on increasing their profits. </w:t>
      </w:r>
      <w:r>
        <w:t>Minnesota has struggled to regulate sulfate pollution, resulting in substantial damage to the environment</w:t>
      </w:r>
      <w:r w:rsidR="00A74115">
        <w:t xml:space="preserve">, </w:t>
      </w:r>
      <w:r w:rsidR="00AA7BF9">
        <w:t xml:space="preserve">and </w:t>
      </w:r>
      <w:r w:rsidR="00A74115">
        <w:t>it is time for a change, especially given the possibility of non-ferrous mining</w:t>
      </w:r>
      <w:r>
        <w:t xml:space="preserve">. Primary reasons for the difficulty </w:t>
      </w:r>
      <w:r w:rsidR="00A74115">
        <w:t xml:space="preserve">to regulate </w:t>
      </w:r>
      <w:r>
        <w:t xml:space="preserve">include </w:t>
      </w:r>
      <w:r w:rsidR="00A74115">
        <w:t xml:space="preserve">poor </w:t>
      </w:r>
      <w:r>
        <w:t xml:space="preserve">decisions by MPCA </w:t>
      </w:r>
      <w:r w:rsidR="00A74115">
        <w:t xml:space="preserve">and DNR </w:t>
      </w:r>
      <w:r>
        <w:t xml:space="preserve">administrators, for example, decisions about the Northshore mine expansion and the </w:t>
      </w:r>
      <w:proofErr w:type="spellStart"/>
      <w:r>
        <w:t>PolyMet</w:t>
      </w:r>
      <w:proofErr w:type="spellEnd"/>
      <w:r>
        <w:t xml:space="preserve"> NPDES-SDS water discharge permit. Administrators with non-technical backgrounds must consider both sides of issues, for example whether sulfate pollution causes increased mercury methylation </w:t>
      </w:r>
      <w:r w:rsidR="00A74115">
        <w:t>and must</w:t>
      </w:r>
      <w:r>
        <w:t xml:space="preserve"> avoid making consequential</w:t>
      </w:r>
      <w:r w:rsidR="00CE5397">
        <w:t xml:space="preserve">, poor and arbitrary appearing decisions. </w:t>
      </w:r>
      <w:r w:rsidR="00A74115">
        <w:t xml:space="preserve">The science </w:t>
      </w:r>
      <w:r w:rsidR="00A74115">
        <w:lastRenderedPageBreak/>
        <w:t>of mercury methylation can be reduced</w:t>
      </w:r>
      <w:r w:rsidR="00CE5397">
        <w:t xml:space="preserve"> to common, non-technical language, and help is available from many technically proficient groups such as the Northern Lakes Scientific Advisory Panel (NLSAP), Water Legacy, Northeastern Minnesotans for Wilderness (NMW) and others. </w:t>
      </w:r>
      <w:r w:rsidR="00A74115">
        <w:t>I</w:t>
      </w:r>
      <w:r w:rsidR="00CE5397">
        <w:t xml:space="preserve">ncentivization of administrators </w:t>
      </w:r>
      <w:r w:rsidR="00A74115">
        <w:t>(</w:t>
      </w:r>
      <w:r w:rsidR="00CE5397">
        <w:t xml:space="preserve">such as </w:t>
      </w:r>
      <w:r w:rsidR="00A74115">
        <w:t xml:space="preserve">by the </w:t>
      </w:r>
      <w:r w:rsidR="00CE5397">
        <w:t>prospect of future employment at mining companies</w:t>
      </w:r>
      <w:r w:rsidR="00A74115">
        <w:t xml:space="preserve">, for example in the case of </w:t>
      </w:r>
      <w:proofErr w:type="spellStart"/>
      <w:r w:rsidR="00A74115">
        <w:t>PolyMet’s</w:t>
      </w:r>
      <w:proofErr w:type="spellEnd"/>
      <w:r w:rsidR="00A74115">
        <w:t xml:space="preserve"> NPDES-SDS permit) is a problem that must be recognized</w:t>
      </w:r>
      <w:r w:rsidR="00CE5397">
        <w:t xml:space="preserve">. While </w:t>
      </w:r>
      <w:r w:rsidR="00A74115">
        <w:t>incentivization</w:t>
      </w:r>
      <w:r w:rsidR="00CE5397">
        <w:t xml:space="preserve"> may </w:t>
      </w:r>
      <w:r w:rsidR="00A74115">
        <w:t>make administrators</w:t>
      </w:r>
      <w:r w:rsidR="00CE5397">
        <w:t xml:space="preserve"> </w:t>
      </w:r>
      <w:r w:rsidR="00A74115">
        <w:t>resistant</w:t>
      </w:r>
      <w:r w:rsidR="00CE5397">
        <w:t xml:space="preserve"> to reason, </w:t>
      </w:r>
      <w:r w:rsidR="00385E0B">
        <w:t xml:space="preserve">it should be considered that </w:t>
      </w:r>
      <w:r w:rsidR="00A74115">
        <w:t>sensible, supportable permitting</w:t>
      </w:r>
      <w:r w:rsidR="00754EAF">
        <w:t xml:space="preserve"> </w:t>
      </w:r>
      <w:r w:rsidR="00A74115">
        <w:t xml:space="preserve">that </w:t>
      </w:r>
      <w:r w:rsidR="00754EAF">
        <w:t>avoid</w:t>
      </w:r>
      <w:r w:rsidR="00A74115">
        <w:t>s</w:t>
      </w:r>
      <w:r w:rsidR="00754EAF">
        <w:t xml:space="preserve"> future litigation is </w:t>
      </w:r>
      <w:r w:rsidR="00A74115">
        <w:t>beneficial to</w:t>
      </w:r>
      <w:r w:rsidR="00754EAF">
        <w:t xml:space="preserve"> all stakeholders – mining companies, agencies, and environmental groups. </w:t>
      </w:r>
      <w:r w:rsidR="00A74115">
        <w:t>It is important to promote a culture</w:t>
      </w:r>
      <w:r w:rsidR="00754EAF">
        <w:t xml:space="preserve"> </w:t>
      </w:r>
      <w:r w:rsidR="00A74115">
        <w:t>of participation and</w:t>
      </w:r>
      <w:r w:rsidR="00754EAF">
        <w:t xml:space="preserve"> communication </w:t>
      </w:r>
      <w:r w:rsidR="00A74115">
        <w:t>from all sides</w:t>
      </w:r>
      <w:r w:rsidR="00754EAF">
        <w:t xml:space="preserve"> early in the process – not only </w:t>
      </w:r>
      <w:r w:rsidR="00A74115">
        <w:t>will</w:t>
      </w:r>
      <w:r w:rsidR="00754EAF">
        <w:t xml:space="preserve"> that </w:t>
      </w:r>
      <w:r w:rsidR="00A74115">
        <w:t>facilitate</w:t>
      </w:r>
      <w:r w:rsidR="00754EAF">
        <w:t xml:space="preserve"> </w:t>
      </w:r>
      <w:r w:rsidR="00A74115">
        <w:t>progress</w:t>
      </w:r>
      <w:r w:rsidR="00754EAF">
        <w:t xml:space="preserve"> moving forward, it </w:t>
      </w:r>
      <w:r w:rsidR="00A74115">
        <w:t xml:space="preserve">will </w:t>
      </w:r>
      <w:r w:rsidR="00754EAF">
        <w:t>also help</w:t>
      </w:r>
      <w:r w:rsidR="00A74115">
        <w:t xml:space="preserve"> </w:t>
      </w:r>
      <w:r w:rsidR="00754EAF">
        <w:t xml:space="preserve">to reduce the risk of severe, permanent environmental </w:t>
      </w:r>
      <w:r w:rsidR="00385E0B">
        <w:t>destruction</w:t>
      </w:r>
      <w:r w:rsidR="00754EAF">
        <w:t xml:space="preserve">. </w:t>
      </w:r>
    </w:p>
    <w:p w14:paraId="3370EFC5" w14:textId="77777777" w:rsidR="00754EAF" w:rsidRDefault="00754EAF">
      <w:r>
        <w:t>Specific requests for the MPCA:</w:t>
      </w:r>
    </w:p>
    <w:p w14:paraId="079202BD" w14:textId="77777777" w:rsidR="00754EAF" w:rsidRDefault="00754EAF" w:rsidP="00754EAF">
      <w:pPr>
        <w:pStyle w:val="ListParagraph"/>
        <w:numPr>
          <w:ilvl w:val="0"/>
          <w:numId w:val="3"/>
        </w:numPr>
      </w:pPr>
      <w:r>
        <w:t>Create and enforce</w:t>
      </w:r>
      <w:r w:rsidRPr="00754EAF">
        <w:t xml:space="preserve"> sulfate NPDES effluent limits </w:t>
      </w:r>
      <w:r>
        <w:t xml:space="preserve">(permits with limits, not just “monitor only”) and begin </w:t>
      </w:r>
      <w:r w:rsidRPr="00754EAF">
        <w:t xml:space="preserve">waste load allocations </w:t>
      </w:r>
      <w:r>
        <w:t>to bring waters impaired by sulfate into compliance</w:t>
      </w:r>
      <w:r w:rsidRPr="00754EAF">
        <w:t xml:space="preserve"> with Minnesota’s wild rice standard.</w:t>
      </w:r>
    </w:p>
    <w:p w14:paraId="175850A6" w14:textId="77777777" w:rsidR="00E45435" w:rsidRDefault="00E45435" w:rsidP="00E45435">
      <w:pPr>
        <w:pStyle w:val="ListParagraph"/>
      </w:pPr>
    </w:p>
    <w:p w14:paraId="4639B528" w14:textId="1B548ED3" w:rsidR="005F1877" w:rsidRDefault="005F1877" w:rsidP="00E45435">
      <w:pPr>
        <w:pStyle w:val="ListParagraph"/>
        <w:numPr>
          <w:ilvl w:val="0"/>
          <w:numId w:val="3"/>
        </w:numPr>
        <w:spacing w:after="0"/>
      </w:pPr>
      <w:r>
        <w:t xml:space="preserve">Do not ignore the problem of mercury methylation by sulfate. This is a topic that needs more examination, not less. Do not limit consideration of sulfate and mercury methylation to information based on already polluted locations such as the St. Louis River and the West Two River wetland.  Consider that ambient sulfate levels in water in the absence of human activity are always less than 2 ppm and that the uptick in mercury methylation occurs between </w:t>
      </w:r>
      <w:r w:rsidR="00AA7BF9">
        <w:t xml:space="preserve">2 </w:t>
      </w:r>
      <w:r>
        <w:t>and 5 ppm, not between 5 and 50 ppm. Because of mercury methylation, future sulfate emissions need to be more restricted, not less. Failure to uphold the 10 ppm standard for wild rice is going the wrong way.</w:t>
      </w:r>
    </w:p>
    <w:p w14:paraId="0F96B61F" w14:textId="77777777" w:rsidR="00E45435" w:rsidRDefault="00E45435" w:rsidP="00E45435">
      <w:pPr>
        <w:spacing w:after="0"/>
      </w:pPr>
    </w:p>
    <w:p w14:paraId="0D6E5A15" w14:textId="1FFBD272" w:rsidR="005F1877" w:rsidRDefault="00E45435" w:rsidP="00E45435">
      <w:pPr>
        <w:pStyle w:val="ListParagraph"/>
        <w:numPr>
          <w:ilvl w:val="0"/>
          <w:numId w:val="3"/>
        </w:numPr>
        <w:spacing w:after="0"/>
      </w:pPr>
      <w:r>
        <w:t>Acknowledge</w:t>
      </w:r>
      <w:r w:rsidR="005F1877">
        <w:t xml:space="preserve"> that, as promised by </w:t>
      </w:r>
      <w:proofErr w:type="spellStart"/>
      <w:r w:rsidR="005F1877">
        <w:t>PolyMet</w:t>
      </w:r>
      <w:proofErr w:type="spellEnd"/>
      <w:r w:rsidR="005F1877">
        <w:t>, sulfate can be practically removed from waste water in an economically feasible way. If the value of metal is insufficient to allow for mining in an environmentally responsible way</w:t>
      </w:r>
      <w:r>
        <w:t xml:space="preserve"> today</w:t>
      </w:r>
      <w:r w:rsidR="005F1877">
        <w:t xml:space="preserve">, </w:t>
      </w:r>
      <w:r>
        <w:t xml:space="preserve">at </w:t>
      </w:r>
      <w:r w:rsidR="0092794C">
        <w:t>some future day it will be</w:t>
      </w:r>
      <w:r>
        <w:t xml:space="preserve">. </w:t>
      </w:r>
      <w:r w:rsidR="0092794C">
        <w:t xml:space="preserve"> </w:t>
      </w:r>
      <w:r>
        <w:t>S</w:t>
      </w:r>
      <w:r w:rsidR="0092794C">
        <w:t xml:space="preserve">o </w:t>
      </w:r>
      <w:r w:rsidR="005F1877">
        <w:t xml:space="preserve">leave it in the ground </w:t>
      </w:r>
      <w:r w:rsidR="0092794C">
        <w:t>for now</w:t>
      </w:r>
      <w:r>
        <w:t xml:space="preserve"> and do not allow destruction of Minnesota’s clean water to be the difference between profitable and unprofitable</w:t>
      </w:r>
      <w:r w:rsidR="005F1877">
        <w:t xml:space="preserve">. </w:t>
      </w:r>
    </w:p>
    <w:p w14:paraId="408151BD" w14:textId="77777777" w:rsidR="00E45435" w:rsidRDefault="00E45435" w:rsidP="00E45435">
      <w:pPr>
        <w:spacing w:after="0"/>
      </w:pPr>
    </w:p>
    <w:p w14:paraId="472FD00C" w14:textId="77777777" w:rsidR="0092794C" w:rsidRDefault="0092794C" w:rsidP="00E45435">
      <w:pPr>
        <w:pStyle w:val="ListParagraph"/>
        <w:numPr>
          <w:ilvl w:val="0"/>
          <w:numId w:val="3"/>
        </w:numPr>
        <w:spacing w:after="0"/>
      </w:pPr>
      <w:r>
        <w:t xml:space="preserve">Address the egregious case of Dark Lake by adding it to </w:t>
      </w:r>
      <w:r w:rsidRPr="0092794C">
        <w:t xml:space="preserve">Minnesota’s Final 2024 List of wild rice producing waters impaired </w:t>
      </w:r>
      <w:r>
        <w:t xml:space="preserve">because of sulfate. Even if enforcement of sulfate discharge limits for </w:t>
      </w:r>
      <w:proofErr w:type="spellStart"/>
      <w:r>
        <w:t>Minntac</w:t>
      </w:r>
      <w:proofErr w:type="spellEnd"/>
      <w:r>
        <w:t xml:space="preserve"> is an unpleasant subject, this is no reason to allow Dark Lake to remain unlisted. </w:t>
      </w:r>
    </w:p>
    <w:p w14:paraId="4832E94B" w14:textId="77777777" w:rsidR="0092794C" w:rsidRDefault="0092794C" w:rsidP="00E45435">
      <w:pPr>
        <w:spacing w:after="0"/>
      </w:pPr>
    </w:p>
    <w:p w14:paraId="15A12B61" w14:textId="256C562E" w:rsidR="0092794C" w:rsidRDefault="0092794C" w:rsidP="0092794C">
      <w:r>
        <w:t>Respectfully,</w:t>
      </w:r>
    </w:p>
    <w:p w14:paraId="6309D245" w14:textId="77777777" w:rsidR="0092794C" w:rsidRDefault="0092794C" w:rsidP="0092794C"/>
    <w:p w14:paraId="496371B2" w14:textId="77777777" w:rsidR="0092794C" w:rsidRDefault="0092794C" w:rsidP="0092794C">
      <w:pPr>
        <w:spacing w:after="0"/>
      </w:pPr>
      <w:r>
        <w:t>Eric D. Morrison, PhD (Chemistry)</w:t>
      </w:r>
    </w:p>
    <w:p w14:paraId="2D14A23B" w14:textId="77777777" w:rsidR="0092794C" w:rsidRDefault="0092794C" w:rsidP="0092794C">
      <w:pPr>
        <w:spacing w:after="0"/>
      </w:pPr>
    </w:p>
    <w:p w14:paraId="2490B6B5" w14:textId="1E4BC209" w:rsidR="0092794C" w:rsidRDefault="0092794C" w:rsidP="0092794C">
      <w:pPr>
        <w:spacing w:after="0"/>
      </w:pPr>
      <w:r>
        <w:t>Volunteer, Northern Lakes Scientific Advisory Panel</w:t>
      </w:r>
    </w:p>
    <w:p w14:paraId="5EBDF2E0" w14:textId="77777777" w:rsidR="0092794C" w:rsidRDefault="0092794C" w:rsidP="0092794C">
      <w:pPr>
        <w:spacing w:after="0"/>
      </w:pPr>
      <w:r>
        <w:t>info@NLSAP.org</w:t>
      </w:r>
    </w:p>
    <w:p w14:paraId="2C5B384C" w14:textId="381B7343" w:rsidR="0092794C" w:rsidRDefault="0092794C" w:rsidP="0092794C">
      <w:pPr>
        <w:spacing w:after="0"/>
      </w:pPr>
      <w:r>
        <w:t>cell 651-334-8399</w:t>
      </w:r>
    </w:p>
    <w:p w14:paraId="7D110C1B" w14:textId="32FB7954" w:rsidR="0092794C" w:rsidRDefault="0092794C" w:rsidP="0092794C">
      <w:r>
        <w:br w:type="page"/>
      </w:r>
    </w:p>
    <w:p w14:paraId="4DD30421" w14:textId="104D35AE" w:rsidR="00D83B84" w:rsidRDefault="00FA617A" w:rsidP="00E45435">
      <w:pPr>
        <w:pStyle w:val="ListParagraph"/>
      </w:pPr>
      <w:r>
        <w:lastRenderedPageBreak/>
        <w:t>References</w:t>
      </w:r>
    </w:p>
    <w:p w14:paraId="0D70D070" w14:textId="77777777" w:rsidR="00E45435" w:rsidRDefault="00E45435" w:rsidP="00E45435">
      <w:pPr>
        <w:pStyle w:val="ListParagraph"/>
      </w:pPr>
    </w:p>
    <w:p w14:paraId="178737A7" w14:textId="42E9AD3B" w:rsidR="002E3C05" w:rsidRDefault="00D83B84" w:rsidP="002E3C05">
      <w:pPr>
        <w:pStyle w:val="ListParagraph"/>
      </w:pPr>
      <w:r w:rsidRPr="00D83B84">
        <w:t>[</w:t>
      </w:r>
      <w:r>
        <w:t xml:space="preserve">1] </w:t>
      </w:r>
      <w:r w:rsidRPr="00D83B84">
        <w:t xml:space="preserve">Christensen V, Larson J, Maki R, Sandheinrich M, Brigham M, Kissane C, LeDuc J (2017). Lake levels and water quality in comparison to fish mercury body burdens, Voyageurs National Park, Minnesota, 2013–15. Scientific Investigations Report. </w:t>
      </w:r>
      <w:hyperlink r:id="rId8" w:history="1">
        <w:r w:rsidR="00ED65B9" w:rsidRPr="00C44DDA">
          <w:rPr>
            <w:rStyle w:val="Hyperlink"/>
          </w:rPr>
          <w:t>https://doi.org/10.3133/SIR20165175</w:t>
        </w:r>
      </w:hyperlink>
    </w:p>
    <w:p w14:paraId="7352F3EF" w14:textId="77777777" w:rsidR="00ED65B9" w:rsidRDefault="00ED65B9" w:rsidP="002E3C05">
      <w:pPr>
        <w:pStyle w:val="ListParagraph"/>
      </w:pPr>
    </w:p>
    <w:p w14:paraId="0463244C" w14:textId="386B1D53" w:rsidR="00ED65B9" w:rsidRDefault="00ED65B9" w:rsidP="002E3C05">
      <w:pPr>
        <w:pStyle w:val="ListParagraph"/>
      </w:pPr>
      <w:r>
        <w:t xml:space="preserve">[2] </w:t>
      </w:r>
      <w:r w:rsidRPr="00ED65B9">
        <w:t>Johnson N, Mitchell C, Engstrom D, Bailey J, Coleman Wasik J, Berndt M.  Methylmercury production in a chronically sulfate impacted sub-boreal wetland Environ. Sci.: Processes Impacts, 2016, 18, 725</w:t>
      </w:r>
      <w:r>
        <w:t>.</w:t>
      </w:r>
    </w:p>
    <w:p w14:paraId="33CC6301" w14:textId="77777777" w:rsidR="004A0166" w:rsidRDefault="004A0166" w:rsidP="002E3C05">
      <w:pPr>
        <w:pStyle w:val="ListParagraph"/>
      </w:pPr>
    </w:p>
    <w:p w14:paraId="70037D94" w14:textId="77656B78" w:rsidR="00D13F23" w:rsidRDefault="00D13F23" w:rsidP="00D13F23">
      <w:pPr>
        <w:pStyle w:val="ListParagraph"/>
      </w:pPr>
      <w:r>
        <w:t xml:space="preserve">[3] </w:t>
      </w:r>
      <w:bookmarkStart w:id="5" w:name="_Hlk155956863"/>
      <w:r w:rsidR="00ED4B18">
        <w:t xml:space="preserve">Buhl, MN </w:t>
      </w:r>
      <w:r>
        <w:t>topographical map</w:t>
      </w:r>
      <w:r w:rsidR="00ED4B18">
        <w:t>s</w:t>
      </w:r>
      <w:r>
        <w:t xml:space="preserve"> </w:t>
      </w:r>
      <w:r w:rsidR="00ED4B18">
        <w:t>showing 47.465, -92.77 (equivalent to 47</w:t>
      </w:r>
      <w:r w:rsidR="00ED4B18" w:rsidRPr="00ED4B18">
        <w:rPr>
          <w:vertAlign w:val="superscript"/>
        </w:rPr>
        <w:t>o</w:t>
      </w:r>
      <w:r w:rsidR="00ED4B18">
        <w:t>27’54”, -92</w:t>
      </w:r>
      <w:r w:rsidR="00ED4B18" w:rsidRPr="00ED4B18">
        <w:rPr>
          <w:vertAlign w:val="superscript"/>
        </w:rPr>
        <w:t>o</w:t>
      </w:r>
      <w:r w:rsidR="00ED4B18">
        <w:t xml:space="preserve">46’12”) are available at </w:t>
      </w:r>
      <w:hyperlink r:id="rId9" w:history="1">
        <w:r w:rsidR="00ED4B18" w:rsidRPr="00BC0D03">
          <w:rPr>
            <w:rStyle w:val="Hyperlink"/>
          </w:rPr>
          <w:t>https://livingatlas.arcgis.com/topoexplorer/index.html</w:t>
        </w:r>
      </w:hyperlink>
      <w:r w:rsidR="00ED4B18">
        <w:t xml:space="preserve"> (enter Buhl, MN in the search box)</w:t>
      </w:r>
      <w:bookmarkEnd w:id="5"/>
    </w:p>
    <w:p w14:paraId="0F75CA97" w14:textId="77777777" w:rsidR="00D13F23" w:rsidRDefault="00D13F23" w:rsidP="002E3C05">
      <w:pPr>
        <w:pStyle w:val="ListParagraph"/>
      </w:pPr>
    </w:p>
    <w:p w14:paraId="4A2A99E4" w14:textId="24383B0D" w:rsidR="004A0166" w:rsidRDefault="004A0166" w:rsidP="002E3C05">
      <w:pPr>
        <w:pStyle w:val="ListParagraph"/>
      </w:pPr>
      <w:r>
        <w:t>[</w:t>
      </w:r>
      <w:r w:rsidR="00ED4B18">
        <w:t>4</w:t>
      </w:r>
      <w:r>
        <w:t xml:space="preserve">] </w:t>
      </w:r>
      <w:r w:rsidR="00FB406F">
        <w:t xml:space="preserve">method available at </w:t>
      </w:r>
      <w:r w:rsidR="00FB406F" w:rsidRPr="00FB406F">
        <w:t>https://www.epa.gov/sites/default/files/2015-08/documents/method_300-0_rev_2-1_1993.pdf</w:t>
      </w:r>
    </w:p>
    <w:p w14:paraId="346E11F8" w14:textId="77777777" w:rsidR="00ED65B9" w:rsidRDefault="00ED65B9" w:rsidP="002E3C05">
      <w:pPr>
        <w:pStyle w:val="ListParagraph"/>
      </w:pPr>
    </w:p>
    <w:p w14:paraId="332A809D" w14:textId="18E1E79C" w:rsidR="00736521" w:rsidRDefault="00ED65B9" w:rsidP="00736521">
      <w:pPr>
        <w:pStyle w:val="ListParagraph"/>
      </w:pPr>
      <w:r>
        <w:t>[</w:t>
      </w:r>
      <w:r w:rsidR="00ED4B18">
        <w:t>5</w:t>
      </w:r>
      <w:r>
        <w:t>]</w:t>
      </w:r>
      <w:r w:rsidR="00736521" w:rsidRPr="00736521">
        <w:t xml:space="preserve"> </w:t>
      </w:r>
      <w:r w:rsidR="00736521">
        <w:t>Minnesota House of Representative video archive, testimony starts at 1:24,</w:t>
      </w:r>
    </w:p>
    <w:p w14:paraId="19CEADF0" w14:textId="0094C8FA" w:rsidR="00736521" w:rsidRDefault="00736521" w:rsidP="00736521">
      <w:pPr>
        <w:pStyle w:val="ListParagraph"/>
      </w:pPr>
      <w:r>
        <w:t xml:space="preserve">available at </w:t>
      </w:r>
      <w:hyperlink r:id="rId10" w:history="1">
        <w:r w:rsidRPr="00C44DDA">
          <w:rPr>
            <w:rStyle w:val="Hyperlink"/>
          </w:rPr>
          <w:t>https://www.house.leg.state.mn.us/hjvid/90/890559</w:t>
        </w:r>
      </w:hyperlink>
      <w:r>
        <w:t xml:space="preserve">. </w:t>
      </w:r>
    </w:p>
    <w:p w14:paraId="28F39CB1" w14:textId="77777777" w:rsidR="00736521" w:rsidRDefault="00736521" w:rsidP="00736521">
      <w:pPr>
        <w:pStyle w:val="ListParagraph"/>
      </w:pPr>
    </w:p>
    <w:p w14:paraId="1DCE0FE9" w14:textId="6CE1A52E" w:rsidR="00DF6AB2" w:rsidRDefault="00DF6AB2" w:rsidP="00736521">
      <w:pPr>
        <w:pStyle w:val="ListParagraph"/>
      </w:pPr>
      <w:r>
        <w:t>[</w:t>
      </w:r>
      <w:r w:rsidR="00ED4B18">
        <w:t>6</w:t>
      </w:r>
      <w:r>
        <w:t xml:space="preserve">] </w:t>
      </w:r>
      <w:r w:rsidR="00966B9E" w:rsidRPr="00966B9E">
        <w:t xml:space="preserve">Record of Decision In the Matter of the Determination of the Need for an Environmental Impact Statement for the Northshore Mining Company Progression of the Ultimate Pit Limit </w:t>
      </w:r>
      <w:r w:rsidR="00966B9E">
        <w:t xml:space="preserve">available at </w:t>
      </w:r>
      <w:r w:rsidRPr="00DF6AB2">
        <w:t>https://www.dnr.state.mn.us/input/environmentalreview/northshore/index.html</w:t>
      </w:r>
    </w:p>
    <w:p w14:paraId="63830F48" w14:textId="77777777" w:rsidR="00736521" w:rsidRDefault="00736521">
      <w:pPr>
        <w:pStyle w:val="ListParagraph"/>
      </w:pPr>
    </w:p>
    <w:p w14:paraId="1EF3A26D" w14:textId="77777777" w:rsidR="003E3B45" w:rsidRDefault="003E3B45" w:rsidP="003E3B45">
      <w:pPr>
        <w:pStyle w:val="ListParagraph"/>
      </w:pPr>
      <w:r>
        <w:t xml:space="preserve">[7] testimony of </w:t>
      </w:r>
      <w:r w:rsidRPr="004A0166">
        <w:t>Christie Kearney</w:t>
      </w:r>
      <w:r>
        <w:t xml:space="preserve"> and Steve Donahue at </w:t>
      </w:r>
      <w:r w:rsidRPr="004A0166">
        <w:t xml:space="preserve">The U.S. Army Corps of Engineers, St. Paul District, hybrid in-person and virtual public hearing for the </w:t>
      </w:r>
      <w:proofErr w:type="spellStart"/>
      <w:r w:rsidRPr="004A0166">
        <w:t>PolyMet</w:t>
      </w:r>
      <w:proofErr w:type="spellEnd"/>
      <w:r w:rsidRPr="004A0166">
        <w:t>/</w:t>
      </w:r>
      <w:proofErr w:type="spellStart"/>
      <w:r w:rsidRPr="004A0166">
        <w:t>NorthMet</w:t>
      </w:r>
      <w:proofErr w:type="spellEnd"/>
      <w:r w:rsidRPr="004A0166">
        <w:t xml:space="preserve"> Mine project, May 3-5</w:t>
      </w:r>
      <w:r>
        <w:t xml:space="preserve">, 2022 video available at </w:t>
      </w:r>
      <w:hyperlink r:id="rId11" w:history="1">
        <w:r w:rsidRPr="00C44DDA">
          <w:rPr>
            <w:rStyle w:val="Hyperlink"/>
          </w:rPr>
          <w:t>https://www.youtube.com/watch?v=x8BqknsJgjU</w:t>
        </w:r>
      </w:hyperlink>
      <w:r>
        <w:t xml:space="preserve"> </w:t>
      </w:r>
    </w:p>
    <w:p w14:paraId="52766C4B" w14:textId="77777777" w:rsidR="003E3B45" w:rsidRDefault="003E3B45" w:rsidP="003E3B45">
      <w:pPr>
        <w:pStyle w:val="ListParagraph"/>
      </w:pPr>
    </w:p>
    <w:p w14:paraId="20772F85" w14:textId="45649683" w:rsidR="00C40BBC" w:rsidRDefault="00C40BBC">
      <w:pPr>
        <w:pStyle w:val="ListParagraph"/>
      </w:pPr>
      <w:r>
        <w:t>[</w:t>
      </w:r>
      <w:r w:rsidR="003E3B45">
        <w:t>8</w:t>
      </w:r>
      <w:r>
        <w:t xml:space="preserve">] Kyser, S. Minnesota Pollution Control Agency Sulfate Treatment, November 9, 2018 available at </w:t>
      </w:r>
      <w:hyperlink r:id="rId12" w:history="1">
        <w:r w:rsidRPr="00C44DDA">
          <w:rPr>
            <w:rStyle w:val="Hyperlink"/>
          </w:rPr>
          <w:t>https://www.eqb.state.mn.us/sites/default/files/documents/FINAL_181107%20Sulfate%20Treatment%20Presentation.pdf</w:t>
        </w:r>
      </w:hyperlink>
    </w:p>
    <w:p w14:paraId="06B3E059" w14:textId="77777777" w:rsidR="00C40BBC" w:rsidRDefault="00C40BBC">
      <w:pPr>
        <w:pStyle w:val="ListParagraph"/>
      </w:pPr>
    </w:p>
    <w:p w14:paraId="79342875" w14:textId="77777777" w:rsidR="003E3B45" w:rsidRDefault="003E3B45">
      <w:pPr>
        <w:pStyle w:val="ListParagraph"/>
      </w:pPr>
    </w:p>
    <w:sectPr w:rsidR="003E3B45" w:rsidSect="00AB3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A27DB"/>
    <w:multiLevelType w:val="hybridMultilevel"/>
    <w:tmpl w:val="8FDC6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53DF7"/>
    <w:multiLevelType w:val="hybridMultilevel"/>
    <w:tmpl w:val="3D6A6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F3601"/>
    <w:multiLevelType w:val="hybridMultilevel"/>
    <w:tmpl w:val="A83C7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069131">
    <w:abstractNumId w:val="1"/>
  </w:num>
  <w:num w:numId="2" w16cid:durableId="1322730735">
    <w:abstractNumId w:val="0"/>
  </w:num>
  <w:num w:numId="3" w16cid:durableId="1739397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05"/>
    <w:rsid w:val="000035A3"/>
    <w:rsid w:val="00070D97"/>
    <w:rsid w:val="00081C69"/>
    <w:rsid w:val="000967A7"/>
    <w:rsid w:val="001156F2"/>
    <w:rsid w:val="001E7022"/>
    <w:rsid w:val="002C34E8"/>
    <w:rsid w:val="002D232F"/>
    <w:rsid w:val="002E3C05"/>
    <w:rsid w:val="00385E0B"/>
    <w:rsid w:val="003C2228"/>
    <w:rsid w:val="003D1E95"/>
    <w:rsid w:val="003E3B45"/>
    <w:rsid w:val="0041493A"/>
    <w:rsid w:val="00432781"/>
    <w:rsid w:val="004A0166"/>
    <w:rsid w:val="005045D9"/>
    <w:rsid w:val="00543479"/>
    <w:rsid w:val="005F1877"/>
    <w:rsid w:val="00620FE0"/>
    <w:rsid w:val="006450C4"/>
    <w:rsid w:val="006C2B3C"/>
    <w:rsid w:val="006E4B50"/>
    <w:rsid w:val="007208BE"/>
    <w:rsid w:val="0073252C"/>
    <w:rsid w:val="007346DD"/>
    <w:rsid w:val="00736521"/>
    <w:rsid w:val="007375FD"/>
    <w:rsid w:val="00754EAF"/>
    <w:rsid w:val="008C4BB4"/>
    <w:rsid w:val="008E0517"/>
    <w:rsid w:val="00900E74"/>
    <w:rsid w:val="0092794C"/>
    <w:rsid w:val="00934342"/>
    <w:rsid w:val="00966B9E"/>
    <w:rsid w:val="00972333"/>
    <w:rsid w:val="009B5183"/>
    <w:rsid w:val="009B71C7"/>
    <w:rsid w:val="009D5331"/>
    <w:rsid w:val="00A60B1C"/>
    <w:rsid w:val="00A642C5"/>
    <w:rsid w:val="00A74115"/>
    <w:rsid w:val="00A805B3"/>
    <w:rsid w:val="00AA7BF9"/>
    <w:rsid w:val="00AB3636"/>
    <w:rsid w:val="00AE665B"/>
    <w:rsid w:val="00B542AC"/>
    <w:rsid w:val="00BB752C"/>
    <w:rsid w:val="00C234D9"/>
    <w:rsid w:val="00C31149"/>
    <w:rsid w:val="00C40BBC"/>
    <w:rsid w:val="00C60B9D"/>
    <w:rsid w:val="00CE5397"/>
    <w:rsid w:val="00D02521"/>
    <w:rsid w:val="00D13F23"/>
    <w:rsid w:val="00D3704B"/>
    <w:rsid w:val="00D83B84"/>
    <w:rsid w:val="00DB26AB"/>
    <w:rsid w:val="00DF6AB2"/>
    <w:rsid w:val="00E40C09"/>
    <w:rsid w:val="00E45435"/>
    <w:rsid w:val="00E65F71"/>
    <w:rsid w:val="00EB4341"/>
    <w:rsid w:val="00ED4B18"/>
    <w:rsid w:val="00ED4F49"/>
    <w:rsid w:val="00ED65B9"/>
    <w:rsid w:val="00F04E39"/>
    <w:rsid w:val="00FA55E0"/>
    <w:rsid w:val="00FA617A"/>
    <w:rsid w:val="00FB406F"/>
    <w:rsid w:val="00FC012D"/>
    <w:rsid w:val="00FC3454"/>
    <w:rsid w:val="00FD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D69F"/>
  <w15:chartTrackingRefBased/>
  <w15:docId w15:val="{66FB5D08-4FD7-42D5-B6A6-DE0DB862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05"/>
    <w:pPr>
      <w:ind w:left="720"/>
      <w:contextualSpacing/>
    </w:pPr>
  </w:style>
  <w:style w:type="paragraph" w:styleId="Caption">
    <w:name w:val="caption"/>
    <w:basedOn w:val="Normal"/>
    <w:next w:val="Normal"/>
    <w:uiPriority w:val="35"/>
    <w:unhideWhenUsed/>
    <w:qFormat/>
    <w:rsid w:val="002E3C05"/>
    <w:pPr>
      <w:spacing w:after="200" w:line="240" w:lineRule="auto"/>
    </w:pPr>
    <w:rPr>
      <w:i/>
      <w:iCs/>
      <w:color w:val="44546A" w:themeColor="text2"/>
      <w:kern w:val="0"/>
      <w:sz w:val="18"/>
      <w:szCs w:val="18"/>
      <w14:ligatures w14:val="none"/>
    </w:rPr>
  </w:style>
  <w:style w:type="table" w:styleId="TableGrid">
    <w:name w:val="Table Grid"/>
    <w:basedOn w:val="TableNormal"/>
    <w:uiPriority w:val="39"/>
    <w:rsid w:val="00D8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5B9"/>
    <w:rPr>
      <w:color w:val="0563C1" w:themeColor="hyperlink"/>
      <w:u w:val="single"/>
    </w:rPr>
  </w:style>
  <w:style w:type="character" w:styleId="UnresolvedMention">
    <w:name w:val="Unresolved Mention"/>
    <w:basedOn w:val="DefaultParagraphFont"/>
    <w:uiPriority w:val="99"/>
    <w:semiHidden/>
    <w:unhideWhenUsed/>
    <w:rsid w:val="00ED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33/SIR201651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eqb.state.mn.us/sites/default/files/documents/FINAL_181107%20Sulfate%20Treatment%20Present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x8BqknsJgjU" TargetMode="External"/><Relationship Id="rId5" Type="http://schemas.openxmlformats.org/officeDocument/2006/relationships/image" Target="media/image1.jpeg"/><Relationship Id="rId10" Type="http://schemas.openxmlformats.org/officeDocument/2006/relationships/hyperlink" Target="https://www.house.leg.state.mn.us/hjvid/90/890559" TargetMode="External"/><Relationship Id="rId4" Type="http://schemas.openxmlformats.org/officeDocument/2006/relationships/webSettings" Target="webSettings.xml"/><Relationship Id="rId9" Type="http://schemas.openxmlformats.org/officeDocument/2006/relationships/hyperlink" Target="https://livingatlas.arcgis.com/topoexplore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Morrison</dc:creator>
  <cp:keywords/>
  <dc:description/>
  <cp:lastModifiedBy>Eric Morrison</cp:lastModifiedBy>
  <cp:revision>4</cp:revision>
  <cp:lastPrinted>2024-01-12T19:40:00Z</cp:lastPrinted>
  <dcterms:created xsi:type="dcterms:W3CDTF">2024-01-12T19:35:00Z</dcterms:created>
  <dcterms:modified xsi:type="dcterms:W3CDTF">2024-01-12T20:20:00Z</dcterms:modified>
</cp:coreProperties>
</file>