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D4351" w14:textId="77777777" w:rsidR="00D37591" w:rsidRPr="00F9017F" w:rsidRDefault="00D37591" w:rsidP="005124EF">
      <w:pPr>
        <w:rPr>
          <w:rFonts w:cstheme="minorHAnsi"/>
        </w:rPr>
      </w:pPr>
    </w:p>
    <w:p w14:paraId="78C0FCCC" w14:textId="21FD478E" w:rsidR="00A249B8" w:rsidRPr="00F9017F" w:rsidRDefault="00B505F2" w:rsidP="005124EF">
      <w:pPr>
        <w:rPr>
          <w:rFonts w:cstheme="minorHAnsi"/>
        </w:rPr>
      </w:pPr>
      <w:r>
        <w:rPr>
          <w:rFonts w:cstheme="minorHAnsi"/>
        </w:rPr>
        <w:t>December 9, 2024</w:t>
      </w:r>
    </w:p>
    <w:p w14:paraId="2962BD1A" w14:textId="06C22798" w:rsidR="00B505F2" w:rsidRDefault="005413B6" w:rsidP="00B505F2">
      <w:pPr>
        <w:spacing w:line="240" w:lineRule="auto"/>
        <w:rPr>
          <w:rFonts w:cstheme="minorHAnsi"/>
        </w:rPr>
      </w:pPr>
      <w:r w:rsidRPr="00F9017F">
        <w:rPr>
          <w:rFonts w:cstheme="minorHAnsi"/>
        </w:rPr>
        <w:br/>
      </w:r>
      <w:r w:rsidR="00B505F2">
        <w:rPr>
          <w:rFonts w:cstheme="minorHAnsi"/>
        </w:rPr>
        <w:t>Minnesota Pollution Control Agency</w:t>
      </w:r>
      <w:r w:rsidR="00B505F2">
        <w:rPr>
          <w:rFonts w:cstheme="minorHAnsi"/>
        </w:rPr>
        <w:br/>
        <w:t>520 Lafayette Road</w:t>
      </w:r>
      <w:r w:rsidR="00B505F2">
        <w:rPr>
          <w:rFonts w:cstheme="minorHAnsi"/>
        </w:rPr>
        <w:br/>
        <w:t>St Paul, MN 55155</w:t>
      </w:r>
    </w:p>
    <w:p w14:paraId="39901148" w14:textId="77777777" w:rsidR="00B505F2" w:rsidRDefault="00B505F2" w:rsidP="00B505F2">
      <w:pPr>
        <w:rPr>
          <w:rFonts w:cstheme="minorHAnsi"/>
        </w:rPr>
      </w:pPr>
    </w:p>
    <w:p w14:paraId="33DEEA37" w14:textId="307A5949" w:rsidR="00B505F2" w:rsidRDefault="00B505F2" w:rsidP="00B505F2">
      <w:pPr>
        <w:rPr>
          <w:rFonts w:cstheme="minorHAnsi"/>
        </w:rPr>
      </w:pPr>
      <w:r>
        <w:rPr>
          <w:rFonts w:cstheme="minorHAnsi"/>
        </w:rPr>
        <w:t>RE: PFAS in Biosolids Strategy</w:t>
      </w:r>
    </w:p>
    <w:p w14:paraId="1EFC242F" w14:textId="77777777" w:rsidR="00B05324" w:rsidRPr="00F9017F" w:rsidRDefault="00B05324" w:rsidP="00B505F2">
      <w:pPr>
        <w:rPr>
          <w:rFonts w:cstheme="minorHAnsi"/>
        </w:rPr>
      </w:pPr>
    </w:p>
    <w:p w14:paraId="13C93F57" w14:textId="4A04EEF3" w:rsidR="00B505F2" w:rsidRDefault="00B505F2" w:rsidP="00B505F2">
      <w:pPr>
        <w:rPr>
          <w:rFonts w:cstheme="minorHAnsi"/>
          <w:color w:val="000000"/>
        </w:rPr>
      </w:pPr>
      <w:r>
        <w:rPr>
          <w:rFonts w:cstheme="minorHAnsi"/>
          <w:color w:val="000000"/>
        </w:rPr>
        <w:t>Thank you for the opportunity to comment on the PFAS in Biosolids Strategy. I am submitting comments on behalf of Sierra Club North Star Chapter.</w:t>
      </w:r>
    </w:p>
    <w:p w14:paraId="1FC0822E" w14:textId="4C993968" w:rsidR="00B505F2" w:rsidRPr="00B505F2" w:rsidRDefault="00B505F2" w:rsidP="00B505F2">
      <w:pPr>
        <w:rPr>
          <w:rFonts w:cstheme="minorHAnsi"/>
          <w:color w:val="000000"/>
        </w:rPr>
      </w:pPr>
      <w:r w:rsidRPr="00B505F2">
        <w:rPr>
          <w:rFonts w:cstheme="minorHAnsi"/>
          <w:color w:val="000000"/>
        </w:rPr>
        <w:t xml:space="preserve">Comments </w:t>
      </w:r>
      <w:r>
        <w:rPr>
          <w:rFonts w:cstheme="minorHAnsi"/>
          <w:color w:val="000000"/>
        </w:rPr>
        <w:t>are as f</w:t>
      </w:r>
      <w:r w:rsidR="00B05324">
        <w:rPr>
          <w:rFonts w:cstheme="minorHAnsi"/>
          <w:color w:val="000000"/>
        </w:rPr>
        <w:t>ollows</w:t>
      </w:r>
      <w:r>
        <w:rPr>
          <w:rFonts w:cstheme="minorHAnsi"/>
          <w:color w:val="000000"/>
        </w:rPr>
        <w:t>:</w:t>
      </w:r>
    </w:p>
    <w:p w14:paraId="680194AA" w14:textId="78A9AE8F" w:rsidR="00B505F2" w:rsidRPr="00B505F2" w:rsidRDefault="00B505F2" w:rsidP="00B505F2">
      <w:pPr>
        <w:numPr>
          <w:ilvl w:val="0"/>
          <w:numId w:val="6"/>
        </w:numPr>
        <w:rPr>
          <w:rFonts w:cstheme="minorHAnsi"/>
          <w:color w:val="000000"/>
        </w:rPr>
      </w:pPr>
      <w:r w:rsidRPr="00B505F2">
        <w:rPr>
          <w:rFonts w:cstheme="minorHAnsi"/>
          <w:color w:val="000000"/>
        </w:rPr>
        <w:t>Timeline</w:t>
      </w:r>
      <w:r w:rsidRPr="00B505F2">
        <w:rPr>
          <w:rFonts w:cstheme="minorHAnsi"/>
          <w:color w:val="000000"/>
        </w:rPr>
        <w:br/>
        <w:t>It is good that all WWTFs that land apply any biosolids must begin testing in September 2025.</w:t>
      </w:r>
    </w:p>
    <w:p w14:paraId="6BD40CDC" w14:textId="01ACF98F" w:rsidR="00B505F2" w:rsidRPr="00B505F2" w:rsidRDefault="00B505F2" w:rsidP="00B505F2">
      <w:pPr>
        <w:numPr>
          <w:ilvl w:val="0"/>
          <w:numId w:val="7"/>
        </w:numPr>
        <w:rPr>
          <w:rFonts w:cstheme="minorHAnsi"/>
          <w:color w:val="000000"/>
        </w:rPr>
      </w:pPr>
      <w:r w:rsidRPr="00B505F2">
        <w:rPr>
          <w:rFonts w:cstheme="minorHAnsi"/>
          <w:color w:val="000000"/>
        </w:rPr>
        <w:t>Sampling</w:t>
      </w:r>
      <w:r w:rsidRPr="00B505F2">
        <w:rPr>
          <w:rFonts w:cstheme="minorHAnsi"/>
          <w:color w:val="000000"/>
        </w:rPr>
        <w:br/>
        <w:t>Method 1633 includes results for 40 analytes for bio-solids. The testing should include all PFAS detected and not just PFOA and PFOS. Since long-chain PFOA and PFOS were phased out twenty years ago, the testing should also include the replacement analytes. </w:t>
      </w:r>
    </w:p>
    <w:p w14:paraId="40FE38A0" w14:textId="77777777" w:rsidR="00B505F2" w:rsidRPr="00B505F2" w:rsidRDefault="00B505F2" w:rsidP="00B505F2">
      <w:pPr>
        <w:numPr>
          <w:ilvl w:val="0"/>
          <w:numId w:val="8"/>
        </w:numPr>
        <w:rPr>
          <w:rFonts w:cstheme="minorHAnsi"/>
          <w:color w:val="000000"/>
        </w:rPr>
      </w:pPr>
      <w:r w:rsidRPr="00B505F2">
        <w:rPr>
          <w:rFonts w:cstheme="minorHAnsi"/>
          <w:color w:val="000000"/>
        </w:rPr>
        <w:t>Background</w:t>
      </w:r>
      <w:r w:rsidRPr="00B505F2">
        <w:rPr>
          <w:rFonts w:cstheme="minorHAnsi"/>
          <w:color w:val="000000"/>
        </w:rPr>
        <w:br/>
        <w:t>“While some PFAS compounds are linked to health impacts, the potential human health risk of PFAS exposure due to biosolids land application is not clearly known nor are there any state or federal regulations pertaining to PFAS and biosolids.”</w:t>
      </w:r>
    </w:p>
    <w:p w14:paraId="73CF30C2" w14:textId="77777777" w:rsidR="00B505F2" w:rsidRPr="00B505F2" w:rsidRDefault="00B505F2" w:rsidP="00B505F2">
      <w:pPr>
        <w:numPr>
          <w:ilvl w:val="1"/>
          <w:numId w:val="8"/>
        </w:numPr>
        <w:rPr>
          <w:rFonts w:cstheme="minorHAnsi"/>
          <w:color w:val="000000"/>
        </w:rPr>
      </w:pPr>
      <w:r w:rsidRPr="00B505F2">
        <w:rPr>
          <w:rFonts w:cstheme="minorHAnsi"/>
          <w:color w:val="000000"/>
        </w:rPr>
        <w:t>This statement is not accurate since Maine, Connecticut, and Michigan all have biosolid regulations. </w:t>
      </w:r>
    </w:p>
    <w:p w14:paraId="5B11654B" w14:textId="77777777" w:rsidR="00B05324" w:rsidRDefault="00B505F2" w:rsidP="00B05324">
      <w:pPr>
        <w:numPr>
          <w:ilvl w:val="2"/>
          <w:numId w:val="8"/>
        </w:numPr>
        <w:spacing w:line="240" w:lineRule="auto"/>
        <w:rPr>
          <w:rFonts w:cstheme="minorHAnsi"/>
          <w:color w:val="000000"/>
        </w:rPr>
      </w:pPr>
      <w:r w:rsidRPr="00B505F2">
        <w:rPr>
          <w:rFonts w:cstheme="minorHAnsi"/>
          <w:color w:val="000000"/>
        </w:rPr>
        <w:t>Maine bans land-application and distribution of biosolids based products. </w:t>
      </w:r>
    </w:p>
    <w:p w14:paraId="68D6E5CF" w14:textId="5C26E44E" w:rsidR="00B505F2" w:rsidRPr="00B505F2" w:rsidRDefault="00B505F2" w:rsidP="00B05324">
      <w:pPr>
        <w:numPr>
          <w:ilvl w:val="2"/>
          <w:numId w:val="8"/>
        </w:numPr>
        <w:spacing w:line="240" w:lineRule="auto"/>
        <w:rPr>
          <w:rFonts w:cstheme="minorHAnsi"/>
          <w:color w:val="000000"/>
        </w:rPr>
      </w:pPr>
      <w:r w:rsidRPr="00B505F2">
        <w:rPr>
          <w:rFonts w:cstheme="minorHAnsi"/>
          <w:color w:val="000000"/>
        </w:rPr>
        <w:t>Connecticut bans biosolids that contain PFAS. </w:t>
      </w:r>
    </w:p>
    <w:p w14:paraId="51C04BD6" w14:textId="335DDA25" w:rsidR="00B505F2" w:rsidRPr="00B505F2" w:rsidRDefault="00B505F2" w:rsidP="00B505F2">
      <w:pPr>
        <w:numPr>
          <w:ilvl w:val="2"/>
          <w:numId w:val="8"/>
        </w:numPr>
        <w:spacing w:line="240" w:lineRule="auto"/>
        <w:rPr>
          <w:rFonts w:cstheme="minorHAnsi"/>
          <w:color w:val="000000"/>
        </w:rPr>
      </w:pPr>
      <w:r w:rsidRPr="00B505F2">
        <w:rPr>
          <w:rFonts w:cstheme="minorHAnsi"/>
          <w:color w:val="000000"/>
        </w:rPr>
        <w:t>Michigan has a tiered system like the MPCA strategy however, it is more stringent.</w:t>
      </w:r>
    </w:p>
    <w:p w14:paraId="592A3093" w14:textId="77777777" w:rsidR="00B505F2" w:rsidRPr="00B505F2" w:rsidRDefault="00B505F2" w:rsidP="00B505F2">
      <w:pPr>
        <w:numPr>
          <w:ilvl w:val="0"/>
          <w:numId w:val="9"/>
        </w:numPr>
        <w:rPr>
          <w:rFonts w:cstheme="minorHAnsi"/>
          <w:color w:val="000000"/>
        </w:rPr>
      </w:pPr>
      <w:r w:rsidRPr="00B505F2">
        <w:rPr>
          <w:rFonts w:cstheme="minorHAnsi"/>
          <w:color w:val="000000"/>
        </w:rPr>
        <w:t>Response Actions</w:t>
      </w:r>
    </w:p>
    <w:p w14:paraId="42965D74" w14:textId="77777777" w:rsidR="00B505F2" w:rsidRPr="00B505F2" w:rsidRDefault="00B505F2" w:rsidP="00B505F2">
      <w:pPr>
        <w:numPr>
          <w:ilvl w:val="1"/>
          <w:numId w:val="9"/>
        </w:numPr>
        <w:rPr>
          <w:rFonts w:cstheme="minorHAnsi"/>
          <w:color w:val="000000"/>
        </w:rPr>
      </w:pPr>
      <w:r w:rsidRPr="00B505F2">
        <w:rPr>
          <w:rFonts w:cstheme="minorHAnsi"/>
          <w:color w:val="000000"/>
        </w:rPr>
        <w:t>Lower concentrations levels for Tier 4 from &gt;= 125 to 100 micrograms/kilogram.</w:t>
      </w:r>
    </w:p>
    <w:p w14:paraId="1D8C141E" w14:textId="77777777" w:rsidR="00B505F2" w:rsidRPr="00B505F2" w:rsidRDefault="00B505F2" w:rsidP="00B505F2">
      <w:pPr>
        <w:numPr>
          <w:ilvl w:val="1"/>
          <w:numId w:val="9"/>
        </w:numPr>
        <w:rPr>
          <w:rFonts w:cstheme="minorHAnsi"/>
          <w:color w:val="000000"/>
        </w:rPr>
      </w:pPr>
      <w:r w:rsidRPr="00B505F2">
        <w:rPr>
          <w:rFonts w:cstheme="minorHAnsi"/>
          <w:color w:val="000000"/>
        </w:rPr>
        <w:t>Reduce land application from 3 to 1.5 dry tons per acre or provide an alternative risk mitigation strategy to MPCA a minimum of 14 days prior to land application for Tier 2.</w:t>
      </w:r>
    </w:p>
    <w:p w14:paraId="21EC88BC" w14:textId="77777777" w:rsidR="00B505F2" w:rsidRPr="00B505F2" w:rsidRDefault="00B505F2" w:rsidP="00B505F2">
      <w:pPr>
        <w:numPr>
          <w:ilvl w:val="1"/>
          <w:numId w:val="9"/>
        </w:numPr>
        <w:rPr>
          <w:rFonts w:cstheme="minorHAnsi"/>
          <w:color w:val="000000"/>
        </w:rPr>
      </w:pPr>
      <w:r w:rsidRPr="00B505F2">
        <w:rPr>
          <w:rFonts w:cstheme="minorHAnsi"/>
          <w:color w:val="000000"/>
        </w:rPr>
        <w:t>Source identification and reduction work should be added to Tier 2.</w:t>
      </w:r>
    </w:p>
    <w:p w14:paraId="46E5B576" w14:textId="0E8F8C78" w:rsidR="00B505F2" w:rsidRPr="00B505F2" w:rsidRDefault="00B505F2" w:rsidP="00B505F2">
      <w:pPr>
        <w:numPr>
          <w:ilvl w:val="1"/>
          <w:numId w:val="9"/>
        </w:numPr>
        <w:rPr>
          <w:rFonts w:cstheme="minorHAnsi"/>
          <w:color w:val="000000"/>
        </w:rPr>
      </w:pPr>
      <w:r w:rsidRPr="00B505F2">
        <w:rPr>
          <w:rFonts w:cstheme="minorHAnsi"/>
          <w:color w:val="000000"/>
        </w:rPr>
        <w:lastRenderedPageBreak/>
        <w:t>Notification to the landowner and farmer (if different than the landowner) and the MPCA should be required for Tier 1.</w:t>
      </w:r>
    </w:p>
    <w:p w14:paraId="756F4D26" w14:textId="6D08111E" w:rsidR="00B505F2" w:rsidRPr="00B505F2" w:rsidRDefault="00B505F2" w:rsidP="00B505F2">
      <w:pPr>
        <w:numPr>
          <w:ilvl w:val="0"/>
          <w:numId w:val="10"/>
        </w:numPr>
        <w:rPr>
          <w:rFonts w:cstheme="minorHAnsi"/>
          <w:color w:val="000000"/>
        </w:rPr>
      </w:pPr>
      <w:r w:rsidRPr="00B505F2">
        <w:rPr>
          <w:rFonts w:cstheme="minorHAnsi"/>
          <w:color w:val="000000"/>
        </w:rPr>
        <w:t>Exceptional Quality (EQ) Biosolids</w:t>
      </w:r>
      <w:r w:rsidRPr="00B505F2">
        <w:rPr>
          <w:rFonts w:cstheme="minorHAnsi"/>
          <w:color w:val="000000"/>
        </w:rPr>
        <w:br/>
        <w:t xml:space="preserve">EQ biosolids should </w:t>
      </w:r>
      <w:r w:rsidR="00B05324">
        <w:rPr>
          <w:rFonts w:cstheme="minorHAnsi"/>
          <w:color w:val="000000"/>
        </w:rPr>
        <w:t xml:space="preserve">be </w:t>
      </w:r>
      <w:r w:rsidRPr="00B505F2">
        <w:rPr>
          <w:rFonts w:cstheme="minorHAnsi"/>
          <w:color w:val="000000"/>
        </w:rPr>
        <w:t>test</w:t>
      </w:r>
      <w:r w:rsidR="00B05324">
        <w:rPr>
          <w:rFonts w:cstheme="minorHAnsi"/>
          <w:color w:val="000000"/>
        </w:rPr>
        <w:t>ed</w:t>
      </w:r>
      <w:r w:rsidRPr="00B505F2">
        <w:rPr>
          <w:rFonts w:cstheme="minorHAnsi"/>
          <w:color w:val="000000"/>
        </w:rPr>
        <w:t xml:space="preserve"> for 40 analytes rather than just PFOS and PFOA. Results of ‘no detection of PFAS’ or ‘PFAS &lt;= 20’ should be indicated on the package so that customers are informed. </w:t>
      </w:r>
    </w:p>
    <w:p w14:paraId="1CC6C9AA" w14:textId="72C7807F" w:rsidR="00AB2563" w:rsidRDefault="00AB2563" w:rsidP="00A249B8">
      <w:pPr>
        <w:rPr>
          <w:rFonts w:cstheme="minorHAnsi"/>
          <w:color w:val="000000"/>
        </w:rPr>
      </w:pPr>
    </w:p>
    <w:p w14:paraId="4C77EA71" w14:textId="38F96953" w:rsidR="00A249B8" w:rsidRPr="00F9017F" w:rsidRDefault="00A249B8" w:rsidP="00A249B8">
      <w:pPr>
        <w:rPr>
          <w:rFonts w:cstheme="minorHAnsi"/>
        </w:rPr>
      </w:pPr>
      <w:r w:rsidRPr="00F9017F">
        <w:rPr>
          <w:rFonts w:cstheme="minorHAnsi"/>
        </w:rPr>
        <w:t>Sincerely,</w:t>
      </w:r>
    </w:p>
    <w:p w14:paraId="50DA9EBF" w14:textId="5FC063F4" w:rsidR="00147431" w:rsidRPr="00F9017F" w:rsidRDefault="00A249B8" w:rsidP="00E828C6">
      <w:pPr>
        <w:rPr>
          <w:rFonts w:cstheme="minorHAnsi"/>
        </w:rPr>
      </w:pPr>
      <w:r w:rsidRPr="00F9017F">
        <w:rPr>
          <w:rFonts w:cstheme="minorHAnsi"/>
        </w:rPr>
        <w:t>Lori Olinger</w:t>
      </w:r>
      <w:r w:rsidRPr="00F9017F">
        <w:rPr>
          <w:rFonts w:cstheme="minorHAnsi"/>
        </w:rPr>
        <w:br/>
      </w:r>
      <w:r w:rsidR="00B05324">
        <w:rPr>
          <w:rFonts w:cstheme="minorHAnsi"/>
        </w:rPr>
        <w:t>Co-</w:t>
      </w:r>
      <w:r w:rsidRPr="00F9017F">
        <w:rPr>
          <w:rFonts w:cstheme="minorHAnsi"/>
        </w:rPr>
        <w:t>Chair, Zero Waste Task Force</w:t>
      </w:r>
      <w:r w:rsidRPr="00F9017F">
        <w:rPr>
          <w:rFonts w:cstheme="minorHAnsi"/>
        </w:rPr>
        <w:br/>
        <w:t>Sierra Club North Star Chapter</w:t>
      </w:r>
    </w:p>
    <w:p w14:paraId="00F845C0" w14:textId="79C5B845" w:rsidR="00C215A8" w:rsidRPr="00F9017F" w:rsidRDefault="00F35C7F" w:rsidP="00E828C6">
      <w:pPr>
        <w:rPr>
          <w:color w:val="0000FF"/>
          <w:u w:val="single"/>
        </w:rPr>
      </w:pPr>
      <w:r>
        <w:br/>
      </w:r>
    </w:p>
    <w:sectPr w:rsidR="00C215A8" w:rsidRPr="00F901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0FC75" w14:textId="77777777" w:rsidR="00190428" w:rsidRDefault="00190428" w:rsidP="00A249B8">
      <w:pPr>
        <w:spacing w:after="0" w:line="240" w:lineRule="auto"/>
      </w:pPr>
      <w:r>
        <w:separator/>
      </w:r>
    </w:p>
  </w:endnote>
  <w:endnote w:type="continuationSeparator" w:id="0">
    <w:p w14:paraId="4AE2CD92" w14:textId="77777777" w:rsidR="00190428" w:rsidRDefault="00190428" w:rsidP="00A2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82358" w14:textId="77777777" w:rsidR="00190428" w:rsidRDefault="00190428" w:rsidP="00A249B8">
      <w:pPr>
        <w:spacing w:after="0" w:line="240" w:lineRule="auto"/>
      </w:pPr>
      <w:r>
        <w:separator/>
      </w:r>
    </w:p>
  </w:footnote>
  <w:footnote w:type="continuationSeparator" w:id="0">
    <w:p w14:paraId="742D526A" w14:textId="77777777" w:rsidR="00190428" w:rsidRDefault="00190428" w:rsidP="00A24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FEAAD" w14:textId="23E5DC66" w:rsidR="00A249B8" w:rsidRPr="00166610" w:rsidRDefault="00A249B8" w:rsidP="00A249B8">
    <w:pPr>
      <w:pStyle w:val="BasicParagraph"/>
      <w:suppressAutoHyphens/>
      <w:spacing w:line="240" w:lineRule="auto"/>
      <w:ind w:left="4320"/>
      <w:rPr>
        <w:rFonts w:asciiTheme="minorHAnsi" w:hAnsiTheme="minorHAnsi" w:cstheme="minorHAnsi"/>
        <w:b/>
        <w:sz w:val="22"/>
        <w:szCs w:val="22"/>
      </w:rPr>
    </w:pPr>
    <w:r w:rsidRPr="00166610">
      <w:rPr>
        <w:rFonts w:asciiTheme="minorHAnsi" w:hAnsiTheme="minorHAnsi" w:cstheme="minorHAnsi"/>
        <w:noProof/>
        <w:sz w:val="22"/>
        <w:szCs w:val="22"/>
        <w:lang w:bidi="ar-SA"/>
      </w:rPr>
      <w:drawing>
        <wp:anchor distT="0" distB="0" distL="114300" distR="114300" simplePos="0" relativeHeight="251659264" behindDoc="0" locked="0" layoutInCell="1" allowOverlap="1" wp14:anchorId="0CAACC23" wp14:editId="0F6613AA">
          <wp:simplePos x="0" y="0"/>
          <wp:positionH relativeFrom="column">
            <wp:posOffset>-438785</wp:posOffset>
          </wp:positionH>
          <wp:positionV relativeFrom="paragraph">
            <wp:posOffset>-266700</wp:posOffset>
          </wp:positionV>
          <wp:extent cx="3149413" cy="1000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orth-Star-Chapter-Logo_Horizontal_Color.png"/>
                  <pic:cNvPicPr/>
                </pic:nvPicPr>
                <pic:blipFill rotWithShape="1">
                  <a:blip r:embed="rId1">
                    <a:extLst>
                      <a:ext uri="{28A0092B-C50C-407E-A947-70E740481C1C}">
                        <a14:useLocalDpi xmlns:a14="http://schemas.microsoft.com/office/drawing/2010/main" val="0"/>
                      </a:ext>
                    </a:extLst>
                  </a:blip>
                  <a:srcRect t="18248" b="18248"/>
                  <a:stretch/>
                </pic:blipFill>
                <pic:spPr bwMode="auto">
                  <a:xfrm>
                    <a:off x="0" y="0"/>
                    <a:ext cx="3149413"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66610">
      <w:rPr>
        <w:rFonts w:asciiTheme="minorHAnsi" w:hAnsiTheme="minorHAnsi" w:cstheme="minorHAnsi"/>
        <w:b/>
        <w:sz w:val="22"/>
        <w:szCs w:val="22"/>
      </w:rPr>
      <w:t>North Star Chapter</w:t>
    </w:r>
    <w:r w:rsidRPr="00166610">
      <w:rPr>
        <w:rFonts w:asciiTheme="minorHAnsi" w:hAnsiTheme="minorHAnsi" w:cstheme="minorHAnsi"/>
        <w:b/>
        <w:sz w:val="22"/>
        <w:szCs w:val="22"/>
      </w:rPr>
      <w:br/>
    </w:r>
    <w:r w:rsidRPr="00166610">
      <w:rPr>
        <w:rFonts w:asciiTheme="minorHAnsi" w:hAnsiTheme="minorHAnsi" w:cstheme="minorHAnsi"/>
        <w:sz w:val="22"/>
        <w:szCs w:val="22"/>
      </w:rPr>
      <w:t>23</w:t>
    </w:r>
    <w:r w:rsidR="004E7FA4">
      <w:rPr>
        <w:rFonts w:asciiTheme="minorHAnsi" w:hAnsiTheme="minorHAnsi" w:cstheme="minorHAnsi"/>
        <w:sz w:val="22"/>
        <w:szCs w:val="22"/>
      </w:rPr>
      <w:t xml:space="preserve">00 Myrtle Ave, </w:t>
    </w:r>
    <w:r w:rsidRPr="00166610">
      <w:rPr>
        <w:rFonts w:asciiTheme="minorHAnsi" w:hAnsiTheme="minorHAnsi" w:cstheme="minorHAnsi"/>
        <w:sz w:val="22"/>
        <w:szCs w:val="22"/>
      </w:rPr>
      <w:t xml:space="preserve">Suite </w:t>
    </w:r>
    <w:r w:rsidR="004E7FA4">
      <w:rPr>
        <w:rFonts w:asciiTheme="minorHAnsi" w:hAnsiTheme="minorHAnsi" w:cstheme="minorHAnsi"/>
        <w:sz w:val="22"/>
        <w:szCs w:val="22"/>
      </w:rPr>
      <w:t>260</w:t>
    </w:r>
    <w:r w:rsidRPr="00166610">
      <w:rPr>
        <w:rFonts w:asciiTheme="minorHAnsi" w:hAnsiTheme="minorHAnsi" w:cstheme="minorHAnsi"/>
        <w:sz w:val="22"/>
        <w:szCs w:val="22"/>
      </w:rPr>
      <w:br/>
    </w:r>
    <w:r w:rsidR="004E7FA4">
      <w:rPr>
        <w:rFonts w:asciiTheme="minorHAnsi" w:hAnsiTheme="minorHAnsi" w:cstheme="minorHAnsi"/>
        <w:sz w:val="22"/>
        <w:szCs w:val="22"/>
      </w:rPr>
      <w:t>St Paul,</w:t>
    </w:r>
    <w:r w:rsidRPr="00166610">
      <w:rPr>
        <w:rFonts w:asciiTheme="minorHAnsi" w:hAnsiTheme="minorHAnsi" w:cstheme="minorHAnsi"/>
        <w:sz w:val="22"/>
        <w:szCs w:val="22"/>
      </w:rPr>
      <w:t xml:space="preserve"> MN 55</w:t>
    </w:r>
    <w:r w:rsidR="004E7FA4">
      <w:rPr>
        <w:rFonts w:asciiTheme="minorHAnsi" w:hAnsiTheme="minorHAnsi" w:cstheme="minorHAnsi"/>
        <w:sz w:val="22"/>
        <w:szCs w:val="22"/>
      </w:rPr>
      <w:t>11</w:t>
    </w:r>
    <w:r w:rsidRPr="00166610">
      <w:rPr>
        <w:rFonts w:asciiTheme="minorHAnsi" w:hAnsiTheme="minorHAnsi" w:cstheme="minorHAnsi"/>
        <w:sz w:val="22"/>
        <w:szCs w:val="22"/>
      </w:rPr>
      <w:t>4</w:t>
    </w:r>
  </w:p>
  <w:p w14:paraId="15E8EFAE" w14:textId="77777777" w:rsidR="00A249B8" w:rsidRDefault="00A24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16D47"/>
    <w:multiLevelType w:val="multilevel"/>
    <w:tmpl w:val="3CC8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06E67"/>
    <w:multiLevelType w:val="multilevel"/>
    <w:tmpl w:val="5588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B0128"/>
    <w:multiLevelType w:val="multilevel"/>
    <w:tmpl w:val="203AA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C7489"/>
    <w:multiLevelType w:val="multilevel"/>
    <w:tmpl w:val="158A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F0B93"/>
    <w:multiLevelType w:val="multilevel"/>
    <w:tmpl w:val="8328F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1B2F9F"/>
    <w:multiLevelType w:val="multilevel"/>
    <w:tmpl w:val="4676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A77109"/>
    <w:multiLevelType w:val="multilevel"/>
    <w:tmpl w:val="48C05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6C3188"/>
    <w:multiLevelType w:val="multilevel"/>
    <w:tmpl w:val="B99E8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F27B15"/>
    <w:multiLevelType w:val="multilevel"/>
    <w:tmpl w:val="3DA8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EC22F9"/>
    <w:multiLevelType w:val="multilevel"/>
    <w:tmpl w:val="A16C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191484">
    <w:abstractNumId w:val="8"/>
  </w:num>
  <w:num w:numId="2" w16cid:durableId="428695399">
    <w:abstractNumId w:val="0"/>
  </w:num>
  <w:num w:numId="3" w16cid:durableId="1337656360">
    <w:abstractNumId w:val="6"/>
  </w:num>
  <w:num w:numId="4" w16cid:durableId="756243392">
    <w:abstractNumId w:val="2"/>
  </w:num>
  <w:num w:numId="5" w16cid:durableId="1216820130">
    <w:abstractNumId w:val="3"/>
  </w:num>
  <w:num w:numId="6" w16cid:durableId="1016225497">
    <w:abstractNumId w:val="1"/>
  </w:num>
  <w:num w:numId="7" w16cid:durableId="1514104683">
    <w:abstractNumId w:val="9"/>
  </w:num>
  <w:num w:numId="8" w16cid:durableId="1771927745">
    <w:abstractNumId w:val="4"/>
  </w:num>
  <w:num w:numId="9" w16cid:durableId="1444231256">
    <w:abstractNumId w:val="7"/>
  </w:num>
  <w:num w:numId="10" w16cid:durableId="325982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44"/>
    <w:rsid w:val="00002A52"/>
    <w:rsid w:val="00012223"/>
    <w:rsid w:val="00013539"/>
    <w:rsid w:val="000338E4"/>
    <w:rsid w:val="00037C77"/>
    <w:rsid w:val="00084CF6"/>
    <w:rsid w:val="00094C9B"/>
    <w:rsid w:val="000A18A6"/>
    <w:rsid w:val="000B48E3"/>
    <w:rsid w:val="000B626C"/>
    <w:rsid w:val="000C2CB4"/>
    <w:rsid w:val="000D6C22"/>
    <w:rsid w:val="000D7A6A"/>
    <w:rsid w:val="000E0A5F"/>
    <w:rsid w:val="000F026B"/>
    <w:rsid w:val="00107E84"/>
    <w:rsid w:val="00111C2D"/>
    <w:rsid w:val="00123862"/>
    <w:rsid w:val="001269FF"/>
    <w:rsid w:val="00141C0F"/>
    <w:rsid w:val="00147431"/>
    <w:rsid w:val="00150A69"/>
    <w:rsid w:val="00174363"/>
    <w:rsid w:val="00177DB1"/>
    <w:rsid w:val="00190428"/>
    <w:rsid w:val="00192BBB"/>
    <w:rsid w:val="001946B7"/>
    <w:rsid w:val="001A5FA2"/>
    <w:rsid w:val="001A7CBE"/>
    <w:rsid w:val="001C682E"/>
    <w:rsid w:val="001D26F1"/>
    <w:rsid w:val="001D6F87"/>
    <w:rsid w:val="001D7252"/>
    <w:rsid w:val="001E1617"/>
    <w:rsid w:val="001F2D60"/>
    <w:rsid w:val="00204EA6"/>
    <w:rsid w:val="00211162"/>
    <w:rsid w:val="00225B26"/>
    <w:rsid w:val="0023709C"/>
    <w:rsid w:val="0024244D"/>
    <w:rsid w:val="00242CB1"/>
    <w:rsid w:val="00250E7A"/>
    <w:rsid w:val="00254BFC"/>
    <w:rsid w:val="002632CC"/>
    <w:rsid w:val="00283F37"/>
    <w:rsid w:val="002A3DF1"/>
    <w:rsid w:val="002F46C6"/>
    <w:rsid w:val="003013DE"/>
    <w:rsid w:val="00320E5A"/>
    <w:rsid w:val="00322CE2"/>
    <w:rsid w:val="00327519"/>
    <w:rsid w:val="00374044"/>
    <w:rsid w:val="003746E3"/>
    <w:rsid w:val="003872F4"/>
    <w:rsid w:val="003944E1"/>
    <w:rsid w:val="00396805"/>
    <w:rsid w:val="003D54A2"/>
    <w:rsid w:val="003E4339"/>
    <w:rsid w:val="004134DE"/>
    <w:rsid w:val="00425DB6"/>
    <w:rsid w:val="004370CF"/>
    <w:rsid w:val="0045294D"/>
    <w:rsid w:val="004567C2"/>
    <w:rsid w:val="00472CF7"/>
    <w:rsid w:val="004739E7"/>
    <w:rsid w:val="004A4BAB"/>
    <w:rsid w:val="004D5EA7"/>
    <w:rsid w:val="004D7413"/>
    <w:rsid w:val="004E1F35"/>
    <w:rsid w:val="004E76F4"/>
    <w:rsid w:val="004E7FA4"/>
    <w:rsid w:val="004F4F80"/>
    <w:rsid w:val="005124EF"/>
    <w:rsid w:val="00527BF9"/>
    <w:rsid w:val="005413B6"/>
    <w:rsid w:val="00550353"/>
    <w:rsid w:val="005718E5"/>
    <w:rsid w:val="0057581D"/>
    <w:rsid w:val="005879CB"/>
    <w:rsid w:val="005A61E0"/>
    <w:rsid w:val="005B371F"/>
    <w:rsid w:val="005C6BC3"/>
    <w:rsid w:val="005D4C6E"/>
    <w:rsid w:val="005E06F7"/>
    <w:rsid w:val="005E107A"/>
    <w:rsid w:val="00604F3D"/>
    <w:rsid w:val="0061526F"/>
    <w:rsid w:val="00617B01"/>
    <w:rsid w:val="00620D47"/>
    <w:rsid w:val="006225A2"/>
    <w:rsid w:val="00623588"/>
    <w:rsid w:val="006406F7"/>
    <w:rsid w:val="006411C0"/>
    <w:rsid w:val="0064259C"/>
    <w:rsid w:val="00665046"/>
    <w:rsid w:val="0067777D"/>
    <w:rsid w:val="00681D3D"/>
    <w:rsid w:val="0068417B"/>
    <w:rsid w:val="00696D14"/>
    <w:rsid w:val="006A5576"/>
    <w:rsid w:val="006B44CB"/>
    <w:rsid w:val="006E221B"/>
    <w:rsid w:val="006F2A42"/>
    <w:rsid w:val="007213A3"/>
    <w:rsid w:val="007264E5"/>
    <w:rsid w:val="007524DB"/>
    <w:rsid w:val="007603F8"/>
    <w:rsid w:val="0079567A"/>
    <w:rsid w:val="00796283"/>
    <w:rsid w:val="007C00A8"/>
    <w:rsid w:val="007C395D"/>
    <w:rsid w:val="007D0FE2"/>
    <w:rsid w:val="007D225B"/>
    <w:rsid w:val="007D57AF"/>
    <w:rsid w:val="007E682A"/>
    <w:rsid w:val="007E7346"/>
    <w:rsid w:val="007F4E68"/>
    <w:rsid w:val="00811634"/>
    <w:rsid w:val="008159D3"/>
    <w:rsid w:val="00820033"/>
    <w:rsid w:val="00820391"/>
    <w:rsid w:val="00824C5D"/>
    <w:rsid w:val="00833D39"/>
    <w:rsid w:val="00834111"/>
    <w:rsid w:val="00870FC8"/>
    <w:rsid w:val="00883200"/>
    <w:rsid w:val="00883D21"/>
    <w:rsid w:val="008845F5"/>
    <w:rsid w:val="008921B8"/>
    <w:rsid w:val="008A186E"/>
    <w:rsid w:val="008A29A5"/>
    <w:rsid w:val="008B591A"/>
    <w:rsid w:val="008B798A"/>
    <w:rsid w:val="008B7E79"/>
    <w:rsid w:val="008E4B57"/>
    <w:rsid w:val="008F7618"/>
    <w:rsid w:val="00900811"/>
    <w:rsid w:val="009133EE"/>
    <w:rsid w:val="00930A1D"/>
    <w:rsid w:val="00946BAC"/>
    <w:rsid w:val="00963BEE"/>
    <w:rsid w:val="009742D5"/>
    <w:rsid w:val="00977638"/>
    <w:rsid w:val="00986F61"/>
    <w:rsid w:val="009B0B7A"/>
    <w:rsid w:val="009B3E19"/>
    <w:rsid w:val="009B5E8C"/>
    <w:rsid w:val="009C0045"/>
    <w:rsid w:val="009C156E"/>
    <w:rsid w:val="009C7429"/>
    <w:rsid w:val="009C7B81"/>
    <w:rsid w:val="009D0285"/>
    <w:rsid w:val="009D511D"/>
    <w:rsid w:val="009F2161"/>
    <w:rsid w:val="00A12212"/>
    <w:rsid w:val="00A249B8"/>
    <w:rsid w:val="00A254BB"/>
    <w:rsid w:val="00A35E34"/>
    <w:rsid w:val="00A373FB"/>
    <w:rsid w:val="00A412C4"/>
    <w:rsid w:val="00A45643"/>
    <w:rsid w:val="00A50808"/>
    <w:rsid w:val="00A534E4"/>
    <w:rsid w:val="00A719ED"/>
    <w:rsid w:val="00A81313"/>
    <w:rsid w:val="00A926D3"/>
    <w:rsid w:val="00A937A0"/>
    <w:rsid w:val="00AB1513"/>
    <w:rsid w:val="00AB2563"/>
    <w:rsid w:val="00AB3115"/>
    <w:rsid w:val="00AC51E4"/>
    <w:rsid w:val="00AD1BC8"/>
    <w:rsid w:val="00AD784B"/>
    <w:rsid w:val="00AF393B"/>
    <w:rsid w:val="00AF69A1"/>
    <w:rsid w:val="00B05324"/>
    <w:rsid w:val="00B27456"/>
    <w:rsid w:val="00B311EF"/>
    <w:rsid w:val="00B452A7"/>
    <w:rsid w:val="00B472FA"/>
    <w:rsid w:val="00B505F2"/>
    <w:rsid w:val="00B526A1"/>
    <w:rsid w:val="00B52812"/>
    <w:rsid w:val="00B63A86"/>
    <w:rsid w:val="00B64EB0"/>
    <w:rsid w:val="00B80F3A"/>
    <w:rsid w:val="00B8104E"/>
    <w:rsid w:val="00B916B2"/>
    <w:rsid w:val="00B97DF1"/>
    <w:rsid w:val="00BA2BBC"/>
    <w:rsid w:val="00BB58EB"/>
    <w:rsid w:val="00BC0F01"/>
    <w:rsid w:val="00BD6878"/>
    <w:rsid w:val="00BE56AC"/>
    <w:rsid w:val="00BF00A0"/>
    <w:rsid w:val="00BF58B8"/>
    <w:rsid w:val="00BF7B17"/>
    <w:rsid w:val="00C063FB"/>
    <w:rsid w:val="00C0689A"/>
    <w:rsid w:val="00C1629F"/>
    <w:rsid w:val="00C215A8"/>
    <w:rsid w:val="00C6214B"/>
    <w:rsid w:val="00C64E35"/>
    <w:rsid w:val="00C6765A"/>
    <w:rsid w:val="00C70122"/>
    <w:rsid w:val="00C70C0D"/>
    <w:rsid w:val="00C96683"/>
    <w:rsid w:val="00CA1006"/>
    <w:rsid w:val="00CB174D"/>
    <w:rsid w:val="00CB35D1"/>
    <w:rsid w:val="00CB5659"/>
    <w:rsid w:val="00CB6FB7"/>
    <w:rsid w:val="00CC1226"/>
    <w:rsid w:val="00CC26AB"/>
    <w:rsid w:val="00CC3A3E"/>
    <w:rsid w:val="00CC4574"/>
    <w:rsid w:val="00CD3E7C"/>
    <w:rsid w:val="00CE150D"/>
    <w:rsid w:val="00CF4A7E"/>
    <w:rsid w:val="00CF5643"/>
    <w:rsid w:val="00CF65DD"/>
    <w:rsid w:val="00D04FF9"/>
    <w:rsid w:val="00D105AE"/>
    <w:rsid w:val="00D13A71"/>
    <w:rsid w:val="00D16854"/>
    <w:rsid w:val="00D202D0"/>
    <w:rsid w:val="00D23328"/>
    <w:rsid w:val="00D3206E"/>
    <w:rsid w:val="00D33D06"/>
    <w:rsid w:val="00D354E4"/>
    <w:rsid w:val="00D35A63"/>
    <w:rsid w:val="00D37591"/>
    <w:rsid w:val="00D57F75"/>
    <w:rsid w:val="00D64922"/>
    <w:rsid w:val="00D67748"/>
    <w:rsid w:val="00D677EB"/>
    <w:rsid w:val="00D708FE"/>
    <w:rsid w:val="00D770F0"/>
    <w:rsid w:val="00D806D7"/>
    <w:rsid w:val="00D952FE"/>
    <w:rsid w:val="00DC00F3"/>
    <w:rsid w:val="00DC2183"/>
    <w:rsid w:val="00DD1CE4"/>
    <w:rsid w:val="00DE1924"/>
    <w:rsid w:val="00DF1011"/>
    <w:rsid w:val="00E002A4"/>
    <w:rsid w:val="00E36489"/>
    <w:rsid w:val="00E4038B"/>
    <w:rsid w:val="00E41FCD"/>
    <w:rsid w:val="00E4204C"/>
    <w:rsid w:val="00E64515"/>
    <w:rsid w:val="00E828C6"/>
    <w:rsid w:val="00E85906"/>
    <w:rsid w:val="00E942E1"/>
    <w:rsid w:val="00F00D42"/>
    <w:rsid w:val="00F04B61"/>
    <w:rsid w:val="00F061D7"/>
    <w:rsid w:val="00F32B2C"/>
    <w:rsid w:val="00F35C7F"/>
    <w:rsid w:val="00F42DB8"/>
    <w:rsid w:val="00F54BBB"/>
    <w:rsid w:val="00F65F63"/>
    <w:rsid w:val="00F81EBD"/>
    <w:rsid w:val="00F85D4C"/>
    <w:rsid w:val="00F9017F"/>
    <w:rsid w:val="00FA761F"/>
    <w:rsid w:val="00FB03BA"/>
    <w:rsid w:val="00FB6FAB"/>
    <w:rsid w:val="00FC671F"/>
    <w:rsid w:val="00FD79F4"/>
    <w:rsid w:val="00FE0283"/>
    <w:rsid w:val="00FE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F0F2"/>
  <w15:chartTrackingRefBased/>
  <w15:docId w15:val="{FCE6EBA9-47C9-462E-B632-5144A0B4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431"/>
    <w:pPr>
      <w:ind w:left="720"/>
      <w:contextualSpacing/>
    </w:pPr>
  </w:style>
  <w:style w:type="character" w:styleId="Hyperlink">
    <w:name w:val="Hyperlink"/>
    <w:basedOn w:val="DefaultParagraphFont"/>
    <w:uiPriority w:val="99"/>
    <w:unhideWhenUsed/>
    <w:rsid w:val="00147431"/>
    <w:rPr>
      <w:color w:val="0000FF"/>
      <w:u w:val="single"/>
    </w:rPr>
  </w:style>
  <w:style w:type="paragraph" w:styleId="BalloonText">
    <w:name w:val="Balloon Text"/>
    <w:basedOn w:val="Normal"/>
    <w:link w:val="BalloonTextChar"/>
    <w:uiPriority w:val="99"/>
    <w:semiHidden/>
    <w:unhideWhenUsed/>
    <w:rsid w:val="00F32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2C"/>
    <w:rPr>
      <w:rFonts w:ascii="Segoe UI" w:hAnsi="Segoe UI" w:cs="Segoe UI"/>
      <w:sz w:val="18"/>
      <w:szCs w:val="18"/>
    </w:rPr>
  </w:style>
  <w:style w:type="paragraph" w:styleId="Header">
    <w:name w:val="header"/>
    <w:basedOn w:val="Normal"/>
    <w:link w:val="HeaderChar"/>
    <w:uiPriority w:val="99"/>
    <w:unhideWhenUsed/>
    <w:rsid w:val="00A24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9B8"/>
  </w:style>
  <w:style w:type="paragraph" w:styleId="Footer">
    <w:name w:val="footer"/>
    <w:basedOn w:val="Normal"/>
    <w:link w:val="FooterChar"/>
    <w:uiPriority w:val="99"/>
    <w:unhideWhenUsed/>
    <w:rsid w:val="00A24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9B8"/>
  </w:style>
  <w:style w:type="paragraph" w:customStyle="1" w:styleId="BasicParagraph">
    <w:name w:val="[Basic Paragraph]"/>
    <w:basedOn w:val="Normal"/>
    <w:uiPriority w:val="99"/>
    <w:rsid w:val="00A249B8"/>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bidi="en-US"/>
    </w:rPr>
  </w:style>
  <w:style w:type="character" w:customStyle="1" w:styleId="lrzxr">
    <w:name w:val="lrzxr"/>
    <w:basedOn w:val="DefaultParagraphFont"/>
    <w:rsid w:val="005413B6"/>
  </w:style>
  <w:style w:type="character" w:styleId="UnresolvedMention">
    <w:name w:val="Unresolved Mention"/>
    <w:basedOn w:val="DefaultParagraphFont"/>
    <w:uiPriority w:val="99"/>
    <w:semiHidden/>
    <w:unhideWhenUsed/>
    <w:rsid w:val="00D952FE"/>
    <w:rPr>
      <w:color w:val="605E5C"/>
      <w:shd w:val="clear" w:color="auto" w:fill="E1DFDD"/>
    </w:rPr>
  </w:style>
  <w:style w:type="paragraph" w:styleId="Subtitle">
    <w:name w:val="Subtitle"/>
    <w:basedOn w:val="Normal"/>
    <w:next w:val="Normal"/>
    <w:link w:val="SubtitleChar"/>
    <w:uiPriority w:val="11"/>
    <w:qFormat/>
    <w:rsid w:val="005D4C6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4C6E"/>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8F7618"/>
    <w:rPr>
      <w:color w:val="954F72" w:themeColor="followedHyperlink"/>
      <w:u w:val="single"/>
    </w:rPr>
  </w:style>
  <w:style w:type="paragraph" w:styleId="NormalWeb">
    <w:name w:val="Normal (Web)"/>
    <w:basedOn w:val="Normal"/>
    <w:uiPriority w:val="99"/>
    <w:unhideWhenUsed/>
    <w:rsid w:val="00E64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1934">
      <w:bodyDiv w:val="1"/>
      <w:marLeft w:val="0"/>
      <w:marRight w:val="0"/>
      <w:marTop w:val="0"/>
      <w:marBottom w:val="0"/>
      <w:divBdr>
        <w:top w:val="none" w:sz="0" w:space="0" w:color="auto"/>
        <w:left w:val="none" w:sz="0" w:space="0" w:color="auto"/>
        <w:bottom w:val="none" w:sz="0" w:space="0" w:color="auto"/>
        <w:right w:val="none" w:sz="0" w:space="0" w:color="auto"/>
      </w:divBdr>
      <w:divsChild>
        <w:div w:id="1467505429">
          <w:marLeft w:val="0"/>
          <w:marRight w:val="0"/>
          <w:marTop w:val="0"/>
          <w:marBottom w:val="160"/>
          <w:divBdr>
            <w:top w:val="none" w:sz="0" w:space="0" w:color="auto"/>
            <w:left w:val="none" w:sz="0" w:space="0" w:color="auto"/>
            <w:bottom w:val="none" w:sz="0" w:space="0" w:color="auto"/>
            <w:right w:val="none" w:sz="0" w:space="0" w:color="auto"/>
          </w:divBdr>
        </w:div>
      </w:divsChild>
    </w:div>
    <w:div w:id="397442185">
      <w:bodyDiv w:val="1"/>
      <w:marLeft w:val="0"/>
      <w:marRight w:val="0"/>
      <w:marTop w:val="0"/>
      <w:marBottom w:val="0"/>
      <w:divBdr>
        <w:top w:val="none" w:sz="0" w:space="0" w:color="auto"/>
        <w:left w:val="none" w:sz="0" w:space="0" w:color="auto"/>
        <w:bottom w:val="none" w:sz="0" w:space="0" w:color="auto"/>
        <w:right w:val="none" w:sz="0" w:space="0" w:color="auto"/>
      </w:divBdr>
    </w:div>
    <w:div w:id="954022821">
      <w:bodyDiv w:val="1"/>
      <w:marLeft w:val="0"/>
      <w:marRight w:val="0"/>
      <w:marTop w:val="0"/>
      <w:marBottom w:val="0"/>
      <w:divBdr>
        <w:top w:val="none" w:sz="0" w:space="0" w:color="auto"/>
        <w:left w:val="none" w:sz="0" w:space="0" w:color="auto"/>
        <w:bottom w:val="none" w:sz="0" w:space="0" w:color="auto"/>
        <w:right w:val="none" w:sz="0" w:space="0" w:color="auto"/>
      </w:divBdr>
      <w:divsChild>
        <w:div w:id="1437210125">
          <w:marLeft w:val="0"/>
          <w:marRight w:val="0"/>
          <w:marTop w:val="0"/>
          <w:marBottom w:val="160"/>
          <w:divBdr>
            <w:top w:val="none" w:sz="0" w:space="0" w:color="auto"/>
            <w:left w:val="none" w:sz="0" w:space="0" w:color="auto"/>
            <w:bottom w:val="none" w:sz="0" w:space="0" w:color="auto"/>
            <w:right w:val="none" w:sz="0" w:space="0" w:color="auto"/>
          </w:divBdr>
        </w:div>
      </w:divsChild>
    </w:div>
    <w:div w:id="123269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Olinger</dc:creator>
  <cp:keywords/>
  <dc:description/>
  <cp:lastModifiedBy>Lori Olinger</cp:lastModifiedBy>
  <cp:revision>2</cp:revision>
  <cp:lastPrinted>2023-02-13T20:08:00Z</cp:lastPrinted>
  <dcterms:created xsi:type="dcterms:W3CDTF">2024-12-10T01:45:00Z</dcterms:created>
  <dcterms:modified xsi:type="dcterms:W3CDTF">2024-12-10T01:45:00Z</dcterms:modified>
</cp:coreProperties>
</file>