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D6228B8" w:rsidP="0C34D30F" w:rsidRDefault="1D6228B8" w14:paraId="7449865E" w14:textId="173E2F98">
      <w:pPr>
        <w:spacing w:before="240" w:beforeAutospacing="off" w:after="240" w:afterAutospacing="off"/>
        <w:jc w:val="left"/>
        <w:rPr>
          <w:rFonts w:ascii="Aptos Display" w:hAnsi="Aptos Display" w:eastAsia="Aptos Display" w:cs="Aptos Display" w:asciiTheme="majorAscii" w:hAnsiTheme="majorAscii" w:eastAsiaTheme="majorAscii" w:cstheme="majorAscii"/>
          <w:b w:val="1"/>
          <w:bCs w:val="1"/>
          <w:noProof w:val="0"/>
          <w:sz w:val="22"/>
          <w:szCs w:val="22"/>
          <w:lang w:val="en-US"/>
        </w:rPr>
      </w:pPr>
      <w:r w:rsidRPr="0C34D30F" w:rsidR="1E2D72D2">
        <w:rPr>
          <w:rFonts w:ascii="Aptos Display" w:hAnsi="Aptos Display" w:eastAsia="Aptos Display" w:cs="Aptos Display" w:asciiTheme="majorAscii" w:hAnsiTheme="majorAscii" w:eastAsiaTheme="majorAscii" w:cstheme="majorAscii"/>
          <w:b w:val="1"/>
          <w:bCs w:val="1"/>
          <w:noProof w:val="0"/>
          <w:sz w:val="22"/>
          <w:szCs w:val="22"/>
          <w:lang w:val="en-US"/>
        </w:rPr>
        <w:t>Minnesota Pollution Control Agency</w:t>
      </w:r>
      <w:r>
        <w:br/>
      </w:r>
      <w:r w:rsidRPr="0C34D30F" w:rsidR="1E2D72D2">
        <w:rPr>
          <w:rFonts w:ascii="Aptos Display" w:hAnsi="Aptos Display" w:eastAsia="Aptos Display" w:cs="Aptos Display" w:asciiTheme="majorAscii" w:hAnsiTheme="majorAscii" w:eastAsiaTheme="majorAscii" w:cstheme="majorAscii"/>
          <w:b w:val="1"/>
          <w:bCs w:val="1"/>
          <w:noProof w:val="0"/>
          <w:sz w:val="22"/>
          <w:szCs w:val="22"/>
          <w:lang w:val="en-US"/>
        </w:rPr>
        <w:t>ATTN: Charles Peterson</w:t>
      </w:r>
      <w:r>
        <w:br/>
      </w:r>
      <w:r w:rsidRPr="0C34D30F" w:rsidR="1E2D72D2">
        <w:rPr>
          <w:rFonts w:ascii="Aptos Display" w:hAnsi="Aptos Display" w:eastAsia="Aptos Display" w:cs="Aptos Display" w:asciiTheme="majorAscii" w:hAnsiTheme="majorAscii" w:eastAsiaTheme="majorAscii" w:cstheme="majorAscii"/>
          <w:b w:val="1"/>
          <w:bCs w:val="1"/>
          <w:noProof w:val="0"/>
          <w:sz w:val="22"/>
          <w:szCs w:val="22"/>
          <w:lang w:val="en-US"/>
        </w:rPr>
        <w:t>520 Lafayette Road</w:t>
      </w:r>
      <w:r>
        <w:br/>
      </w:r>
      <w:r w:rsidRPr="0C34D30F" w:rsidR="1E2D72D2">
        <w:rPr>
          <w:rFonts w:ascii="Aptos Display" w:hAnsi="Aptos Display" w:eastAsia="Aptos Display" w:cs="Aptos Display" w:asciiTheme="majorAscii" w:hAnsiTheme="majorAscii" w:eastAsiaTheme="majorAscii" w:cstheme="majorAscii"/>
          <w:b w:val="1"/>
          <w:bCs w:val="1"/>
          <w:noProof w:val="0"/>
          <w:sz w:val="22"/>
          <w:szCs w:val="22"/>
          <w:lang w:val="en-US"/>
        </w:rPr>
        <w:t>St. Paul, MN 55155</w:t>
      </w:r>
    </w:p>
    <w:p w:rsidR="1D6228B8" w:rsidP="0C34D30F" w:rsidRDefault="1D6228B8" w14:paraId="1E044CF5" w14:textId="1FEC900E">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2"/>
          <w:szCs w:val="22"/>
          <w:lang w:val="en-US"/>
        </w:rPr>
      </w:pPr>
      <w:r w:rsidRPr="0C34D30F" w:rsidR="1E2D72D2">
        <w:rPr>
          <w:rFonts w:ascii="Aptos Display" w:hAnsi="Aptos Display" w:eastAsia="Aptos Display" w:cs="Aptos Display" w:asciiTheme="majorAscii" w:hAnsiTheme="majorAscii" w:eastAsiaTheme="majorAscii" w:cstheme="majorAscii"/>
          <w:noProof w:val="0"/>
          <w:sz w:val="22"/>
          <w:szCs w:val="22"/>
          <w:lang w:val="en-US"/>
        </w:rPr>
        <w:t>Dear Mr. Peterson,</w:t>
      </w:r>
    </w:p>
    <w:p w:rsidR="1D6228B8" w:rsidP="0C34D30F" w:rsidRDefault="1D6228B8" w14:paraId="1841A7B4" w14:textId="05D34684">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2"/>
          <w:szCs w:val="22"/>
          <w:lang w:val="en-US"/>
        </w:rPr>
      </w:pPr>
      <w:r w:rsidRPr="0C34D30F" w:rsidR="1E2D72D2">
        <w:rPr>
          <w:rFonts w:ascii="Aptos Display" w:hAnsi="Aptos Display" w:eastAsia="Aptos Display" w:cs="Aptos Display" w:asciiTheme="majorAscii" w:hAnsiTheme="majorAscii" w:eastAsiaTheme="majorAscii" w:cstheme="majorAscii"/>
          <w:noProof w:val="0"/>
          <w:sz w:val="22"/>
          <w:szCs w:val="22"/>
          <w:lang w:val="en-US"/>
        </w:rPr>
        <w:t xml:space="preserve">As a member of the Morris Public Schools Board of Education, I am writing to share my </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strong support</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 xml:space="preserve"> for the proposed West River Dairy expansion. In my role on the school board, I focus on what helps our students and community grow and succeed over time. I would also like to note that I am an employee of Riverview LLP.</w:t>
      </w:r>
    </w:p>
    <w:p w:rsidR="1D6228B8" w:rsidP="0C34D30F" w:rsidRDefault="1D6228B8" w14:paraId="79D61A10" w14:textId="5E1D8B47">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2"/>
          <w:szCs w:val="22"/>
          <w:lang w:val="en-US"/>
        </w:rPr>
      </w:pPr>
      <w:r w:rsidRPr="0C34D30F" w:rsidR="1E2D72D2">
        <w:rPr>
          <w:rFonts w:ascii="Aptos Display" w:hAnsi="Aptos Display" w:eastAsia="Aptos Display" w:cs="Aptos Display" w:asciiTheme="majorAscii" w:hAnsiTheme="majorAscii" w:eastAsiaTheme="majorAscii" w:cstheme="majorAscii"/>
          <w:noProof w:val="0"/>
          <w:sz w:val="22"/>
          <w:szCs w:val="22"/>
          <w:lang w:val="en-US"/>
        </w:rPr>
        <w:t xml:space="preserve">From what I see in our community, projects like this make a real difference. When there are new opportunities and jobs, more families choose to move to or stay in the area. That leads to higher student enrollment, which is </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very important</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 xml:space="preserve"> for our schools. Strong enrollment helps us keep and improve programs, support our teachers, and continue offering activities and opportunities that </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benefit</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 xml:space="preserve"> all students.</w:t>
      </w:r>
    </w:p>
    <w:p w:rsidR="1D6228B8" w:rsidP="0C34D30F" w:rsidRDefault="1D6228B8" w14:paraId="3E8BA8C8" w14:textId="7751E36F">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2"/>
          <w:szCs w:val="22"/>
          <w:lang w:val="en-US"/>
        </w:rPr>
      </w:pPr>
      <w:r w:rsidRPr="0C34D30F" w:rsidR="1E2D72D2">
        <w:rPr>
          <w:rFonts w:ascii="Aptos Display" w:hAnsi="Aptos Display" w:eastAsia="Aptos Display" w:cs="Aptos Display" w:asciiTheme="majorAscii" w:hAnsiTheme="majorAscii" w:eastAsiaTheme="majorAscii" w:cstheme="majorAscii"/>
          <w:noProof w:val="0"/>
          <w:sz w:val="22"/>
          <w:szCs w:val="22"/>
          <w:lang w:val="en-US"/>
        </w:rPr>
        <w:t>There is also a clear connection between a growing local economy and stronger support for schools. As communities grow, we tend to see more involvement from families and local businesse</w:t>
      </w:r>
      <w:r w:rsidRPr="0C34D30F" w:rsidR="0136EE02">
        <w:rPr>
          <w:rFonts w:ascii="Aptos Display" w:hAnsi="Aptos Display" w:eastAsia="Aptos Display" w:cs="Aptos Display" w:asciiTheme="majorAscii" w:hAnsiTheme="majorAscii" w:eastAsiaTheme="majorAscii" w:cstheme="majorAscii"/>
          <w:noProof w:val="0"/>
          <w:sz w:val="22"/>
          <w:szCs w:val="22"/>
          <w:lang w:val="en-US"/>
        </w:rPr>
        <w:t xml:space="preserve">s; </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whether through donations, partnerships, or simply being more engaged. That kind of support creates a better environment for our students to learn and succeed.</w:t>
      </w:r>
    </w:p>
    <w:p w:rsidR="1D6228B8" w:rsidP="0C34D30F" w:rsidRDefault="1D6228B8" w14:paraId="5D859556" w14:textId="2BFADA75">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2"/>
          <w:szCs w:val="22"/>
          <w:lang w:val="en-US"/>
        </w:rPr>
      </w:pPr>
      <w:r w:rsidRPr="0C34D30F" w:rsidR="1E2D72D2">
        <w:rPr>
          <w:rFonts w:ascii="Aptos Display" w:hAnsi="Aptos Display" w:eastAsia="Aptos Display" w:cs="Aptos Display" w:asciiTheme="majorAscii" w:hAnsiTheme="majorAscii" w:eastAsiaTheme="majorAscii" w:cstheme="majorAscii"/>
          <w:noProof w:val="0"/>
          <w:sz w:val="22"/>
          <w:szCs w:val="22"/>
          <w:lang w:val="en-US"/>
        </w:rPr>
        <w:t>Most importantly, this kind of growth benefits students directly. It helps create a more stable and vibrant community, gives students access to more opportunities, and strengthens the connection between schools and the real world. These are the kinds of factors that help prepare students for their future and encourage them to stay and invest back into the community.</w:t>
      </w:r>
    </w:p>
    <w:p w:rsidR="1D6228B8" w:rsidP="0C34D30F" w:rsidRDefault="1D6228B8" w14:paraId="15260258" w14:textId="790E287A">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2"/>
          <w:szCs w:val="22"/>
          <w:lang w:val="en-US"/>
        </w:rPr>
      </w:pPr>
      <w:r w:rsidRPr="0C34D30F" w:rsidR="1E2D72D2">
        <w:rPr>
          <w:rFonts w:ascii="Aptos Display" w:hAnsi="Aptos Display" w:eastAsia="Aptos Display" w:cs="Aptos Display" w:asciiTheme="majorAscii" w:hAnsiTheme="majorAscii" w:eastAsiaTheme="majorAscii" w:cstheme="majorAscii"/>
          <w:noProof w:val="0"/>
          <w:sz w:val="22"/>
          <w:szCs w:val="22"/>
          <w:lang w:val="en-US"/>
        </w:rPr>
        <w:t xml:space="preserve">Riverview has shown that it values being part of the communities where it </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operates</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 xml:space="preserve">, and </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I believe this project</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 xml:space="preserve"> is another step in that direction.</w:t>
      </w:r>
    </w:p>
    <w:p w:rsidR="1D6228B8" w:rsidP="0C34D30F" w:rsidRDefault="1D6228B8" w14:paraId="319DC0CE" w14:textId="5195F11D">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2"/>
          <w:szCs w:val="22"/>
          <w:lang w:val="en-US"/>
        </w:rPr>
      </w:pPr>
      <w:r w:rsidRPr="0C34D30F" w:rsidR="1E2D72D2">
        <w:rPr>
          <w:rFonts w:ascii="Aptos Display" w:hAnsi="Aptos Display" w:eastAsia="Aptos Display" w:cs="Aptos Display" w:asciiTheme="majorAscii" w:hAnsiTheme="majorAscii" w:eastAsiaTheme="majorAscii" w:cstheme="majorAscii"/>
          <w:noProof w:val="0"/>
          <w:sz w:val="22"/>
          <w:szCs w:val="22"/>
          <w:lang w:val="en-US"/>
        </w:rPr>
        <w:t xml:space="preserve">For these reasons, I respectfully encourage the MPCA to </w:t>
      </w:r>
      <w:r w:rsidRPr="0C34D30F" w:rsidR="2E13983F">
        <w:rPr>
          <w:rFonts w:ascii="Aptos Display" w:hAnsi="Aptos Display" w:eastAsia="Aptos Display" w:cs="Aptos Display" w:asciiTheme="majorAscii" w:hAnsiTheme="majorAscii" w:eastAsiaTheme="majorAscii" w:cstheme="majorAscii"/>
          <w:noProof w:val="0"/>
          <w:sz w:val="22"/>
          <w:szCs w:val="22"/>
          <w:lang w:val="en-US"/>
        </w:rPr>
        <w:t>consider</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 xml:space="preserve"> the positive impact this project can have on our students and community and to move forward with the permitting process </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in a timely manner</w:t>
      </w:r>
      <w:r w:rsidRPr="0C34D30F" w:rsidR="1E2D72D2">
        <w:rPr>
          <w:rFonts w:ascii="Aptos Display" w:hAnsi="Aptos Display" w:eastAsia="Aptos Display" w:cs="Aptos Display" w:asciiTheme="majorAscii" w:hAnsiTheme="majorAscii" w:eastAsiaTheme="majorAscii" w:cstheme="majorAscii"/>
          <w:noProof w:val="0"/>
          <w:sz w:val="22"/>
          <w:szCs w:val="22"/>
          <w:lang w:val="en-US"/>
        </w:rPr>
        <w:t>.</w:t>
      </w:r>
    </w:p>
    <w:p w:rsidR="1D6228B8" w:rsidP="0C34D30F" w:rsidRDefault="1D6228B8" w14:paraId="6749C3D9" w14:textId="4D16BD66">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2"/>
          <w:szCs w:val="22"/>
          <w:lang w:val="en-US"/>
        </w:rPr>
      </w:pPr>
      <w:r w:rsidRPr="0C34D30F" w:rsidR="1E2D72D2">
        <w:rPr>
          <w:rFonts w:ascii="Aptos Display" w:hAnsi="Aptos Display" w:eastAsia="Aptos Display" w:cs="Aptos Display" w:asciiTheme="majorAscii" w:hAnsiTheme="majorAscii" w:eastAsiaTheme="majorAscii" w:cstheme="majorAscii"/>
          <w:noProof w:val="0"/>
          <w:sz w:val="22"/>
          <w:szCs w:val="22"/>
          <w:lang w:val="en-US"/>
        </w:rPr>
        <w:t>Thank you for your time and consideration.</w:t>
      </w:r>
    </w:p>
    <w:p w:rsidR="1D6228B8" w:rsidP="0C34D30F" w:rsidRDefault="1D6228B8" w14:paraId="395B76DA" w14:textId="67D3FBAD">
      <w:pPr>
        <w:spacing w:before="240" w:beforeAutospacing="off" w:after="240" w:afterAutospacing="off"/>
        <w:jc w:val="both"/>
        <w:rPr>
          <w:rFonts w:ascii="Aptos Display" w:hAnsi="Aptos Display" w:eastAsia="Aptos Display" w:cs="Aptos Display" w:asciiTheme="majorAscii" w:hAnsiTheme="majorAscii" w:eastAsiaTheme="majorAscii" w:cstheme="majorAscii"/>
          <w:noProof w:val="0"/>
          <w:sz w:val="22"/>
          <w:szCs w:val="22"/>
          <w:lang w:val="en-US"/>
        </w:rPr>
      </w:pPr>
      <w:r w:rsidRPr="0C34D30F" w:rsidR="1E2D72D2">
        <w:rPr>
          <w:rFonts w:ascii="Aptos Display" w:hAnsi="Aptos Display" w:eastAsia="Aptos Display" w:cs="Aptos Display" w:asciiTheme="majorAscii" w:hAnsiTheme="majorAscii" w:eastAsiaTheme="majorAscii" w:cstheme="majorAscii"/>
          <w:noProof w:val="0"/>
          <w:sz w:val="22"/>
          <w:szCs w:val="22"/>
          <w:lang w:val="en-US"/>
        </w:rPr>
        <w:t>Sincerely,</w:t>
      </w:r>
    </w:p>
    <w:p w:rsidR="27006EA6" w:rsidP="0C34D30F" w:rsidRDefault="27006EA6" w14:paraId="5A8387B6" w14:textId="01F2BB8F">
      <w:pPr>
        <w:pStyle w:val="NoSpacing"/>
        <w:rPr>
          <w:b w:val="1"/>
          <w:bCs w:val="1"/>
          <w:noProof w:val="0"/>
          <w:sz w:val="22"/>
          <w:szCs w:val="22"/>
          <w:lang w:val="en-US"/>
        </w:rPr>
      </w:pPr>
      <w:r w:rsidRPr="0C34D30F" w:rsidR="263A586D">
        <w:rPr>
          <w:b w:val="1"/>
          <w:bCs w:val="1"/>
          <w:noProof w:val="0"/>
          <w:sz w:val="22"/>
          <w:szCs w:val="22"/>
          <w:lang w:val="en-US"/>
        </w:rPr>
        <w:t>Miguel Urrutia Calvo</w:t>
      </w:r>
      <w:r w:rsidRPr="0C34D30F" w:rsidR="08073B8C">
        <w:rPr>
          <w:b w:val="1"/>
          <w:bCs w:val="1"/>
          <w:noProof w:val="0"/>
          <w:sz w:val="22"/>
          <w:szCs w:val="22"/>
          <w:lang w:val="en-US"/>
        </w:rPr>
        <w:t xml:space="preserve"> </w:t>
      </w:r>
    </w:p>
    <w:p w:rsidR="2FA5451D" w:rsidP="0C34D30F" w:rsidRDefault="2FA5451D" w14:paraId="07E1B478" w14:textId="0C240DC8">
      <w:pPr>
        <w:pStyle w:val="NoSpacing"/>
        <w:rPr>
          <w:rFonts w:ascii="Aptos Display" w:hAnsi="Aptos Display" w:eastAsia="Aptos Display" w:cs="Aptos Display"/>
          <w:b w:val="1"/>
          <w:bCs w:val="1"/>
          <w:noProof w:val="0"/>
          <w:sz w:val="22"/>
          <w:szCs w:val="22"/>
          <w:lang w:val="en-US"/>
        </w:rPr>
      </w:pPr>
      <w:r w:rsidRPr="0C34D30F" w:rsidR="08073B8C">
        <w:rPr>
          <w:b w:val="1"/>
          <w:bCs w:val="1"/>
          <w:noProof w:val="0"/>
          <w:sz w:val="22"/>
          <w:szCs w:val="22"/>
          <w:lang w:val="en-US"/>
        </w:rPr>
        <w:t>murrutiacalvo@morris.k12.mn.us</w:t>
      </w:r>
    </w:p>
    <w:p w:rsidR="27006EA6" w:rsidP="0C34D30F" w:rsidRDefault="27006EA6" w14:paraId="33D856D4" w14:textId="20EE9ADA">
      <w:pPr>
        <w:pStyle w:val="NoSpacing"/>
        <w:rPr>
          <w:b w:val="1"/>
          <w:bCs w:val="1"/>
          <w:noProof w:val="0"/>
          <w:sz w:val="20"/>
          <w:szCs w:val="20"/>
          <w:lang w:val="en-US"/>
        </w:rPr>
      </w:pPr>
      <w:r w:rsidRPr="0C34D30F" w:rsidR="263A586D">
        <w:rPr>
          <w:b w:val="1"/>
          <w:bCs w:val="1"/>
          <w:noProof w:val="0"/>
          <w:sz w:val="22"/>
          <w:szCs w:val="22"/>
          <w:lang w:val="en-US"/>
        </w:rPr>
        <w:t>1.605.237.5672</w:t>
      </w:r>
    </w:p>
    <w:sectPr w:rsidR="001924C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BldRljQj" int2:invalidationBookmarkName="" int2:hashCode="MoY5WIGzvRNW3f" int2:id="UZD70bFS">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343B59"/>
    <w:rsid w:val="001407F7"/>
    <w:rsid w:val="001924C0"/>
    <w:rsid w:val="0136EE02"/>
    <w:rsid w:val="03BEA516"/>
    <w:rsid w:val="08073B8C"/>
    <w:rsid w:val="09EC3198"/>
    <w:rsid w:val="0A9E687A"/>
    <w:rsid w:val="0C34D30F"/>
    <w:rsid w:val="1D6228B8"/>
    <w:rsid w:val="1E2D72D2"/>
    <w:rsid w:val="22E8709E"/>
    <w:rsid w:val="24D385C9"/>
    <w:rsid w:val="263A586D"/>
    <w:rsid w:val="27006EA6"/>
    <w:rsid w:val="2AEDDDA5"/>
    <w:rsid w:val="2E13983F"/>
    <w:rsid w:val="2FA5451D"/>
    <w:rsid w:val="422A26DC"/>
    <w:rsid w:val="46CC763E"/>
    <w:rsid w:val="4793AA04"/>
    <w:rsid w:val="48621152"/>
    <w:rsid w:val="48B86338"/>
    <w:rsid w:val="59F2E61A"/>
    <w:rsid w:val="65C2C02D"/>
    <w:rsid w:val="73A99E0F"/>
    <w:rsid w:val="77343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8E12"/>
  <w15:chartTrackingRefBased/>
  <w15:docId w15:val="{66E42BEE-DA50-443C-91F8-11E5B385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2AEDDDA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c0f415acd0e44b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Miguel A Urrutia Calvo</dc:creator>
  <keywords/>
  <dc:description/>
  <lastModifiedBy>Miguel A Urrutia Calvo</lastModifiedBy>
  <revision>3</revision>
  <dcterms:created xsi:type="dcterms:W3CDTF">2026-04-02T16:41:00.0000000Z</dcterms:created>
  <dcterms:modified xsi:type="dcterms:W3CDTF">2026-04-07T16:28:01.2414796Z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2026-04-02T16:41:35Z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4f0d428b-7b2e-479f-98ff-09c170c17b46</vt:lpwstr>
  </property>
  <property fmtid="{D5CDD505-2E9C-101B-9397-08002B2CF9AE}" pid="8" name="MSIP_Label_a15f3d53-c510-42a8-8d12-3a78194f1b24_ContentBits">
    <vt:lpwstr>0</vt:lpwstr>
  </property>
  <property fmtid="{D5CDD505-2E9C-101B-9397-08002B2CF9AE}" pid="9" name="MSIP_Label_a15f3d53-c510-42a8-8d12-3a78194f1b24_Tag">
    <vt:lpwstr>10, 3, 0, 2</vt:lpwstr>
  </property>
</Properties>
</file>