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5D554A" w14:textId="77777777" w:rsidR="00362F72" w:rsidRDefault="00362F72" w:rsidP="00503C49">
      <w:pPr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363737"/>
          <w:kern w:val="0"/>
          <w:sz w:val="21"/>
          <w:szCs w:val="21"/>
          <w14:ligatures w14:val="none"/>
        </w:rPr>
      </w:pPr>
      <w:r w:rsidRPr="00CF30B1">
        <w:rPr>
          <w:rFonts w:ascii="Times New Roman" w:eastAsia="Times New Roman" w:hAnsi="Times New Roman" w:cs="Times New Roman"/>
          <w:b/>
          <w:bCs/>
          <w:color w:val="363737"/>
          <w:kern w:val="0"/>
          <w:sz w:val="21"/>
          <w:szCs w:val="21"/>
          <w14:ligatures w14:val="none"/>
        </w:rPr>
        <w:t>Public Comment on HJM 3 and PFAS Protection Act Exemptions</w:t>
      </w:r>
    </w:p>
    <w:p w14:paraId="5E007F83" w14:textId="4363FE7B" w:rsidR="00503C49" w:rsidRPr="00CF30B1" w:rsidRDefault="00503C49" w:rsidP="00503C49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363737"/>
          <w:kern w:val="0"/>
          <w:sz w:val="21"/>
          <w:szCs w:val="21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63737"/>
          <w:kern w:val="0"/>
          <w:sz w:val="21"/>
          <w:szCs w:val="21"/>
          <w14:ligatures w14:val="none"/>
        </w:rPr>
        <w:t>Submitted August 30, 2026</w:t>
      </w:r>
    </w:p>
    <w:p w14:paraId="459DBD57" w14:textId="77777777" w:rsidR="00362F72" w:rsidRPr="00CF30B1" w:rsidRDefault="00362F72" w:rsidP="00362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1AAFB902" w14:textId="60DD0412" w:rsidR="008921C1" w:rsidRPr="00CF30B1" w:rsidRDefault="00362F72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As a citizen of New Mexico, I am concerned about PFAS in our environment because they are harmful to people, especially children, and all living things in our beautiful state.</w:t>
      </w:r>
    </w:p>
    <w:p w14:paraId="51392E5F" w14:textId="77777777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445F0347" w14:textId="758C1BA4" w:rsidR="00362F72" w:rsidRPr="00CF30B1" w:rsidRDefault="00362F72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 xml:space="preserve">A </w:t>
      </w:r>
      <w:r w:rsidR="00526F71">
        <w:rPr>
          <w:rFonts w:ascii="Times New Roman" w:hAnsi="Times New Roman" w:cs="Times New Roman"/>
          <w:sz w:val="21"/>
          <w:szCs w:val="21"/>
        </w:rPr>
        <w:t>“</w:t>
      </w:r>
      <w:r w:rsidRPr="00CF30B1">
        <w:rPr>
          <w:rFonts w:ascii="Times New Roman" w:hAnsi="Times New Roman" w:cs="Times New Roman"/>
          <w:sz w:val="21"/>
          <w:szCs w:val="21"/>
        </w:rPr>
        <w:t>protection</w:t>
      </w:r>
      <w:r w:rsidR="00526F71">
        <w:rPr>
          <w:rFonts w:ascii="Times New Roman" w:hAnsi="Times New Roman" w:cs="Times New Roman"/>
          <w:sz w:val="21"/>
          <w:szCs w:val="21"/>
        </w:rPr>
        <w:t>”</w:t>
      </w:r>
      <w:r w:rsidRPr="00CF30B1">
        <w:rPr>
          <w:rFonts w:ascii="Times New Roman" w:hAnsi="Times New Roman" w:cs="Times New Roman"/>
          <w:sz w:val="21"/>
          <w:szCs w:val="21"/>
        </w:rPr>
        <w:t xml:space="preserve"> law that postpones major prohibitions until 2032, exempts entire categories of P</w:t>
      </w:r>
      <w:r w:rsidR="00526F71">
        <w:rPr>
          <w:rFonts w:ascii="Times New Roman" w:hAnsi="Times New Roman" w:cs="Times New Roman"/>
          <w:sz w:val="21"/>
          <w:szCs w:val="21"/>
        </w:rPr>
        <w:t>F</w:t>
      </w:r>
      <w:r w:rsidRPr="00CF30B1">
        <w:rPr>
          <w:rFonts w:ascii="Times New Roman" w:hAnsi="Times New Roman" w:cs="Times New Roman"/>
          <w:sz w:val="21"/>
          <w:szCs w:val="21"/>
        </w:rPr>
        <w:t>AS products</w:t>
      </w:r>
      <w:r w:rsidR="004B0048">
        <w:rPr>
          <w:rFonts w:ascii="Times New Roman" w:hAnsi="Times New Roman" w:cs="Times New Roman"/>
          <w:sz w:val="21"/>
          <w:szCs w:val="21"/>
        </w:rPr>
        <w:t>,</w:t>
      </w:r>
      <w:r w:rsidRPr="00CF30B1">
        <w:rPr>
          <w:rFonts w:ascii="Times New Roman" w:hAnsi="Times New Roman" w:cs="Times New Roman"/>
          <w:sz w:val="21"/>
          <w:szCs w:val="21"/>
        </w:rPr>
        <w:t xml:space="preserve"> and fails to pr</w:t>
      </w:r>
      <w:r w:rsidR="00E866F5" w:rsidRPr="00CF30B1">
        <w:rPr>
          <w:rFonts w:ascii="Times New Roman" w:hAnsi="Times New Roman" w:cs="Times New Roman"/>
          <w:sz w:val="21"/>
          <w:szCs w:val="21"/>
        </w:rPr>
        <w:t>o</w:t>
      </w:r>
      <w:r w:rsidRPr="00CF30B1">
        <w:rPr>
          <w:rFonts w:ascii="Times New Roman" w:hAnsi="Times New Roman" w:cs="Times New Roman"/>
          <w:sz w:val="21"/>
          <w:szCs w:val="21"/>
        </w:rPr>
        <w:t>vide comprehensive testing for already-exposed communities puts all of us in grave danger.</w:t>
      </w:r>
    </w:p>
    <w:p w14:paraId="3FD5D990" w14:textId="77777777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3749D5F" w14:textId="63E7FAE3" w:rsidR="00E866F5" w:rsidRPr="00CF30B1" w:rsidRDefault="00362F72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HJM 3 confirms that the exemptions are based on limited science.</w:t>
      </w:r>
      <w:r w:rsidR="00E866F5" w:rsidRPr="00CF30B1">
        <w:rPr>
          <w:rFonts w:ascii="Times New Roman" w:hAnsi="Times New Roman" w:cs="Times New Roman"/>
          <w:sz w:val="21"/>
          <w:szCs w:val="21"/>
        </w:rPr>
        <w:t xml:space="preserve"> The exemption for fluoropolymer is a major loophole. Reporting and labeling don’t qualify as prevention. People already exposed aren’t adequately addressed by the law. Industrial uses and military uses are a dangerous blind spot.</w:t>
      </w:r>
    </w:p>
    <w:p w14:paraId="14CCE7B9" w14:textId="2BFC128F" w:rsidR="00E866F5" w:rsidRPr="00CF30B1" w:rsidRDefault="00E866F5" w:rsidP="00E866F5">
      <w:pPr>
        <w:pStyle w:val="NormalWeb"/>
        <w:spacing w:before="0" w:beforeAutospacing="0" w:after="30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NMED’s report to the Legislature should recommend</w:t>
      </w:r>
      <w:r w:rsidR="00CA002D">
        <w:rPr>
          <w:color w:val="363737"/>
          <w:sz w:val="21"/>
          <w:szCs w:val="21"/>
        </w:rPr>
        <w:t>:</w:t>
      </w:r>
    </w:p>
    <w:p w14:paraId="13E2597C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Removal or substantial narrowing of the fluoropolymer exemption.</w:t>
      </w:r>
    </w:p>
    <w:p w14:paraId="6D8FA324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Regulation of PFAS as a chemical class—not through a slow, one-compound-at-a-time process.</w:t>
      </w:r>
    </w:p>
    <w:p w14:paraId="3A7285A7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Faster phaseout deadlines where safer alternatives already exist.</w:t>
      </w:r>
    </w:p>
    <w:p w14:paraId="567E2EF5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Mandatory reporting and labeling for exempt products.</w:t>
      </w:r>
    </w:p>
    <w:p w14:paraId="41DC5E4C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Public disclosure of every exemption and “currently unavoidable use” application.</w:t>
      </w:r>
    </w:p>
    <w:p w14:paraId="3E1A55A9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Independent scientific review rather than reliance on manufacturer-selected evidence.</w:t>
      </w:r>
    </w:p>
    <w:p w14:paraId="13551C40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Time-limited exemptions subject to regular reconsideration.</w:t>
      </w:r>
    </w:p>
    <w:p w14:paraId="43296D49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Full life-cycle assessment covering production, use, fires, accidents, disposal and environmental degradation.</w:t>
      </w:r>
    </w:p>
    <w:p w14:paraId="27525F8A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Expansion of PFAS blood testing and medical monitoring to all communities with documented or reasonably suspected exposure.</w:t>
      </w:r>
    </w:p>
    <w:p w14:paraId="1E27F8B1" w14:textId="77777777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Stronger protections governing military installations, defense contractors, airports, firefighting systems, wastewater discharges, sewage sludge and high-hazard industrial facilities.</w:t>
      </w:r>
    </w:p>
    <w:p w14:paraId="7E7C63AE" w14:textId="71E9BEAB" w:rsidR="00E866F5" w:rsidRPr="00CF30B1" w:rsidRDefault="00E866F5" w:rsidP="00E866F5">
      <w:pPr>
        <w:pStyle w:val="NormalWeb"/>
        <w:numPr>
          <w:ilvl w:val="0"/>
          <w:numId w:val="2"/>
        </w:numPr>
        <w:spacing w:before="0" w:beforeAutospacing="0" w:after="0" w:afterAutospacing="0" w:line="390" w:lineRule="atLeast"/>
        <w:rPr>
          <w:color w:val="363737"/>
          <w:sz w:val="21"/>
          <w:szCs w:val="21"/>
        </w:rPr>
      </w:pPr>
      <w:r w:rsidRPr="00CF30B1">
        <w:rPr>
          <w:color w:val="363737"/>
          <w:sz w:val="21"/>
          <w:szCs w:val="21"/>
        </w:rPr>
        <w:t>Polluter-funded monitoring, treatment and cleanup rather than transferring those costs to residents and taxpayers.</w:t>
      </w:r>
    </w:p>
    <w:p w14:paraId="1A0F787C" w14:textId="77777777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EF8237D" w14:textId="4A560219" w:rsidR="00E866F5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 xml:space="preserve">Do not wait until another community’s </w:t>
      </w:r>
      <w:r w:rsidR="000D33FD">
        <w:rPr>
          <w:rFonts w:ascii="Times New Roman" w:hAnsi="Times New Roman" w:cs="Times New Roman"/>
          <w:sz w:val="21"/>
          <w:szCs w:val="21"/>
        </w:rPr>
        <w:t xml:space="preserve">samples of human blood, well water, and wildlife </w:t>
      </w:r>
      <w:r w:rsidRPr="00CF30B1">
        <w:rPr>
          <w:rFonts w:ascii="Times New Roman" w:hAnsi="Times New Roman" w:cs="Times New Roman"/>
          <w:sz w:val="21"/>
          <w:szCs w:val="21"/>
        </w:rPr>
        <w:t xml:space="preserve">show the consequences of exemptions adopted before their risks were clearly understood. </w:t>
      </w:r>
    </w:p>
    <w:p w14:paraId="5389FE7D" w14:textId="77777777" w:rsidR="004B0048" w:rsidRDefault="004B0048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1F9D3726" w14:textId="1AC96512" w:rsidR="004B0048" w:rsidRPr="00CF30B1" w:rsidRDefault="004B0048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 xml:space="preserve">It is much more difficult to remove PFAS from land, water, and people, than it is to prevent contamination. </w:t>
      </w:r>
      <w:proofErr w:type="gramStart"/>
      <w:r w:rsidRPr="00CF30B1">
        <w:rPr>
          <w:rFonts w:ascii="Times New Roman" w:hAnsi="Times New Roman" w:cs="Times New Roman"/>
          <w:sz w:val="21"/>
          <w:szCs w:val="21"/>
        </w:rPr>
        <w:t>So</w:t>
      </w:r>
      <w:proofErr w:type="gramEnd"/>
      <w:r w:rsidRPr="00CF30B1">
        <w:rPr>
          <w:rFonts w:ascii="Times New Roman" w:hAnsi="Times New Roman" w:cs="Times New Roman"/>
          <w:sz w:val="21"/>
          <w:szCs w:val="21"/>
        </w:rPr>
        <w:t xml:space="preserve"> let’s engage in prevention, not crisis management after contamination. </w:t>
      </w:r>
    </w:p>
    <w:p w14:paraId="37D5A4C7" w14:textId="77777777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A739AF7" w14:textId="40282C29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Real PFAS protection, and a strong law, must prevent exposure, te</w:t>
      </w:r>
      <w:r w:rsidR="000D33FD">
        <w:rPr>
          <w:rFonts w:ascii="Times New Roman" w:hAnsi="Times New Roman" w:cs="Times New Roman"/>
          <w:sz w:val="21"/>
          <w:szCs w:val="21"/>
        </w:rPr>
        <w:t>s</w:t>
      </w:r>
      <w:r w:rsidRPr="00CF30B1">
        <w:rPr>
          <w:rFonts w:ascii="Times New Roman" w:hAnsi="Times New Roman" w:cs="Times New Roman"/>
          <w:sz w:val="21"/>
          <w:szCs w:val="21"/>
        </w:rPr>
        <w:t>t affected people, and hold polluters accountable. Anything less is not protection. It’s just managed contamination.</w:t>
      </w:r>
    </w:p>
    <w:p w14:paraId="6796EB0E" w14:textId="77777777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00AFEB3" w14:textId="50765B3C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Please confirm my comments have been included in the official HJM 3 record.</w:t>
      </w:r>
    </w:p>
    <w:p w14:paraId="5E2BA0B8" w14:textId="77777777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034C6D0E" w14:textId="5F0E05CE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Sincerely,</w:t>
      </w:r>
    </w:p>
    <w:p w14:paraId="3F1922D3" w14:textId="77777777" w:rsidR="00EE0AFE" w:rsidRPr="00CF30B1" w:rsidRDefault="00EE0AFE" w:rsidP="00362F72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1A63A02" w14:textId="7ACDB2E5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Wendy Volkmann</w:t>
      </w:r>
    </w:p>
    <w:p w14:paraId="148E2246" w14:textId="7C88C2F6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PO Box 6516</w:t>
      </w:r>
    </w:p>
    <w:p w14:paraId="6091233C" w14:textId="25562856" w:rsidR="00E866F5" w:rsidRPr="00CF30B1" w:rsidRDefault="00E866F5" w:rsidP="00362F72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30B1">
        <w:rPr>
          <w:rFonts w:ascii="Times New Roman" w:hAnsi="Times New Roman" w:cs="Times New Roman"/>
          <w:sz w:val="21"/>
          <w:szCs w:val="21"/>
        </w:rPr>
        <w:t>Santa Fe, NM 87502</w:t>
      </w:r>
    </w:p>
    <w:sectPr w:rsidR="00E866F5" w:rsidRPr="00CF30B1" w:rsidSect="00CF30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DD0722"/>
    <w:multiLevelType w:val="multilevel"/>
    <w:tmpl w:val="95E4B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E33A17"/>
    <w:multiLevelType w:val="multilevel"/>
    <w:tmpl w:val="2D127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4063414">
    <w:abstractNumId w:val="0"/>
  </w:num>
  <w:num w:numId="2" w16cid:durableId="14235271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72"/>
    <w:rsid w:val="000D33FD"/>
    <w:rsid w:val="001325FA"/>
    <w:rsid w:val="00362F72"/>
    <w:rsid w:val="004B0048"/>
    <w:rsid w:val="00503C49"/>
    <w:rsid w:val="005138E7"/>
    <w:rsid w:val="00517889"/>
    <w:rsid w:val="00526F71"/>
    <w:rsid w:val="008921C1"/>
    <w:rsid w:val="00AC20FB"/>
    <w:rsid w:val="00BF212E"/>
    <w:rsid w:val="00CA002D"/>
    <w:rsid w:val="00CF30B1"/>
    <w:rsid w:val="00E866F5"/>
    <w:rsid w:val="00EE0AFE"/>
    <w:rsid w:val="00FB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18AED"/>
  <w15:chartTrackingRefBased/>
  <w15:docId w15:val="{2992AF91-EBB7-9A4A-8AC7-23D87F19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F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F7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62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62F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Volkmann</dc:creator>
  <cp:keywords/>
  <dc:description/>
  <cp:lastModifiedBy>Wendy Volkmann</cp:lastModifiedBy>
  <cp:revision>11</cp:revision>
  <dcterms:created xsi:type="dcterms:W3CDTF">2026-08-30T19:49:00Z</dcterms:created>
  <dcterms:modified xsi:type="dcterms:W3CDTF">2026-08-30T20:12:00Z</dcterms:modified>
</cp:coreProperties>
</file>