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6DFBE" w14:textId="65B746FC" w:rsidR="00506154" w:rsidRDefault="00506154" w:rsidP="00506154">
      <w:pPr>
        <w:pStyle w:val="NormalWeb"/>
        <w:rPr>
          <w:color w:val="000000"/>
        </w:rPr>
      </w:pPr>
      <w:r>
        <w:rPr>
          <w:color w:val="000000"/>
        </w:rPr>
        <w:t xml:space="preserve">As a safety professional in the industrial manufacturing sector, I am committed to ensuring the well-being of our workforce. However, I have significant concerns regarding the proposed New Mexico Environment Department (NMED) Heat Illness and Injury Prevention Rule. While the intention to protect workers from heat-related illnesses is commendable, the proposed regulations </w:t>
      </w:r>
      <w:r w:rsidR="00684064">
        <w:rPr>
          <w:color w:val="000000"/>
        </w:rPr>
        <w:t>will</w:t>
      </w:r>
      <w:r>
        <w:rPr>
          <w:color w:val="000000"/>
        </w:rPr>
        <w:t xml:space="preserve"> introduce challenges that </w:t>
      </w:r>
      <w:r w:rsidR="00684064">
        <w:rPr>
          <w:color w:val="000000"/>
        </w:rPr>
        <w:t>will</w:t>
      </w:r>
      <w:r>
        <w:rPr>
          <w:color w:val="000000"/>
        </w:rPr>
        <w:t xml:space="preserve"> impact both safety and operational efficiency.</w:t>
      </w:r>
    </w:p>
    <w:p w14:paraId="59523CAF" w14:textId="77777777" w:rsidR="00506154" w:rsidRDefault="00506154" w:rsidP="00506154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1. Lack of Flexibility for Diverse Work Environments</w:t>
      </w:r>
    </w:p>
    <w:p w14:paraId="42EEFC69" w14:textId="292D5A21" w:rsidR="00506154" w:rsidRDefault="00506154" w:rsidP="00506154">
      <w:pPr>
        <w:pStyle w:val="NormalWeb"/>
        <w:rPr>
          <w:color w:val="000000"/>
        </w:rPr>
      </w:pPr>
      <w:r>
        <w:rPr>
          <w:rStyle w:val="relative"/>
          <w:rFonts w:eastAsiaTheme="majorEastAsia"/>
          <w:color w:val="000000"/>
        </w:rPr>
        <w:t>The proposed rule mandates uniform requirements, such as specific rest breaks and acclimatization schedules, triggered at a heat index of 80°F.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relative"/>
          <w:rFonts w:eastAsiaTheme="majorEastAsia"/>
          <w:color w:val="000000"/>
        </w:rPr>
        <w:t>This one-size-fits-all approach does not account for the varied conditions present in different industrial settings.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relative"/>
          <w:rFonts w:eastAsiaTheme="majorEastAsia"/>
          <w:color w:val="000000"/>
        </w:rPr>
        <w:t>For instance, indoor manufacturing facilities often have controlled environments, and imposing the same standards as outdoor worksites may not be appropriate.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relative"/>
          <w:rFonts w:eastAsiaTheme="majorEastAsia"/>
          <w:color w:val="000000"/>
        </w:rPr>
        <w:t>Flexibility is crucial to tailor heat illness prevention measures effectively to specific workplace conditions.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 </w:t>
      </w:r>
    </w:p>
    <w:p w14:paraId="65562521" w14:textId="77777777" w:rsidR="00506154" w:rsidRDefault="00506154" w:rsidP="00506154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2. Operational and Economic Impact on Manufacturers</w:t>
      </w:r>
    </w:p>
    <w:p w14:paraId="34DB4CCA" w14:textId="66F37385" w:rsidR="00506154" w:rsidRDefault="00506154" w:rsidP="00506154">
      <w:pPr>
        <w:pStyle w:val="NormalWeb"/>
        <w:rPr>
          <w:color w:val="000000"/>
        </w:rPr>
      </w:pPr>
      <w:r>
        <w:rPr>
          <w:rStyle w:val="relative"/>
          <w:rFonts w:eastAsiaTheme="majorEastAsia"/>
          <w:color w:val="000000"/>
        </w:rPr>
        <w:t xml:space="preserve">Implementing the proposed measures, such as providing shaded rest areas and conducting regular heat exposure assessments, </w:t>
      </w:r>
      <w:r w:rsidR="00684064">
        <w:rPr>
          <w:rStyle w:val="relative"/>
          <w:rFonts w:eastAsiaTheme="majorEastAsia"/>
          <w:color w:val="000000"/>
        </w:rPr>
        <w:t>will</w:t>
      </w:r>
      <w:r>
        <w:rPr>
          <w:rStyle w:val="relative"/>
          <w:rFonts w:eastAsiaTheme="majorEastAsia"/>
          <w:color w:val="000000"/>
        </w:rPr>
        <w:t xml:space="preserve"> impose substantial costs on manufacturers.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relative"/>
          <w:rFonts w:eastAsiaTheme="majorEastAsia"/>
          <w:color w:val="000000"/>
        </w:rPr>
        <w:t>OSHA estimates that compliance with similar federal standards could cost companies $7.8 billion nationwide.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relative"/>
          <w:rFonts w:eastAsiaTheme="majorEastAsia"/>
          <w:color w:val="000000"/>
        </w:rPr>
        <w:t xml:space="preserve">For small to medium-sized manufacturers, these costs could be particularly burdensome, </w:t>
      </w:r>
      <w:r w:rsidR="00684064">
        <w:rPr>
          <w:rStyle w:val="relative"/>
          <w:rFonts w:eastAsiaTheme="majorEastAsia"/>
          <w:color w:val="000000"/>
        </w:rPr>
        <w:t>ultimately</w:t>
      </w:r>
      <w:r>
        <w:rPr>
          <w:rStyle w:val="relative"/>
          <w:rFonts w:eastAsiaTheme="majorEastAsia"/>
          <w:color w:val="000000"/>
        </w:rPr>
        <w:t xml:space="preserve"> affecting their competitiveness and sustainability.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 </w:t>
      </w:r>
    </w:p>
    <w:p w14:paraId="5C1DA724" w14:textId="77777777" w:rsidR="00506154" w:rsidRDefault="00506154" w:rsidP="00506154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3. Redundancy with Existing Safety Protocols</w:t>
      </w:r>
    </w:p>
    <w:p w14:paraId="78A1EE09" w14:textId="52425012" w:rsidR="00506154" w:rsidRDefault="00506154" w:rsidP="00506154">
      <w:pPr>
        <w:pStyle w:val="NormalWeb"/>
        <w:rPr>
          <w:color w:val="000000"/>
        </w:rPr>
      </w:pPr>
      <w:r>
        <w:rPr>
          <w:rStyle w:val="relative"/>
          <w:rFonts w:eastAsiaTheme="majorEastAsia"/>
          <w:color w:val="000000"/>
        </w:rPr>
        <w:t>Many manufacturing facilities already have comprehensive heat illness prevention programs tailored to their specific operations.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relative"/>
          <w:rFonts w:eastAsiaTheme="majorEastAsia"/>
          <w:color w:val="000000"/>
        </w:rPr>
        <w:t xml:space="preserve">The proposed rule </w:t>
      </w:r>
      <w:r w:rsidR="00684064">
        <w:rPr>
          <w:rStyle w:val="relative"/>
          <w:rFonts w:eastAsiaTheme="majorEastAsia"/>
          <w:color w:val="000000"/>
        </w:rPr>
        <w:t>will</w:t>
      </w:r>
      <w:r>
        <w:rPr>
          <w:rStyle w:val="relative"/>
          <w:rFonts w:eastAsiaTheme="majorEastAsia"/>
          <w:color w:val="000000"/>
        </w:rPr>
        <w:t xml:space="preserve"> duplicate existing efforts, leading to unnecessary administrative burdens without significantly enhancing worker safety.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relative"/>
          <w:rFonts w:eastAsiaTheme="majorEastAsia"/>
          <w:color w:val="000000"/>
        </w:rPr>
        <w:t>Moreover, the requirement to maintain detailed records for five years could divert resources from proactive safety initiatives.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 </w:t>
      </w:r>
    </w:p>
    <w:p w14:paraId="7735C6ED" w14:textId="77777777" w:rsidR="00506154" w:rsidRDefault="00506154" w:rsidP="00506154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4. Potential for Reduced Compliance Due to Overregulation</w:t>
      </w:r>
    </w:p>
    <w:p w14:paraId="651D7572" w14:textId="77777777" w:rsidR="00506154" w:rsidRDefault="00506154" w:rsidP="00506154">
      <w:pPr>
        <w:pStyle w:val="NormalWeb"/>
        <w:rPr>
          <w:color w:val="000000"/>
        </w:rPr>
      </w:pPr>
      <w:r>
        <w:rPr>
          <w:rStyle w:val="relative"/>
          <w:rFonts w:eastAsiaTheme="majorEastAsia"/>
          <w:color w:val="000000"/>
        </w:rPr>
        <w:t>Overly prescriptive regulations may lead to reduced compliance, as employers struggle to meet stringent requirements that may not align with their operational realities.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relative"/>
          <w:rFonts w:eastAsiaTheme="majorEastAsia"/>
          <w:color w:val="000000"/>
        </w:rPr>
        <w:t>A more flexible, performance-based approach could encourage broader adoption of effective heat illness prevention strategies, fostering a culture of safety without imposing undue constraints.</w:t>
      </w:r>
    </w:p>
    <w:p w14:paraId="362F804A" w14:textId="77777777" w:rsidR="00506154" w:rsidRDefault="00506154" w:rsidP="00506154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Recommendation</w:t>
      </w:r>
    </w:p>
    <w:p w14:paraId="5759639C" w14:textId="57F4CD1B" w:rsidR="00506154" w:rsidRDefault="00506154" w:rsidP="00506154">
      <w:pPr>
        <w:pStyle w:val="NormalWeb"/>
        <w:rPr>
          <w:color w:val="000000"/>
        </w:rPr>
      </w:pPr>
      <w:r>
        <w:rPr>
          <w:color w:val="000000"/>
        </w:rPr>
        <w:t xml:space="preserve">I </w:t>
      </w:r>
      <w:r w:rsidR="00D6313C">
        <w:rPr>
          <w:color w:val="000000"/>
        </w:rPr>
        <w:t>strongly exhort</w:t>
      </w:r>
      <w:r>
        <w:rPr>
          <w:color w:val="000000"/>
        </w:rPr>
        <w:t xml:space="preserve"> the NMED to reconsider the proposed rule and engage with industry stakeholders to develop a more adaptable framework. By focusing on performance-based outcomes and allowing employers to implement context-specific measures, we can achieve the shared goal of protecting workers from heat-related illnesses while maintaining operational efficiency.</w:t>
      </w:r>
    </w:p>
    <w:p w14:paraId="509C800B" w14:textId="77777777" w:rsidR="00506154" w:rsidRDefault="00506154"/>
    <w:sectPr w:rsidR="00506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54"/>
    <w:rsid w:val="00506154"/>
    <w:rsid w:val="00684064"/>
    <w:rsid w:val="0078757F"/>
    <w:rsid w:val="00D6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8B94"/>
  <w15:chartTrackingRefBased/>
  <w15:docId w15:val="{26DA1BB3-27B3-BF46-8BAB-33555078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1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1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1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1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1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1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1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1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1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1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1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0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06154"/>
    <w:rPr>
      <w:b/>
      <w:bCs/>
    </w:rPr>
  </w:style>
  <w:style w:type="character" w:customStyle="1" w:styleId="relative">
    <w:name w:val="relative"/>
    <w:basedOn w:val="DefaultParagraphFont"/>
    <w:rsid w:val="00506154"/>
  </w:style>
  <w:style w:type="character" w:customStyle="1" w:styleId="apple-converted-space">
    <w:name w:val="apple-converted-space"/>
    <w:basedOn w:val="DefaultParagraphFont"/>
    <w:rsid w:val="00506154"/>
  </w:style>
  <w:style w:type="character" w:customStyle="1" w:styleId="ms-1">
    <w:name w:val="ms-1"/>
    <w:basedOn w:val="DefaultParagraphFont"/>
    <w:rsid w:val="00506154"/>
  </w:style>
  <w:style w:type="character" w:customStyle="1" w:styleId="max-w-full">
    <w:name w:val="max-w-full"/>
    <w:basedOn w:val="DefaultParagraphFont"/>
    <w:rsid w:val="0050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Thomas</dc:creator>
  <cp:keywords/>
  <dc:description/>
  <cp:lastModifiedBy>Thijs Thomas</cp:lastModifiedBy>
  <cp:revision>3</cp:revision>
  <cp:lastPrinted>2025-05-29T19:49:00Z</cp:lastPrinted>
  <dcterms:created xsi:type="dcterms:W3CDTF">2025-05-29T19:32:00Z</dcterms:created>
  <dcterms:modified xsi:type="dcterms:W3CDTF">2025-05-29T22:16:00Z</dcterms:modified>
</cp:coreProperties>
</file>