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9967" w14:textId="1108D559" w:rsidR="002C2DC0" w:rsidRPr="00074F3F" w:rsidRDefault="008614B3" w:rsidP="002C2DC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23</w:t>
      </w:r>
      <w:r w:rsidR="00683ABF">
        <w:rPr>
          <w:rFonts w:ascii="Times New Roman" w:eastAsia="Times New Roman" w:hAnsi="Times New Roman" w:cs="Times New Roman"/>
          <w:sz w:val="24"/>
          <w:szCs w:val="24"/>
        </w:rPr>
        <w:t>, 2025</w:t>
      </w:r>
    </w:p>
    <w:p w14:paraId="5B94D15E" w14:textId="77777777" w:rsidR="002C2DC0" w:rsidRPr="00074F3F" w:rsidRDefault="002C2DC0" w:rsidP="002C2DC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730F1E4" w14:textId="572E8B3A" w:rsidR="002C2DC0" w:rsidRPr="00074F3F" w:rsidRDefault="002C2DC0" w:rsidP="002C2DC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074F3F">
        <w:rPr>
          <w:rFonts w:ascii="Times New Roman" w:eastAsia="Times New Roman" w:hAnsi="Times New Roman" w:cs="Times New Roman"/>
          <w:sz w:val="24"/>
          <w:szCs w:val="24"/>
        </w:rPr>
        <w:t xml:space="preserve">Subject: GACC </w:t>
      </w:r>
      <w:r w:rsidR="00683ABF">
        <w:rPr>
          <w:rFonts w:ascii="Times New Roman" w:eastAsia="Times New Roman" w:hAnsi="Times New Roman" w:cs="Times New Roman"/>
          <w:sz w:val="24"/>
          <w:szCs w:val="24"/>
        </w:rPr>
        <w:t xml:space="preserve">opposition to </w:t>
      </w:r>
      <w:r w:rsidR="008614B3">
        <w:rPr>
          <w:rFonts w:ascii="Times New Roman" w:eastAsia="Times New Roman" w:hAnsi="Times New Roman" w:cs="Times New Roman"/>
          <w:sz w:val="24"/>
          <w:szCs w:val="24"/>
        </w:rPr>
        <w:t xml:space="preserve">NMAC 11.5.7 Heat Illness and Injury Prevention </w:t>
      </w:r>
      <w:r w:rsidR="006F7821">
        <w:rPr>
          <w:rFonts w:ascii="Times New Roman" w:eastAsia="Times New Roman" w:hAnsi="Times New Roman" w:cs="Times New Roman"/>
          <w:sz w:val="24"/>
          <w:szCs w:val="24"/>
        </w:rPr>
        <w:t>Regulation</w:t>
      </w:r>
    </w:p>
    <w:p w14:paraId="2BBCA380" w14:textId="77777777" w:rsidR="002C2DC0" w:rsidRDefault="002C2DC0" w:rsidP="002C2DC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ED94016" w14:textId="7EA1AE32" w:rsidR="002C2DC0" w:rsidRPr="00074F3F" w:rsidRDefault="002C2DC0" w:rsidP="002C2DC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074F3F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="008614B3">
        <w:rPr>
          <w:rFonts w:ascii="Times New Roman" w:eastAsia="Times New Roman" w:hAnsi="Times New Roman" w:cs="Times New Roman"/>
          <w:sz w:val="24"/>
          <w:szCs w:val="24"/>
        </w:rPr>
        <w:t xml:space="preserve">Environmental Improvement Board </w:t>
      </w:r>
      <w:r w:rsidR="00683ABF">
        <w:rPr>
          <w:rFonts w:ascii="Times New Roman" w:eastAsia="Times New Roman" w:hAnsi="Times New Roman" w:cs="Times New Roman"/>
          <w:sz w:val="24"/>
          <w:szCs w:val="24"/>
        </w:rPr>
        <w:t>Commissioners</w:t>
      </w:r>
      <w:r w:rsidRPr="00074F3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DE4941F" w14:textId="77777777" w:rsidR="00683ABF" w:rsidRPr="00683ABF" w:rsidRDefault="00683ABF" w:rsidP="00683AB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683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FA23A3" w14:textId="77777777" w:rsidR="002E4691" w:rsidRPr="001B7DA2" w:rsidRDefault="002E4691" w:rsidP="00683AB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1B7DA2">
        <w:rPr>
          <w:rFonts w:ascii="Times New Roman" w:eastAsia="Times New Roman" w:hAnsi="Times New Roman" w:cs="Times New Roman"/>
          <w:sz w:val="24"/>
          <w:szCs w:val="24"/>
        </w:rPr>
        <w:t xml:space="preserve">Thank you for the opportunity to comment on the Proposed Regulations for Heat Illness and Injury Prevention Regulations that you will consider at your July 2025 meeting. </w:t>
      </w:r>
    </w:p>
    <w:p w14:paraId="6E633C23" w14:textId="77777777" w:rsidR="002E4691" w:rsidRPr="002E4691" w:rsidRDefault="002E4691" w:rsidP="00683AB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5131852" w14:textId="7704E471" w:rsidR="00683ABF" w:rsidRPr="001B7DA2" w:rsidRDefault="002E4691" w:rsidP="00683AB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1B7DA2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3ABF" w:rsidRPr="001B7DA2">
        <w:rPr>
          <w:rFonts w:ascii="Times New Roman" w:eastAsia="Times New Roman" w:hAnsi="Times New Roman" w:cs="Times New Roman"/>
          <w:sz w:val="24"/>
          <w:szCs w:val="24"/>
        </w:rPr>
        <w:t xml:space="preserve">he Greater Albuquerque Chamber of Commerce </w:t>
      </w:r>
      <w:r w:rsidRPr="001B7DA2">
        <w:rPr>
          <w:rFonts w:ascii="Times New Roman" w:eastAsia="Times New Roman" w:hAnsi="Times New Roman" w:cs="Times New Roman"/>
          <w:sz w:val="24"/>
          <w:szCs w:val="24"/>
        </w:rPr>
        <w:t xml:space="preserve">opposes the regulations as written for the following reasons: </w:t>
      </w:r>
    </w:p>
    <w:p w14:paraId="1898B7F7" w14:textId="77777777" w:rsidR="00683ABF" w:rsidRPr="002E4691" w:rsidRDefault="00683ABF" w:rsidP="00683AB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E469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7540CC69" w14:textId="61F27E69" w:rsidR="00983A28" w:rsidRDefault="009F0148" w:rsidP="00683ABF">
      <w:pPr>
        <w:pStyle w:val="ListParagraph"/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is unnecessary as e</w:t>
      </w:r>
      <w:r w:rsidR="00983A28" w:rsidRPr="00983A28">
        <w:rPr>
          <w:rFonts w:ascii="Times New Roman" w:eastAsia="Times New Roman" w:hAnsi="Times New Roman" w:cs="Times New Roman"/>
          <w:sz w:val="24"/>
          <w:szCs w:val="24"/>
        </w:rPr>
        <w:t>mployees are already protected from heat-related hazards via OSHA’s General Duty Clause.</w:t>
      </w:r>
    </w:p>
    <w:p w14:paraId="4065AEB8" w14:textId="2502C792" w:rsidR="00983A28" w:rsidRDefault="00983A28" w:rsidP="00683ABF">
      <w:pPr>
        <w:pStyle w:val="ListParagraph"/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983A28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6F7821" w:rsidRPr="00983A28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FD6954" w:rsidRPr="00983A28">
        <w:rPr>
          <w:rFonts w:ascii="Times New Roman" w:eastAsia="Times New Roman" w:hAnsi="Times New Roman" w:cs="Times New Roman"/>
          <w:sz w:val="24"/>
          <w:szCs w:val="24"/>
        </w:rPr>
        <w:t xml:space="preserve">negatively </w:t>
      </w:r>
      <w:r w:rsidR="00A85858" w:rsidRPr="00983A28">
        <w:rPr>
          <w:rFonts w:ascii="Times New Roman" w:eastAsia="Times New Roman" w:hAnsi="Times New Roman" w:cs="Times New Roman"/>
          <w:sz w:val="24"/>
          <w:szCs w:val="24"/>
        </w:rPr>
        <w:t xml:space="preserve">affect virtually every economic sector and </w:t>
      </w:r>
      <w:r w:rsidR="00FD6954" w:rsidRPr="00983A28">
        <w:rPr>
          <w:rFonts w:ascii="Times New Roman" w:eastAsia="Times New Roman" w:hAnsi="Times New Roman" w:cs="Times New Roman"/>
          <w:sz w:val="24"/>
          <w:szCs w:val="24"/>
        </w:rPr>
        <w:t>industry in our state</w:t>
      </w:r>
      <w:r w:rsidR="00A85858" w:rsidRPr="00983A28">
        <w:rPr>
          <w:rFonts w:ascii="Times New Roman" w:eastAsia="Times New Roman" w:hAnsi="Times New Roman" w:cs="Times New Roman"/>
          <w:sz w:val="24"/>
          <w:szCs w:val="24"/>
        </w:rPr>
        <w:t>, from construction</w:t>
      </w:r>
      <w:r w:rsidR="00FD6954" w:rsidRPr="00983A28">
        <w:rPr>
          <w:rFonts w:ascii="Times New Roman" w:eastAsia="Times New Roman" w:hAnsi="Times New Roman" w:cs="Times New Roman"/>
          <w:sz w:val="24"/>
          <w:szCs w:val="24"/>
        </w:rPr>
        <w:t>, agriculture</w:t>
      </w:r>
      <w:r w:rsidR="00A85858" w:rsidRPr="00983A28">
        <w:rPr>
          <w:rFonts w:ascii="Times New Roman" w:eastAsia="Times New Roman" w:hAnsi="Times New Roman" w:cs="Times New Roman"/>
          <w:sz w:val="24"/>
          <w:szCs w:val="24"/>
        </w:rPr>
        <w:t xml:space="preserve"> and oil and gas to bakeries and laundromats, </w:t>
      </w:r>
      <w:r w:rsidR="006F7821" w:rsidRPr="00983A28">
        <w:rPr>
          <w:rFonts w:ascii="Times New Roman" w:eastAsia="Times New Roman" w:hAnsi="Times New Roman" w:cs="Times New Roman"/>
          <w:sz w:val="24"/>
          <w:szCs w:val="24"/>
        </w:rPr>
        <w:t>deliver</w:t>
      </w:r>
      <w:r w:rsidR="00A85858" w:rsidRPr="00983A28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6F7821" w:rsidRPr="00983A28">
        <w:rPr>
          <w:rFonts w:ascii="Times New Roman" w:eastAsia="Times New Roman" w:hAnsi="Times New Roman" w:cs="Times New Roman"/>
          <w:sz w:val="24"/>
          <w:szCs w:val="24"/>
        </w:rPr>
        <w:t xml:space="preserve"> serious </w:t>
      </w:r>
      <w:r w:rsidRPr="00983A28">
        <w:rPr>
          <w:rFonts w:ascii="Times New Roman" w:eastAsia="Times New Roman" w:hAnsi="Times New Roman" w:cs="Times New Roman"/>
          <w:sz w:val="24"/>
          <w:szCs w:val="24"/>
        </w:rPr>
        <w:t>roadblocks</w:t>
      </w:r>
      <w:r w:rsidR="006F7821" w:rsidRPr="00983A28">
        <w:rPr>
          <w:rFonts w:ascii="Times New Roman" w:eastAsia="Times New Roman" w:hAnsi="Times New Roman" w:cs="Times New Roman"/>
          <w:sz w:val="24"/>
          <w:szCs w:val="24"/>
        </w:rPr>
        <w:t xml:space="preserve"> to our state’s urgent </w:t>
      </w:r>
      <w:r w:rsidR="00FD6954" w:rsidRPr="00983A28">
        <w:rPr>
          <w:rFonts w:ascii="Times New Roman" w:eastAsia="Times New Roman" w:hAnsi="Times New Roman" w:cs="Times New Roman"/>
          <w:sz w:val="24"/>
          <w:szCs w:val="24"/>
        </w:rPr>
        <w:t xml:space="preserve">need for good jobs, </w:t>
      </w:r>
      <w:r w:rsidR="006F7821" w:rsidRPr="00983A28">
        <w:rPr>
          <w:rFonts w:ascii="Times New Roman" w:eastAsia="Times New Roman" w:hAnsi="Times New Roman" w:cs="Times New Roman"/>
          <w:sz w:val="24"/>
          <w:szCs w:val="24"/>
        </w:rPr>
        <w:t>housing and infrastructure</w:t>
      </w:r>
      <w:r w:rsidR="00DF0165">
        <w:rPr>
          <w:rFonts w:ascii="Times New Roman" w:eastAsia="Times New Roman" w:hAnsi="Times New Roman" w:cs="Times New Roman"/>
          <w:sz w:val="24"/>
          <w:szCs w:val="24"/>
        </w:rPr>
        <w:t xml:space="preserve"> while raising prices exponentially</w:t>
      </w:r>
      <w:r w:rsidRPr="00983A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CBACDC" w14:textId="14520D3E" w:rsidR="006F7821" w:rsidRPr="001B7DA2" w:rsidRDefault="00983A28" w:rsidP="00683ABF">
      <w:pPr>
        <w:pStyle w:val="ListParagraph"/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1B7DA2">
        <w:rPr>
          <w:rFonts w:ascii="Times New Roman" w:eastAsia="Times New Roman" w:hAnsi="Times New Roman" w:cs="Times New Roman"/>
          <w:sz w:val="24"/>
          <w:szCs w:val="24"/>
        </w:rPr>
        <w:t>T</w:t>
      </w:r>
      <w:r w:rsidR="00A85858" w:rsidRPr="001B7DA2">
        <w:rPr>
          <w:rFonts w:ascii="Times New Roman" w:eastAsia="Times New Roman" w:hAnsi="Times New Roman" w:cs="Times New Roman"/>
          <w:sz w:val="24"/>
          <w:szCs w:val="24"/>
        </w:rPr>
        <w:t>here are reasonable, common-sense provisions to ensure workplace safety</w:t>
      </w:r>
      <w:r w:rsidR="00FD6954" w:rsidRPr="001B7DA2">
        <w:rPr>
          <w:rFonts w:ascii="Times New Roman" w:eastAsia="Times New Roman" w:hAnsi="Times New Roman" w:cs="Times New Roman"/>
          <w:sz w:val="24"/>
          <w:szCs w:val="24"/>
        </w:rPr>
        <w:t xml:space="preserve"> that can be implemented</w:t>
      </w:r>
      <w:r w:rsidRPr="001B7DA2">
        <w:rPr>
          <w:rFonts w:ascii="Times New Roman" w:eastAsia="Times New Roman" w:hAnsi="Times New Roman" w:cs="Times New Roman"/>
          <w:sz w:val="24"/>
          <w:szCs w:val="24"/>
        </w:rPr>
        <w:t xml:space="preserve">, from hydration and shade stations to safety briefings and </w:t>
      </w:r>
      <w:proofErr w:type="gramStart"/>
      <w:r w:rsidRPr="001B7DA2">
        <w:rPr>
          <w:rFonts w:ascii="Times New Roman" w:eastAsia="Times New Roman" w:hAnsi="Times New Roman" w:cs="Times New Roman"/>
          <w:sz w:val="24"/>
          <w:szCs w:val="24"/>
        </w:rPr>
        <w:t>trainings</w:t>
      </w:r>
      <w:proofErr w:type="gramEnd"/>
      <w:r w:rsidR="001B7DA2" w:rsidRPr="001B7D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691" w:rsidRPr="001B7DA2">
        <w:rPr>
          <w:rFonts w:ascii="Times New Roman" w:eastAsia="Times New Roman" w:hAnsi="Times New Roman" w:cs="Times New Roman"/>
          <w:sz w:val="24"/>
          <w:szCs w:val="24"/>
        </w:rPr>
        <w:t xml:space="preserve"> many of which are currently in practice by most businesses. </w:t>
      </w:r>
    </w:p>
    <w:p w14:paraId="6E731D96" w14:textId="3DDDB4DF" w:rsidR="00683ABF" w:rsidRDefault="00683ABF" w:rsidP="00683AB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683ABF">
        <w:rPr>
          <w:rFonts w:ascii="Times New Roman" w:eastAsia="Times New Roman" w:hAnsi="Times New Roman" w:cs="Times New Roman"/>
          <w:sz w:val="24"/>
          <w:szCs w:val="24"/>
        </w:rPr>
        <w:t xml:space="preserve">We all know that New Mexico </w:t>
      </w:r>
      <w:r w:rsidR="00FD6954">
        <w:rPr>
          <w:rFonts w:ascii="Times New Roman" w:eastAsia="Times New Roman" w:hAnsi="Times New Roman" w:cs="Times New Roman"/>
          <w:sz w:val="24"/>
          <w:szCs w:val="24"/>
        </w:rPr>
        <w:t>struggles to be competitive with other states</w:t>
      </w:r>
      <w:r w:rsidRPr="00683ABF">
        <w:rPr>
          <w:rFonts w:ascii="Times New Roman" w:eastAsia="Times New Roman" w:hAnsi="Times New Roman" w:cs="Times New Roman"/>
          <w:sz w:val="24"/>
          <w:szCs w:val="24"/>
        </w:rPr>
        <w:t xml:space="preserve">, so we shouldn't make the problem worse. </w:t>
      </w:r>
      <w:r w:rsidR="00FD6954">
        <w:rPr>
          <w:rFonts w:ascii="Times New Roman" w:eastAsia="Times New Roman" w:hAnsi="Times New Roman" w:cs="Times New Roman"/>
          <w:sz w:val="24"/>
          <w:szCs w:val="24"/>
        </w:rPr>
        <w:t>Setting extreme</w:t>
      </w:r>
      <w:r w:rsidR="00983A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6954">
        <w:rPr>
          <w:rFonts w:ascii="Times New Roman" w:eastAsia="Times New Roman" w:hAnsi="Times New Roman" w:cs="Times New Roman"/>
          <w:sz w:val="24"/>
          <w:szCs w:val="24"/>
        </w:rPr>
        <w:t xml:space="preserve"> arbitrary</w:t>
      </w:r>
      <w:r w:rsidR="00983A28">
        <w:rPr>
          <w:rFonts w:ascii="Times New Roman" w:eastAsia="Times New Roman" w:hAnsi="Times New Roman" w:cs="Times New Roman"/>
          <w:sz w:val="24"/>
          <w:szCs w:val="24"/>
        </w:rPr>
        <w:t>, one-size-fits-all</w:t>
      </w:r>
      <w:r w:rsidR="00FD6954">
        <w:rPr>
          <w:rFonts w:ascii="Times New Roman" w:eastAsia="Times New Roman" w:hAnsi="Times New Roman" w:cs="Times New Roman"/>
          <w:sz w:val="24"/>
          <w:szCs w:val="24"/>
        </w:rPr>
        <w:t xml:space="preserve"> break requirements of 40 to 45 minutes of every hour simply makes </w:t>
      </w:r>
      <w:r w:rsidR="00E1079B">
        <w:rPr>
          <w:rFonts w:ascii="Times New Roman" w:eastAsia="Times New Roman" w:hAnsi="Times New Roman" w:cs="Times New Roman"/>
          <w:sz w:val="24"/>
          <w:szCs w:val="24"/>
        </w:rPr>
        <w:t xml:space="preserve">everything from </w:t>
      </w:r>
      <w:r w:rsidR="00FD6954">
        <w:rPr>
          <w:rFonts w:ascii="Times New Roman" w:eastAsia="Times New Roman" w:hAnsi="Times New Roman" w:cs="Times New Roman"/>
          <w:sz w:val="24"/>
          <w:szCs w:val="24"/>
        </w:rPr>
        <w:t>pouring concrete</w:t>
      </w:r>
      <w:r w:rsidR="00E1079B">
        <w:rPr>
          <w:rFonts w:ascii="Times New Roman" w:eastAsia="Times New Roman" w:hAnsi="Times New Roman" w:cs="Times New Roman"/>
          <w:sz w:val="24"/>
          <w:szCs w:val="24"/>
        </w:rPr>
        <w:t xml:space="preserve"> to baking a wedding cake impossible</w:t>
      </w:r>
      <w:r w:rsidR="00DF0165">
        <w:rPr>
          <w:rFonts w:ascii="Times New Roman" w:eastAsia="Times New Roman" w:hAnsi="Times New Roman" w:cs="Times New Roman"/>
          <w:sz w:val="24"/>
          <w:szCs w:val="24"/>
        </w:rPr>
        <w:t xml:space="preserve"> – or impossibly expensive</w:t>
      </w:r>
      <w:r w:rsidR="00E107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83A28">
        <w:rPr>
          <w:rFonts w:ascii="Times New Roman" w:eastAsia="Times New Roman" w:hAnsi="Times New Roman" w:cs="Times New Roman"/>
          <w:sz w:val="24"/>
          <w:szCs w:val="24"/>
        </w:rPr>
        <w:t xml:space="preserve">Mandating </w:t>
      </w:r>
      <w:r w:rsidR="00DF0165">
        <w:rPr>
          <w:rFonts w:ascii="Times New Roman" w:eastAsia="Times New Roman" w:hAnsi="Times New Roman" w:cs="Times New Roman"/>
          <w:sz w:val="24"/>
          <w:szCs w:val="24"/>
        </w:rPr>
        <w:t xml:space="preserve">irregular shifts and extended hours to avoid temperature thresholds in fact negatively affects the mental health, child care and family responsibilities of the workforce this regulation is trying to protect. </w:t>
      </w:r>
    </w:p>
    <w:p w14:paraId="51430172" w14:textId="7ACBC2E4" w:rsidR="00683ABF" w:rsidRPr="00683ABF" w:rsidRDefault="00683ABF" w:rsidP="00683AB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29B594B" w14:textId="3F3F2DE6" w:rsidR="00683ABF" w:rsidRPr="00683ABF" w:rsidRDefault="00683ABF" w:rsidP="00683AB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683ABF">
        <w:rPr>
          <w:rFonts w:ascii="Times New Roman" w:eastAsia="Times New Roman" w:hAnsi="Times New Roman" w:cs="Times New Roman"/>
          <w:sz w:val="24"/>
          <w:szCs w:val="24"/>
        </w:rPr>
        <w:t xml:space="preserve">While </w:t>
      </w:r>
      <w:r w:rsidR="0074085B">
        <w:rPr>
          <w:rFonts w:ascii="Times New Roman" w:eastAsia="Times New Roman" w:hAnsi="Times New Roman" w:cs="Times New Roman"/>
          <w:sz w:val="24"/>
          <w:szCs w:val="24"/>
        </w:rPr>
        <w:t>no doubt</w:t>
      </w:r>
      <w:r w:rsidRPr="00683ABF">
        <w:rPr>
          <w:rFonts w:ascii="Times New Roman" w:eastAsia="Times New Roman" w:hAnsi="Times New Roman" w:cs="Times New Roman"/>
          <w:sz w:val="24"/>
          <w:szCs w:val="24"/>
        </w:rPr>
        <w:t xml:space="preserve"> well intended, </w:t>
      </w:r>
      <w:r w:rsidR="00F50CF6">
        <w:rPr>
          <w:rFonts w:ascii="Times New Roman" w:eastAsia="Times New Roman" w:hAnsi="Times New Roman" w:cs="Times New Roman"/>
          <w:sz w:val="24"/>
          <w:szCs w:val="24"/>
        </w:rPr>
        <w:t>NMAC 11.5.7</w:t>
      </w:r>
      <w:r w:rsidR="00F50CF6" w:rsidRPr="00683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165">
        <w:rPr>
          <w:rFonts w:ascii="Times New Roman" w:eastAsia="Times New Roman" w:hAnsi="Times New Roman" w:cs="Times New Roman"/>
          <w:sz w:val="24"/>
          <w:szCs w:val="24"/>
        </w:rPr>
        <w:t xml:space="preserve">will in </w:t>
      </w:r>
      <w:r w:rsidR="0074085B">
        <w:rPr>
          <w:rFonts w:ascii="Times New Roman" w:eastAsia="Times New Roman" w:hAnsi="Times New Roman" w:cs="Times New Roman"/>
          <w:sz w:val="24"/>
          <w:szCs w:val="24"/>
        </w:rPr>
        <w:t>actuality</w:t>
      </w:r>
      <w:r w:rsidR="00DF0165">
        <w:rPr>
          <w:rFonts w:ascii="Times New Roman" w:eastAsia="Times New Roman" w:hAnsi="Times New Roman" w:cs="Times New Roman"/>
          <w:sz w:val="24"/>
          <w:szCs w:val="24"/>
        </w:rPr>
        <w:t xml:space="preserve"> hurt businesses, consumers and employees. A closer look reveals it </w:t>
      </w:r>
      <w:r w:rsidRPr="00683ABF">
        <w:rPr>
          <w:rFonts w:ascii="Times New Roman" w:eastAsia="Times New Roman" w:hAnsi="Times New Roman" w:cs="Times New Roman"/>
          <w:sz w:val="24"/>
          <w:szCs w:val="24"/>
        </w:rPr>
        <w:t xml:space="preserve">violates an immutable law: the law of unintended consequences. We ask you to </w:t>
      </w:r>
      <w:proofErr w:type="gramStart"/>
      <w:r w:rsidRPr="00683ABF">
        <w:rPr>
          <w:rFonts w:ascii="Times New Roman" w:eastAsia="Times New Roman" w:hAnsi="Times New Roman" w:cs="Times New Roman"/>
          <w:sz w:val="24"/>
          <w:szCs w:val="24"/>
        </w:rPr>
        <w:t>vote</w:t>
      </w:r>
      <w:r w:rsidR="009F0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255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683ABF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="00C4425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9F0148">
        <w:rPr>
          <w:rFonts w:ascii="Times New Roman" w:eastAsia="Times New Roman" w:hAnsi="Times New Roman" w:cs="Times New Roman"/>
          <w:sz w:val="24"/>
          <w:szCs w:val="24"/>
        </w:rPr>
        <w:t xml:space="preserve"> on this regulation as written.</w:t>
      </w:r>
    </w:p>
    <w:p w14:paraId="6CBD54C8" w14:textId="302CDF62" w:rsidR="00683ABF" w:rsidRPr="00683ABF" w:rsidRDefault="00683ABF" w:rsidP="00683AB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683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B755CE" w14:textId="736EACBD" w:rsidR="002C2DC0" w:rsidRDefault="00683ABF" w:rsidP="00683AB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683ABF">
        <w:rPr>
          <w:rFonts w:ascii="Times New Roman" w:eastAsia="Times New Roman" w:hAnsi="Times New Roman" w:cs="Times New Roman"/>
          <w:sz w:val="24"/>
          <w:szCs w:val="24"/>
        </w:rPr>
        <w:t>Thank you,</w:t>
      </w:r>
    </w:p>
    <w:p w14:paraId="4C8AF15E" w14:textId="77777777" w:rsidR="00DF0165" w:rsidRPr="00074F3F" w:rsidRDefault="00DF0165" w:rsidP="00683AB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444B1334" w14:textId="6F1EA61E" w:rsidR="002C2DC0" w:rsidRPr="00074F3F" w:rsidRDefault="002C2DC0" w:rsidP="002C2DC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074F3F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2BAB4289" w14:textId="4ADFFD45" w:rsidR="002C2DC0" w:rsidRPr="00074F3F" w:rsidRDefault="001B7DA2" w:rsidP="002C2DC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15E95C6" wp14:editId="706EE757">
            <wp:simplePos x="0" y="0"/>
            <wp:positionH relativeFrom="margin">
              <wp:posOffset>0</wp:posOffset>
            </wp:positionH>
            <wp:positionV relativeFrom="margin">
              <wp:posOffset>6424295</wp:posOffset>
            </wp:positionV>
            <wp:extent cx="1275715" cy="603885"/>
            <wp:effectExtent l="0" t="0" r="635" b="5715"/>
            <wp:wrapSquare wrapText="bothSides"/>
            <wp:docPr id="1620001485" name="Picture 2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001485" name="Picture 2" descr="A signatur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76"/>
                    <a:stretch/>
                  </pic:blipFill>
                  <pic:spPr bwMode="auto">
                    <a:xfrm>
                      <a:off x="0" y="0"/>
                      <a:ext cx="12757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16AB3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1FE40F0" wp14:editId="69ADE778">
            <wp:simplePos x="0" y="0"/>
            <wp:positionH relativeFrom="margin">
              <wp:posOffset>2762250</wp:posOffset>
            </wp:positionH>
            <wp:positionV relativeFrom="paragraph">
              <wp:posOffset>16510</wp:posOffset>
            </wp:positionV>
            <wp:extent cx="1381125" cy="44690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4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CDEB4" w14:textId="26CBC9CC" w:rsidR="000D43FC" w:rsidRPr="00716AB3" w:rsidRDefault="000D43FC" w:rsidP="003D691B">
      <w:pPr>
        <w:rPr>
          <w:rFonts w:eastAsia="Calibri"/>
          <w:sz w:val="28"/>
          <w:szCs w:val="28"/>
        </w:rPr>
        <w:sectPr w:rsidR="000D43FC" w:rsidRPr="00716AB3" w:rsidSect="00C50266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1FF79B" w14:textId="39557689" w:rsidR="00F5585D" w:rsidRPr="00BB5BD6" w:rsidRDefault="00F5585D" w:rsidP="00997E3B">
      <w:pPr>
        <w:rPr>
          <w:sz w:val="20"/>
          <w:szCs w:val="20"/>
        </w:rPr>
      </w:pPr>
    </w:p>
    <w:p w14:paraId="2CB61232" w14:textId="1EB1271C" w:rsidR="00BB5BD6" w:rsidRPr="00F5585D" w:rsidRDefault="001B7DA2" w:rsidP="00BB5BD6">
      <w:pPr>
        <w:ind w:left="2880" w:firstLine="720"/>
        <w:rPr>
          <w:sz w:val="28"/>
          <w:szCs w:val="28"/>
        </w:rPr>
      </w:pPr>
      <w:r w:rsidRPr="00BB5BD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B004D0" wp14:editId="1CDB9FB3">
                <wp:simplePos x="0" y="0"/>
                <wp:positionH relativeFrom="column">
                  <wp:posOffset>-95250</wp:posOffset>
                </wp:positionH>
                <wp:positionV relativeFrom="paragraph">
                  <wp:posOffset>339725</wp:posOffset>
                </wp:positionV>
                <wp:extent cx="2360930" cy="704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4DF27" w14:textId="4CCF079E" w:rsidR="00BB5BD6" w:rsidRDefault="00BB5B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Del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Esparza</w:t>
                            </w:r>
                          </w:p>
                          <w:p w14:paraId="421F8B36" w14:textId="5D304475" w:rsidR="00BB5BD6" w:rsidRDefault="00BB5B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Chairman of the Board</w:t>
                            </w:r>
                          </w:p>
                          <w:p w14:paraId="04BCD21F" w14:textId="1FE53D1A" w:rsidR="00BB5BD6" w:rsidRPr="00BB5BD6" w:rsidRDefault="00BB5B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5BD6">
                              <w:rPr>
                                <w:sz w:val="20"/>
                                <w:szCs w:val="20"/>
                              </w:rPr>
                              <w:t>Greater Albuquerque Chamber of Commerce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004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26.75pt;width:185.9pt;height:55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" filled="f" stroked="f">
                <v:textbox>
                  <w:txbxContent>
                    <w:p w14:paraId="5FE4DF27" w14:textId="4CCF079E" w:rsidR="00BB5BD6" w:rsidRDefault="00BB5BD6">
                      <w:pPr>
                        <w:rPr>
                          <w:sz w:val="20"/>
                          <w:szCs w:val="20"/>
                        </w:rPr>
                      </w:pPr>
                      <w:r>
                        <w:t>Del</w:t>
                      </w:r>
                      <w:r>
                        <w:rPr>
                          <w:sz w:val="20"/>
                          <w:szCs w:val="20"/>
                        </w:rPr>
                        <w:t xml:space="preserve"> Esparza</w:t>
                      </w:r>
                    </w:p>
                    <w:p w14:paraId="421F8B36" w14:textId="5D304475" w:rsidR="00BB5BD6" w:rsidRDefault="00BB5BD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Chairman of the Board</w:t>
                      </w:r>
                    </w:p>
                    <w:p w14:paraId="04BCD21F" w14:textId="1FE53D1A" w:rsidR="00BB5BD6" w:rsidRPr="00BB5BD6" w:rsidRDefault="00BB5BD6">
                      <w:pPr>
                        <w:rPr>
                          <w:sz w:val="20"/>
                          <w:szCs w:val="20"/>
                        </w:rPr>
                      </w:pPr>
                      <w:r w:rsidRPr="00BB5BD6">
                        <w:rPr>
                          <w:sz w:val="20"/>
                          <w:szCs w:val="20"/>
                        </w:rPr>
                        <w:t>Greater Albuquerque Chamber of Commerce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5BD6" w:rsidRPr="00716AB3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9491E1" wp14:editId="1DBFCB75">
                <wp:simplePos x="0" y="0"/>
                <wp:positionH relativeFrom="margin">
                  <wp:posOffset>2761615</wp:posOffset>
                </wp:positionH>
                <wp:positionV relativeFrom="paragraph">
                  <wp:posOffset>336550</wp:posOffset>
                </wp:positionV>
                <wp:extent cx="2162175" cy="819150"/>
                <wp:effectExtent l="0" t="0" r="0" b="0"/>
                <wp:wrapTight wrapText="bothSides">
                  <wp:wrapPolygon edited="0">
                    <wp:start x="21029" y="21600"/>
                    <wp:lineTo x="21029" y="502"/>
                    <wp:lineTo x="666" y="502"/>
                    <wp:lineTo x="666" y="21600"/>
                    <wp:lineTo x="21029" y="2160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1621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633DD" w14:textId="77777777" w:rsidR="002B0579" w:rsidRPr="00FB1219" w:rsidRDefault="002B0579" w:rsidP="002B0579">
                            <w:pPr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FB1219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Terri Cole</w:t>
                            </w:r>
                          </w:p>
                          <w:p w14:paraId="3280783B" w14:textId="77777777" w:rsidR="002B0579" w:rsidRPr="00FB1219" w:rsidRDefault="002B0579" w:rsidP="002B0579">
                            <w:pPr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FB1219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President and CEO</w:t>
                            </w:r>
                          </w:p>
                          <w:p w14:paraId="05914C33" w14:textId="77777777" w:rsidR="002B0579" w:rsidRPr="00FB1219" w:rsidRDefault="002B0579" w:rsidP="002B05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B1219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Greater Albuquerque Chamber of Commerce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491E1" id="_x0000_s1027" type="#_x0000_t202" style="position:absolute;left:0;text-align:left;margin-left:217.45pt;margin-top:26.5pt;width:170.25pt;height:64.5pt;rotation:180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" filled="f" stroked="f">
                <v:textbox>
                  <w:txbxContent>
                    <w:p w14:paraId="378633DD" w14:textId="77777777" w:rsidR="002B0579" w:rsidRPr="00FB1219" w:rsidRDefault="002B0579" w:rsidP="002B0579">
                      <w:pPr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FB1219">
                        <w:rPr>
                          <w:rFonts w:eastAsia="Calibri"/>
                          <w:sz w:val="20"/>
                          <w:szCs w:val="20"/>
                        </w:rPr>
                        <w:t>Terri Cole</w:t>
                      </w:r>
                    </w:p>
                    <w:p w14:paraId="3280783B" w14:textId="77777777" w:rsidR="002B0579" w:rsidRPr="00FB1219" w:rsidRDefault="002B0579" w:rsidP="002B0579">
                      <w:pPr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FB1219">
                        <w:rPr>
                          <w:rFonts w:eastAsia="Calibri"/>
                          <w:sz w:val="20"/>
                          <w:szCs w:val="20"/>
                        </w:rPr>
                        <w:t>President and CEO</w:t>
                      </w:r>
                    </w:p>
                    <w:p w14:paraId="05914C33" w14:textId="77777777" w:rsidR="002B0579" w:rsidRPr="00FB1219" w:rsidRDefault="002B0579" w:rsidP="002B0579">
                      <w:pPr>
                        <w:rPr>
                          <w:sz w:val="18"/>
                          <w:szCs w:val="18"/>
                        </w:rPr>
                      </w:pPr>
                      <w:r w:rsidRPr="00FB1219">
                        <w:rPr>
                          <w:rFonts w:eastAsia="Calibri"/>
                          <w:sz w:val="20"/>
                          <w:szCs w:val="20"/>
                        </w:rPr>
                        <w:t>Greater Albuquerque Chamber of Commerce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BB5BD6" w:rsidRPr="00F5585D" w:rsidSect="00C5026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E9E33" w14:textId="77777777" w:rsidR="00581B39" w:rsidRDefault="00581B39" w:rsidP="00BB364C">
      <w:r>
        <w:separator/>
      </w:r>
    </w:p>
  </w:endnote>
  <w:endnote w:type="continuationSeparator" w:id="0">
    <w:p w14:paraId="1841C522" w14:textId="77777777" w:rsidR="00581B39" w:rsidRDefault="00581B39" w:rsidP="00BB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34896" w14:textId="3171494F" w:rsidR="002D6971" w:rsidRDefault="002D6971" w:rsidP="002D6971">
    <w:pPr>
      <w:pStyle w:val="Footer"/>
      <w:jc w:val="center"/>
    </w:pPr>
    <w:r w:rsidRPr="00D54465">
      <w:rPr>
        <w:sz w:val="20"/>
        <w:szCs w:val="20"/>
      </w:rPr>
      <w:t xml:space="preserve">400 Tijeras </w:t>
    </w:r>
    <w:r w:rsidR="00DF5CC9">
      <w:rPr>
        <w:sz w:val="20"/>
        <w:szCs w:val="20"/>
      </w:rPr>
      <w:t xml:space="preserve">Ave. </w:t>
    </w:r>
    <w:r w:rsidRPr="00D54465">
      <w:rPr>
        <w:sz w:val="20"/>
        <w:szCs w:val="20"/>
      </w:rPr>
      <w:t>NW</w:t>
    </w:r>
    <w:r w:rsidR="002B0398">
      <w:rPr>
        <w:sz w:val="20"/>
        <w:szCs w:val="20"/>
      </w:rPr>
      <w:t>, Ste. 100</w:t>
    </w:r>
    <w:r w:rsidRPr="00D54465">
      <w:rPr>
        <w:sz w:val="20"/>
        <w:szCs w:val="20"/>
      </w:rPr>
      <w:t xml:space="preserve"> Albuquerque, NM 87102</w:t>
    </w:r>
    <w:r>
      <w:rPr>
        <w:sz w:val="20"/>
        <w:szCs w:val="20"/>
      </w:rPr>
      <w:t xml:space="preserve">   </w:t>
    </w:r>
    <w:r w:rsidRPr="00D54465">
      <w:rPr>
        <w:sz w:val="20"/>
        <w:szCs w:val="20"/>
      </w:rPr>
      <w:t xml:space="preserve"> | </w:t>
    </w:r>
    <w:proofErr w:type="gramStart"/>
    <w:r>
      <w:rPr>
        <w:sz w:val="20"/>
        <w:szCs w:val="20"/>
      </w:rPr>
      <w:t xml:space="preserve">   </w:t>
    </w:r>
    <w:r w:rsidRPr="00D54465">
      <w:rPr>
        <w:sz w:val="20"/>
        <w:szCs w:val="20"/>
      </w:rPr>
      <w:t>(</w:t>
    </w:r>
    <w:proofErr w:type="gramEnd"/>
    <w:r w:rsidRPr="00D54465">
      <w:rPr>
        <w:sz w:val="20"/>
        <w:szCs w:val="20"/>
      </w:rPr>
      <w:t xml:space="preserve">505) 764-3700 </w:t>
    </w:r>
    <w:r>
      <w:rPr>
        <w:sz w:val="20"/>
        <w:szCs w:val="20"/>
      </w:rPr>
      <w:t xml:space="preserve">   </w:t>
    </w:r>
    <w:r w:rsidRPr="00D54465">
      <w:rPr>
        <w:sz w:val="20"/>
        <w:szCs w:val="20"/>
      </w:rPr>
      <w:t xml:space="preserve">| </w:t>
    </w:r>
    <w:r>
      <w:rPr>
        <w:sz w:val="20"/>
        <w:szCs w:val="20"/>
      </w:rPr>
      <w:t xml:space="preserve">   </w:t>
    </w:r>
    <w:r w:rsidRPr="00D54465">
      <w:rPr>
        <w:sz w:val="20"/>
        <w:szCs w:val="20"/>
      </w:rPr>
      <w:t>greaterABQ.com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97143" w14:textId="77777777" w:rsidR="00581B39" w:rsidRDefault="00581B39" w:rsidP="00BB364C">
      <w:r>
        <w:separator/>
      </w:r>
    </w:p>
  </w:footnote>
  <w:footnote w:type="continuationSeparator" w:id="0">
    <w:p w14:paraId="0A6C041B" w14:textId="77777777" w:rsidR="00581B39" w:rsidRDefault="00581B39" w:rsidP="00BB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036BE" w14:textId="725DB650" w:rsidR="00BB364C" w:rsidRDefault="00BB364C">
    <w:pPr>
      <w:pStyle w:val="Header"/>
    </w:pPr>
    <w:r>
      <w:rPr>
        <w:noProof/>
      </w:rPr>
      <w:drawing>
        <wp:inline distT="0" distB="0" distL="0" distR="0" wp14:anchorId="48F491A5" wp14:editId="55AE4A96">
          <wp:extent cx="2247900" cy="662754"/>
          <wp:effectExtent l="0" t="0" r="0" b="4445"/>
          <wp:docPr id="286136704" name="Picture 286136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648" cy="712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6A50C2" w14:textId="77777777" w:rsidR="00BB364C" w:rsidRDefault="00BB3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50A16"/>
    <w:multiLevelType w:val="hybridMultilevel"/>
    <w:tmpl w:val="54DCD480"/>
    <w:lvl w:ilvl="0" w:tplc="C622A3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200F6"/>
    <w:multiLevelType w:val="hybridMultilevel"/>
    <w:tmpl w:val="2DAEE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192721">
    <w:abstractNumId w:val="1"/>
  </w:num>
  <w:num w:numId="2" w16cid:durableId="111903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1D"/>
    <w:rsid w:val="000228DD"/>
    <w:rsid w:val="00036C56"/>
    <w:rsid w:val="00037750"/>
    <w:rsid w:val="00042263"/>
    <w:rsid w:val="00053D2F"/>
    <w:rsid w:val="000667E1"/>
    <w:rsid w:val="000D43FC"/>
    <w:rsid w:val="000E32DD"/>
    <w:rsid w:val="00113268"/>
    <w:rsid w:val="00113E5C"/>
    <w:rsid w:val="001154DC"/>
    <w:rsid w:val="00155E23"/>
    <w:rsid w:val="001942F2"/>
    <w:rsid w:val="001A29E1"/>
    <w:rsid w:val="001B34EF"/>
    <w:rsid w:val="001B7DA2"/>
    <w:rsid w:val="001D141F"/>
    <w:rsid w:val="00203A83"/>
    <w:rsid w:val="00204C31"/>
    <w:rsid w:val="002145E2"/>
    <w:rsid w:val="00235EA6"/>
    <w:rsid w:val="00240D57"/>
    <w:rsid w:val="00262A98"/>
    <w:rsid w:val="00264BD7"/>
    <w:rsid w:val="0028220F"/>
    <w:rsid w:val="00291C1D"/>
    <w:rsid w:val="002B0398"/>
    <w:rsid w:val="002B0579"/>
    <w:rsid w:val="002B38DA"/>
    <w:rsid w:val="002B518E"/>
    <w:rsid w:val="002C2DC0"/>
    <w:rsid w:val="002C2DFE"/>
    <w:rsid w:val="002D6971"/>
    <w:rsid w:val="002E4691"/>
    <w:rsid w:val="003000BC"/>
    <w:rsid w:val="00302193"/>
    <w:rsid w:val="003127BD"/>
    <w:rsid w:val="00325429"/>
    <w:rsid w:val="00330EB3"/>
    <w:rsid w:val="00337573"/>
    <w:rsid w:val="003432D8"/>
    <w:rsid w:val="00343D1E"/>
    <w:rsid w:val="00344B06"/>
    <w:rsid w:val="00345C3F"/>
    <w:rsid w:val="00347346"/>
    <w:rsid w:val="00370162"/>
    <w:rsid w:val="00370575"/>
    <w:rsid w:val="00392A0E"/>
    <w:rsid w:val="00397798"/>
    <w:rsid w:val="003A08FC"/>
    <w:rsid w:val="003B4469"/>
    <w:rsid w:val="003C05B6"/>
    <w:rsid w:val="003D691B"/>
    <w:rsid w:val="00416DDD"/>
    <w:rsid w:val="004332C1"/>
    <w:rsid w:val="0044344B"/>
    <w:rsid w:val="0045601D"/>
    <w:rsid w:val="004745FE"/>
    <w:rsid w:val="004746DB"/>
    <w:rsid w:val="00474B78"/>
    <w:rsid w:val="004C1932"/>
    <w:rsid w:val="004D6AB2"/>
    <w:rsid w:val="004F78E4"/>
    <w:rsid w:val="00503CEB"/>
    <w:rsid w:val="00514CC1"/>
    <w:rsid w:val="00545934"/>
    <w:rsid w:val="005555D1"/>
    <w:rsid w:val="00566674"/>
    <w:rsid w:val="00572561"/>
    <w:rsid w:val="00581B39"/>
    <w:rsid w:val="005874E8"/>
    <w:rsid w:val="005956F6"/>
    <w:rsid w:val="005D6F95"/>
    <w:rsid w:val="005D7340"/>
    <w:rsid w:val="00615E75"/>
    <w:rsid w:val="00632804"/>
    <w:rsid w:val="00635AED"/>
    <w:rsid w:val="00635DE2"/>
    <w:rsid w:val="00652CB2"/>
    <w:rsid w:val="00655639"/>
    <w:rsid w:val="00667459"/>
    <w:rsid w:val="00683ABF"/>
    <w:rsid w:val="0068635A"/>
    <w:rsid w:val="006A1B97"/>
    <w:rsid w:val="006D6F3A"/>
    <w:rsid w:val="006E201B"/>
    <w:rsid w:val="006F7821"/>
    <w:rsid w:val="00711176"/>
    <w:rsid w:val="00716AB3"/>
    <w:rsid w:val="0072179C"/>
    <w:rsid w:val="00727C09"/>
    <w:rsid w:val="0074085B"/>
    <w:rsid w:val="00740AAC"/>
    <w:rsid w:val="00783AB5"/>
    <w:rsid w:val="007A52D6"/>
    <w:rsid w:val="007C5458"/>
    <w:rsid w:val="007C6BDC"/>
    <w:rsid w:val="007F6982"/>
    <w:rsid w:val="008367FB"/>
    <w:rsid w:val="00845052"/>
    <w:rsid w:val="00860980"/>
    <w:rsid w:val="008614B3"/>
    <w:rsid w:val="0089021E"/>
    <w:rsid w:val="008B7AAC"/>
    <w:rsid w:val="008C29F0"/>
    <w:rsid w:val="008C682E"/>
    <w:rsid w:val="008D4E28"/>
    <w:rsid w:val="008F093A"/>
    <w:rsid w:val="008F16F3"/>
    <w:rsid w:val="008F6957"/>
    <w:rsid w:val="009242E5"/>
    <w:rsid w:val="00971FBE"/>
    <w:rsid w:val="00983A28"/>
    <w:rsid w:val="00983EB0"/>
    <w:rsid w:val="00997E3B"/>
    <w:rsid w:val="009A1A30"/>
    <w:rsid w:val="009C39EA"/>
    <w:rsid w:val="009E0039"/>
    <w:rsid w:val="009E04C8"/>
    <w:rsid w:val="009F0148"/>
    <w:rsid w:val="00A1077D"/>
    <w:rsid w:val="00A113DB"/>
    <w:rsid w:val="00A67BBF"/>
    <w:rsid w:val="00A85858"/>
    <w:rsid w:val="00AB0FBE"/>
    <w:rsid w:val="00AC53F5"/>
    <w:rsid w:val="00AD4591"/>
    <w:rsid w:val="00AE0462"/>
    <w:rsid w:val="00B317F4"/>
    <w:rsid w:val="00B35994"/>
    <w:rsid w:val="00B55C55"/>
    <w:rsid w:val="00B63C9C"/>
    <w:rsid w:val="00B72D69"/>
    <w:rsid w:val="00B8073C"/>
    <w:rsid w:val="00BB357C"/>
    <w:rsid w:val="00BB364C"/>
    <w:rsid w:val="00BB5BD6"/>
    <w:rsid w:val="00C11827"/>
    <w:rsid w:val="00C13A89"/>
    <w:rsid w:val="00C21878"/>
    <w:rsid w:val="00C22EFC"/>
    <w:rsid w:val="00C3638D"/>
    <w:rsid w:val="00C44255"/>
    <w:rsid w:val="00C44E01"/>
    <w:rsid w:val="00C50266"/>
    <w:rsid w:val="00C53968"/>
    <w:rsid w:val="00C578CD"/>
    <w:rsid w:val="00C77446"/>
    <w:rsid w:val="00C8252C"/>
    <w:rsid w:val="00C87AD5"/>
    <w:rsid w:val="00C9194E"/>
    <w:rsid w:val="00CA0D98"/>
    <w:rsid w:val="00CA73F0"/>
    <w:rsid w:val="00CD7ADC"/>
    <w:rsid w:val="00CF1DB3"/>
    <w:rsid w:val="00D00665"/>
    <w:rsid w:val="00D421EB"/>
    <w:rsid w:val="00D52509"/>
    <w:rsid w:val="00D54465"/>
    <w:rsid w:val="00D57F07"/>
    <w:rsid w:val="00D7621E"/>
    <w:rsid w:val="00DB3430"/>
    <w:rsid w:val="00DB5EA0"/>
    <w:rsid w:val="00DF0165"/>
    <w:rsid w:val="00DF5CC9"/>
    <w:rsid w:val="00E064CE"/>
    <w:rsid w:val="00E1079B"/>
    <w:rsid w:val="00E306C6"/>
    <w:rsid w:val="00E31674"/>
    <w:rsid w:val="00E42A68"/>
    <w:rsid w:val="00E93E89"/>
    <w:rsid w:val="00EA5FDD"/>
    <w:rsid w:val="00EB4175"/>
    <w:rsid w:val="00EC33EE"/>
    <w:rsid w:val="00F02783"/>
    <w:rsid w:val="00F0318E"/>
    <w:rsid w:val="00F20020"/>
    <w:rsid w:val="00F318D9"/>
    <w:rsid w:val="00F33BBE"/>
    <w:rsid w:val="00F47718"/>
    <w:rsid w:val="00F50CF6"/>
    <w:rsid w:val="00F5585D"/>
    <w:rsid w:val="00F639AB"/>
    <w:rsid w:val="00FB1219"/>
    <w:rsid w:val="00FD1425"/>
    <w:rsid w:val="00FD3E44"/>
    <w:rsid w:val="00FD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F6851"/>
  <w15:chartTrackingRefBased/>
  <w15:docId w15:val="{DB9F044F-0472-444B-99F1-75ED826E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0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0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36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4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4C"/>
    <w:rPr>
      <w:rFonts w:ascii="Calibri" w:hAnsi="Calibri" w:cs="Calibri"/>
    </w:rPr>
  </w:style>
  <w:style w:type="paragraph" w:customStyle="1" w:styleId="Default">
    <w:name w:val="Default"/>
    <w:rsid w:val="00B55C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783A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4B7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F55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Narkun</dc:creator>
  <cp:keywords/>
  <dc:description/>
  <cp:lastModifiedBy>D'Val Westphal</cp:lastModifiedBy>
  <cp:revision>2</cp:revision>
  <cp:lastPrinted>2020-05-21T16:51:00Z</cp:lastPrinted>
  <dcterms:created xsi:type="dcterms:W3CDTF">2025-05-23T20:28:00Z</dcterms:created>
  <dcterms:modified xsi:type="dcterms:W3CDTF">2025-05-23T20:28:00Z</dcterms:modified>
</cp:coreProperties>
</file>