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D348" w14:textId="6B52897A" w:rsidR="000C0D01" w:rsidRDefault="000C0D01">
      <w:r>
        <w:t xml:space="preserve">Thank you for the opportunity to provide comments to the </w:t>
      </w:r>
      <w:r w:rsidRPr="000C0D01">
        <w:t>New Mexico Environment Department Proposed Heat Illness and Injury Prevention Rul</w:t>
      </w:r>
      <w:r>
        <w:t>e.  Harvest Midstream strive</w:t>
      </w:r>
      <w:r w:rsidR="003376A6">
        <w:t>s</w:t>
      </w:r>
      <w:r>
        <w:t xml:space="preserve"> to identify and mitigate all risks to our employees’ and contractors’ health and welfare, including heat exposure.</w:t>
      </w:r>
      <w:r w:rsidR="00C91C4F" w:rsidRPr="00C91C4F">
        <w:t xml:space="preserve"> </w:t>
      </w:r>
      <w:r w:rsidR="00C91C4F">
        <w:t xml:space="preserve">Many of the requirements of the proposed rule are measures that Harvest is already taking.  </w:t>
      </w:r>
    </w:p>
    <w:p w14:paraId="2800B20B" w14:textId="764EEDE4" w:rsidR="00C91C4F" w:rsidRPr="00C91C4F" w:rsidRDefault="00C91C4F">
      <w:pPr>
        <w:rPr>
          <w:b/>
          <w:bCs/>
        </w:rPr>
      </w:pPr>
      <w:r w:rsidRPr="00C91C4F">
        <w:rPr>
          <w:b/>
          <w:bCs/>
        </w:rPr>
        <w:t xml:space="preserve">Acclimatization </w:t>
      </w:r>
      <w:r>
        <w:rPr>
          <w:b/>
          <w:bCs/>
        </w:rPr>
        <w:t>and Regular Rest Breaks</w:t>
      </w:r>
    </w:p>
    <w:p w14:paraId="609E2B1A" w14:textId="2BFEDA73" w:rsidR="0009377A" w:rsidRDefault="00C91C4F">
      <w:r>
        <w:t>W</w:t>
      </w:r>
      <w:r w:rsidR="0009377A">
        <w:t xml:space="preserve">ith regards to acclimatization, it appears that NMED wishes to codify </w:t>
      </w:r>
      <w:r>
        <w:t xml:space="preserve">the </w:t>
      </w:r>
      <w:r w:rsidR="0009377A">
        <w:t>CDC</w:t>
      </w:r>
      <w:r>
        <w:t xml:space="preserve"> and NIOSH </w:t>
      </w:r>
      <w:r w:rsidR="0009377A">
        <w:t>recommended practices.  The</w:t>
      </w:r>
      <w:r>
        <w:t xml:space="preserve"> proposed requirements </w:t>
      </w:r>
      <w:r w:rsidR="0009377A">
        <w:t xml:space="preserve">are a “one size fits all” approach, and do not </w:t>
      </w:r>
      <w:proofErr w:type="gramStart"/>
      <w:r w:rsidR="0009377A">
        <w:t>take into account</w:t>
      </w:r>
      <w:proofErr w:type="gramEnd"/>
      <w:r w:rsidR="0009377A">
        <w:t xml:space="preserve"> individual responses to heat exposure, which can vary based on:</w:t>
      </w:r>
    </w:p>
    <w:p w14:paraId="7008D821" w14:textId="1806C330" w:rsidR="0009377A" w:rsidRDefault="0009377A" w:rsidP="0009377A">
      <w:pPr>
        <w:pStyle w:val="ListParagraph"/>
        <w:numPr>
          <w:ilvl w:val="0"/>
          <w:numId w:val="1"/>
        </w:numPr>
      </w:pPr>
      <w:r>
        <w:t>Body composition, including muscle mass and body fat</w:t>
      </w:r>
    </w:p>
    <w:p w14:paraId="64242B8F" w14:textId="77777777" w:rsidR="0009377A" w:rsidRDefault="0009377A" w:rsidP="0009377A">
      <w:pPr>
        <w:pStyle w:val="ListParagraph"/>
        <w:numPr>
          <w:ilvl w:val="0"/>
          <w:numId w:val="1"/>
        </w:numPr>
      </w:pPr>
      <w:r>
        <w:t>Age</w:t>
      </w:r>
    </w:p>
    <w:p w14:paraId="2416598E" w14:textId="43E3DFA0" w:rsidR="0009377A" w:rsidRDefault="0009377A" w:rsidP="0009377A">
      <w:pPr>
        <w:pStyle w:val="ListParagraph"/>
        <w:numPr>
          <w:ilvl w:val="0"/>
          <w:numId w:val="1"/>
        </w:numPr>
      </w:pPr>
      <w:r>
        <w:t xml:space="preserve">Medical conditions   </w:t>
      </w:r>
    </w:p>
    <w:p w14:paraId="3C937CAC" w14:textId="3E12407D" w:rsidR="0009377A" w:rsidRDefault="0009377A" w:rsidP="0009377A">
      <w:pPr>
        <w:pStyle w:val="ListParagraph"/>
        <w:numPr>
          <w:ilvl w:val="0"/>
          <w:numId w:val="1"/>
        </w:numPr>
      </w:pPr>
      <w:r>
        <w:t>Existing hydration levels</w:t>
      </w:r>
    </w:p>
    <w:p w14:paraId="1B502947" w14:textId="216E5536" w:rsidR="0009377A" w:rsidRDefault="0009377A" w:rsidP="0009377A">
      <w:pPr>
        <w:pStyle w:val="ListParagraph"/>
        <w:numPr>
          <w:ilvl w:val="0"/>
          <w:numId w:val="1"/>
        </w:numPr>
      </w:pPr>
      <w:r>
        <w:t>Hormonal differences</w:t>
      </w:r>
    </w:p>
    <w:p w14:paraId="2A18C440" w14:textId="39389F86" w:rsidR="0009377A" w:rsidRDefault="0009377A" w:rsidP="0009377A">
      <w:r>
        <w:t xml:space="preserve">For this reason, </w:t>
      </w:r>
      <w:proofErr w:type="gramStart"/>
      <w:r>
        <w:t>Harvest</w:t>
      </w:r>
      <w:proofErr w:type="gramEnd"/>
      <w:r>
        <w:t xml:space="preserve"> elects to educate employees and supervisors on heat exposure</w:t>
      </w:r>
      <w:r w:rsidR="00C91C4F">
        <w:t xml:space="preserve"> </w:t>
      </w:r>
      <w:r>
        <w:t xml:space="preserve">and implement case-by-case protective measures.  </w:t>
      </w:r>
    </w:p>
    <w:p w14:paraId="6E525683" w14:textId="77777777" w:rsidR="005C7AB3" w:rsidRPr="003376A6" w:rsidRDefault="005C7AB3" w:rsidP="005C7AB3">
      <w:pPr>
        <w:rPr>
          <w:b/>
          <w:bCs/>
        </w:rPr>
      </w:pPr>
      <w:r w:rsidRPr="003376A6">
        <w:rPr>
          <w:b/>
          <w:bCs/>
        </w:rPr>
        <w:t>Recordkeeping</w:t>
      </w:r>
    </w:p>
    <w:p w14:paraId="5B9FD380" w14:textId="3727132C" w:rsidR="005C7AB3" w:rsidRDefault="005C7AB3" w:rsidP="005C7AB3">
      <w:r>
        <w:t>One proposed recordkeeping provision requires “</w:t>
      </w:r>
      <w:r w:rsidR="001E391A">
        <w:t>A</w:t>
      </w:r>
      <w:r>
        <w:t>n accurate r</w:t>
      </w:r>
      <w:r w:rsidR="001E391A">
        <w:t>e</w:t>
      </w:r>
      <w:r>
        <w:t xml:space="preserve">cord of the heat acclimatization schedule and procedures for all new and returning employees.”  </w:t>
      </w:r>
      <w:r w:rsidR="001E391A">
        <w:t xml:space="preserve">As previously stated, Harvest proposes implementation of case-by-case protective measures vs. </w:t>
      </w:r>
      <w:r w:rsidR="003376A6">
        <w:t xml:space="preserve">implementing and </w:t>
      </w:r>
      <w:r w:rsidR="001E391A">
        <w:t xml:space="preserve">recording standardized schedules and procedures. </w:t>
      </w:r>
    </w:p>
    <w:p w14:paraId="2571703F" w14:textId="4886607F" w:rsidR="00C91C4F" w:rsidRDefault="005C7AB3">
      <w:r>
        <w:rPr>
          <w:b/>
          <w:bCs/>
        </w:rPr>
        <w:t>Clothing Adjustment Factors</w:t>
      </w:r>
    </w:p>
    <w:p w14:paraId="3ED5032B" w14:textId="24DF51C4" w:rsidR="005C7AB3" w:rsidRDefault="005C7AB3">
      <w:r>
        <w:t>It appears that clothing adjustment factors are taken from NIOSH guidelines, including an adjustment factor for FR (double layer cloth) clothing.  Because FR clothing is available in different thicknesses, weights, and fabric construction, it is not appropriate to assign one factor for all FR clothing.</w:t>
      </w:r>
    </w:p>
    <w:sectPr w:rsidR="005C7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E6D2B"/>
    <w:multiLevelType w:val="hybridMultilevel"/>
    <w:tmpl w:val="9DCC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78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01"/>
    <w:rsid w:val="0009377A"/>
    <w:rsid w:val="000C0D01"/>
    <w:rsid w:val="000E1FBD"/>
    <w:rsid w:val="001C300C"/>
    <w:rsid w:val="001E391A"/>
    <w:rsid w:val="003376A6"/>
    <w:rsid w:val="00477014"/>
    <w:rsid w:val="00570494"/>
    <w:rsid w:val="005C7AB3"/>
    <w:rsid w:val="00A702BB"/>
    <w:rsid w:val="00AE4C20"/>
    <w:rsid w:val="00C9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6D07"/>
  <w15:chartTrackingRefBased/>
  <w15:docId w15:val="{3E373732-5A6C-4806-94F6-011196FF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D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D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D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D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D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D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D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D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D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D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D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D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D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D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D01"/>
    <w:rPr>
      <w:rFonts w:eastAsiaTheme="majorEastAsia" w:cstheme="majorBidi"/>
      <w:color w:val="272727" w:themeColor="text1" w:themeTint="D8"/>
    </w:rPr>
  </w:style>
  <w:style w:type="paragraph" w:styleId="Title">
    <w:name w:val="Title"/>
    <w:basedOn w:val="Normal"/>
    <w:next w:val="Normal"/>
    <w:link w:val="TitleChar"/>
    <w:uiPriority w:val="10"/>
    <w:qFormat/>
    <w:rsid w:val="000C0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D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D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D01"/>
    <w:pPr>
      <w:spacing w:before="160"/>
      <w:jc w:val="center"/>
    </w:pPr>
    <w:rPr>
      <w:i/>
      <w:iCs/>
      <w:color w:val="404040" w:themeColor="text1" w:themeTint="BF"/>
    </w:rPr>
  </w:style>
  <w:style w:type="character" w:customStyle="1" w:styleId="QuoteChar">
    <w:name w:val="Quote Char"/>
    <w:basedOn w:val="DefaultParagraphFont"/>
    <w:link w:val="Quote"/>
    <w:uiPriority w:val="29"/>
    <w:rsid w:val="000C0D01"/>
    <w:rPr>
      <w:i/>
      <w:iCs/>
      <w:color w:val="404040" w:themeColor="text1" w:themeTint="BF"/>
    </w:rPr>
  </w:style>
  <w:style w:type="paragraph" w:styleId="ListParagraph">
    <w:name w:val="List Paragraph"/>
    <w:basedOn w:val="Normal"/>
    <w:uiPriority w:val="34"/>
    <w:qFormat/>
    <w:rsid w:val="000C0D01"/>
    <w:pPr>
      <w:ind w:left="720"/>
      <w:contextualSpacing/>
    </w:pPr>
  </w:style>
  <w:style w:type="character" w:styleId="IntenseEmphasis">
    <w:name w:val="Intense Emphasis"/>
    <w:basedOn w:val="DefaultParagraphFont"/>
    <w:uiPriority w:val="21"/>
    <w:qFormat/>
    <w:rsid w:val="000C0D01"/>
    <w:rPr>
      <w:i/>
      <w:iCs/>
      <w:color w:val="0F4761" w:themeColor="accent1" w:themeShade="BF"/>
    </w:rPr>
  </w:style>
  <w:style w:type="paragraph" w:styleId="IntenseQuote">
    <w:name w:val="Intense Quote"/>
    <w:basedOn w:val="Normal"/>
    <w:next w:val="Normal"/>
    <w:link w:val="IntenseQuoteChar"/>
    <w:uiPriority w:val="30"/>
    <w:qFormat/>
    <w:rsid w:val="000C0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D01"/>
    <w:rPr>
      <w:i/>
      <w:iCs/>
      <w:color w:val="0F4761" w:themeColor="accent1" w:themeShade="BF"/>
    </w:rPr>
  </w:style>
  <w:style w:type="character" w:styleId="IntenseReference">
    <w:name w:val="Intense Reference"/>
    <w:basedOn w:val="DefaultParagraphFont"/>
    <w:uiPriority w:val="32"/>
    <w:qFormat/>
    <w:rsid w:val="000C0D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McCracken</dc:creator>
  <cp:keywords/>
  <dc:description/>
  <cp:lastModifiedBy>Michelle McCracken</cp:lastModifiedBy>
  <cp:revision>2</cp:revision>
  <dcterms:created xsi:type="dcterms:W3CDTF">2025-05-16T17:59:00Z</dcterms:created>
  <dcterms:modified xsi:type="dcterms:W3CDTF">2025-05-16T17:59:00Z</dcterms:modified>
</cp:coreProperties>
</file>