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9949" w14:textId="6DA9D74C" w:rsidR="00242594" w:rsidRPr="00C63B89" w:rsidRDefault="00476BE4" w:rsidP="009B72F6">
      <w:pPr>
        <w:ind w:left="6480" w:firstLine="720"/>
        <w:rPr>
          <w:rFonts w:ascii="Times New Roman" w:hAnsi="Times New Roman" w:cs="Times New Roman"/>
        </w:rPr>
      </w:pPr>
      <w:r w:rsidRPr="00C63B89">
        <w:rPr>
          <w:rFonts w:ascii="Times New Roman" w:hAnsi="Times New Roman" w:cs="Times New Roman"/>
        </w:rPr>
        <w:t>Se</w:t>
      </w:r>
      <w:r w:rsidR="00E929DD" w:rsidRPr="00C63B89">
        <w:rPr>
          <w:rFonts w:ascii="Times New Roman" w:hAnsi="Times New Roman" w:cs="Times New Roman"/>
        </w:rPr>
        <w:t>ptem</w:t>
      </w:r>
      <w:r w:rsidRPr="00C63B89">
        <w:rPr>
          <w:rFonts w:ascii="Times New Roman" w:hAnsi="Times New Roman" w:cs="Times New Roman"/>
        </w:rPr>
        <w:t>be</w:t>
      </w:r>
      <w:r w:rsidR="00E929DD" w:rsidRPr="00C63B89">
        <w:rPr>
          <w:rFonts w:ascii="Times New Roman" w:hAnsi="Times New Roman" w:cs="Times New Roman"/>
        </w:rPr>
        <w:t>r 22, 2025</w:t>
      </w:r>
    </w:p>
    <w:p w14:paraId="57D2779B" w14:textId="77777777" w:rsidR="009B72F6" w:rsidRPr="00C63B89" w:rsidRDefault="009B72F6" w:rsidP="00476BE4">
      <w:pPr>
        <w:spacing w:after="0" w:line="240" w:lineRule="auto"/>
        <w:rPr>
          <w:rFonts w:ascii="Times New Roman" w:hAnsi="Times New Roman" w:cs="Times New Roman"/>
        </w:rPr>
      </w:pPr>
    </w:p>
    <w:p w14:paraId="60B5309E" w14:textId="47AD20DC" w:rsidR="00476BE4" w:rsidRPr="00C63B89" w:rsidRDefault="00476BE4" w:rsidP="00476BE4">
      <w:pPr>
        <w:spacing w:after="0" w:line="240" w:lineRule="auto"/>
        <w:rPr>
          <w:rFonts w:ascii="Times New Roman" w:hAnsi="Times New Roman" w:cs="Times New Roman"/>
        </w:rPr>
      </w:pPr>
      <w:r w:rsidRPr="00C63B89">
        <w:rPr>
          <w:rFonts w:ascii="Times New Roman" w:hAnsi="Times New Roman" w:cs="Times New Roman"/>
        </w:rPr>
        <w:t>Environmental Improvement Board</w:t>
      </w:r>
    </w:p>
    <w:p w14:paraId="1B19ACC2" w14:textId="08E8A957" w:rsidR="00E929DD" w:rsidRPr="00C63B89" w:rsidRDefault="00E929DD" w:rsidP="00E929DD">
      <w:pPr>
        <w:spacing w:after="0" w:line="240" w:lineRule="auto"/>
        <w:rPr>
          <w:rFonts w:ascii="Times New Roman" w:hAnsi="Times New Roman" w:cs="Times New Roman"/>
        </w:rPr>
      </w:pPr>
      <w:r w:rsidRPr="00C63B89">
        <w:rPr>
          <w:rFonts w:ascii="Times New Roman" w:hAnsi="Times New Roman" w:cs="Times New Roman"/>
        </w:rPr>
        <w:t>New Mexico Environment Department</w:t>
      </w:r>
    </w:p>
    <w:p w14:paraId="1C60FA7A" w14:textId="45DA7044" w:rsidR="00FF4501" w:rsidRPr="00C63B89" w:rsidRDefault="00FF4501" w:rsidP="00E929DD">
      <w:pPr>
        <w:spacing w:after="0" w:line="240" w:lineRule="auto"/>
        <w:rPr>
          <w:rFonts w:ascii="Times New Roman" w:hAnsi="Times New Roman" w:cs="Times New Roman"/>
        </w:rPr>
      </w:pPr>
      <w:r w:rsidRPr="00C63B89">
        <w:rPr>
          <w:rFonts w:ascii="Times New Roman" w:hAnsi="Times New Roman" w:cs="Times New Roman"/>
        </w:rPr>
        <w:t>1190 St. Francis Dr.</w:t>
      </w:r>
    </w:p>
    <w:p w14:paraId="52D07529" w14:textId="1829F321" w:rsidR="00E929DD" w:rsidRPr="00C63B89" w:rsidRDefault="00FF4501" w:rsidP="00E929DD">
      <w:pPr>
        <w:spacing w:after="0" w:line="240" w:lineRule="auto"/>
        <w:rPr>
          <w:rFonts w:ascii="Times New Roman" w:hAnsi="Times New Roman" w:cs="Times New Roman"/>
        </w:rPr>
      </w:pPr>
      <w:r w:rsidRPr="00C63B89">
        <w:rPr>
          <w:rFonts w:ascii="Times New Roman" w:hAnsi="Times New Roman" w:cs="Times New Roman"/>
        </w:rPr>
        <w:t>Santa Fe</w:t>
      </w:r>
      <w:r w:rsidR="00E929DD" w:rsidRPr="00C63B89">
        <w:rPr>
          <w:rFonts w:ascii="Times New Roman" w:hAnsi="Times New Roman" w:cs="Times New Roman"/>
        </w:rPr>
        <w:t>, New Mexico</w:t>
      </w:r>
      <w:r w:rsidRPr="00C63B89">
        <w:rPr>
          <w:rFonts w:ascii="Times New Roman" w:hAnsi="Times New Roman" w:cs="Times New Roman"/>
        </w:rPr>
        <w:t xml:space="preserve"> 87505</w:t>
      </w:r>
    </w:p>
    <w:p w14:paraId="5CBB8B07" w14:textId="77777777" w:rsidR="009B72F6" w:rsidRPr="00C63B89" w:rsidRDefault="009B72F6">
      <w:pPr>
        <w:rPr>
          <w:rFonts w:ascii="Times New Roman" w:hAnsi="Times New Roman" w:cs="Times New Roman"/>
        </w:rPr>
      </w:pPr>
    </w:p>
    <w:p w14:paraId="5128954D" w14:textId="5630F3B0" w:rsidR="00E929DD" w:rsidRPr="00476BE4" w:rsidRDefault="00E929DD" w:rsidP="00476BE4">
      <w:pPr>
        <w:spacing w:line="240" w:lineRule="auto"/>
        <w:ind w:left="720"/>
        <w:rPr>
          <w:rFonts w:ascii="Times New Roman" w:hAnsi="Times New Roman" w:cs="Times New Roman"/>
          <w:b/>
          <w:bCs/>
        </w:rPr>
      </w:pPr>
      <w:r w:rsidRPr="00E929DD">
        <w:rPr>
          <w:rFonts w:ascii="Times New Roman" w:hAnsi="Times New Roman" w:cs="Times New Roman"/>
          <w:b/>
          <w:bCs/>
        </w:rPr>
        <w:t>Re: EIB 25-23 (R) - In the Matter of Proposed Adoption of 20.2.92 NMAC Clean Transportation Fuel Program</w:t>
      </w:r>
    </w:p>
    <w:p w14:paraId="5B1C2FC4" w14:textId="77777777" w:rsidR="009F6B3C" w:rsidRPr="00C63B89" w:rsidRDefault="009F6B3C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6B8A36" w14:textId="47852D00" w:rsidR="00E929DD" w:rsidRPr="00C63B89" w:rsidRDefault="00E929DD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3B89">
        <w:rPr>
          <w:rFonts w:ascii="Times New Roman" w:hAnsi="Times New Roman" w:cs="Times New Roman"/>
          <w:sz w:val="24"/>
          <w:szCs w:val="24"/>
        </w:rPr>
        <w:t>Electrochaea Co</w:t>
      </w:r>
      <w:r w:rsidR="004D262F" w:rsidRPr="00C63B89">
        <w:rPr>
          <w:rFonts w:ascii="Times New Roman" w:hAnsi="Times New Roman" w:cs="Times New Roman"/>
          <w:sz w:val="24"/>
          <w:szCs w:val="24"/>
        </w:rPr>
        <w:t>r</w:t>
      </w:r>
      <w:r w:rsidRPr="00C63B89">
        <w:rPr>
          <w:rFonts w:ascii="Times New Roman" w:hAnsi="Times New Roman" w:cs="Times New Roman"/>
          <w:sz w:val="24"/>
          <w:szCs w:val="24"/>
        </w:rPr>
        <w:t>poration is pleased to provide comments on the New Mexico Clean Transportation Fuel Program</w:t>
      </w:r>
      <w:r w:rsidR="00FF4501" w:rsidRPr="00C63B89">
        <w:rPr>
          <w:rFonts w:ascii="Times New Roman" w:hAnsi="Times New Roman" w:cs="Times New Roman"/>
          <w:sz w:val="24"/>
          <w:szCs w:val="24"/>
        </w:rPr>
        <w:t xml:space="preserve"> (CTFP)</w:t>
      </w:r>
      <w:r w:rsidRPr="00C63B89">
        <w:rPr>
          <w:rFonts w:ascii="Times New Roman" w:hAnsi="Times New Roman" w:cs="Times New Roman"/>
          <w:sz w:val="24"/>
          <w:szCs w:val="24"/>
        </w:rPr>
        <w:t>. New Mexico’s adoption of the CTFP is an important step forward in the reduction of fossil greenhouse gas emissions</w:t>
      </w:r>
      <w:r w:rsidR="00532258" w:rsidRPr="00C63B89">
        <w:rPr>
          <w:rFonts w:ascii="Times New Roman" w:hAnsi="Times New Roman" w:cs="Times New Roman"/>
          <w:sz w:val="24"/>
          <w:szCs w:val="24"/>
        </w:rPr>
        <w:t xml:space="preserve"> in New Mexico and in North America.  Electrochaea is commenting on</w:t>
      </w:r>
      <w:r w:rsidR="009468A8" w:rsidRPr="00C63B89">
        <w:rPr>
          <w:rFonts w:ascii="Times New Roman" w:hAnsi="Times New Roman" w:cs="Times New Roman"/>
          <w:sz w:val="24"/>
          <w:szCs w:val="24"/>
        </w:rPr>
        <w:t xml:space="preserve"> </w:t>
      </w:r>
      <w:r w:rsidR="007663FD" w:rsidRPr="00C63B89">
        <w:rPr>
          <w:rFonts w:ascii="Times New Roman" w:hAnsi="Times New Roman" w:cs="Times New Roman"/>
          <w:sz w:val="24"/>
          <w:szCs w:val="24"/>
        </w:rPr>
        <w:t xml:space="preserve">the program </w:t>
      </w:r>
      <w:proofErr w:type="gramStart"/>
      <w:r w:rsidR="007663FD" w:rsidRPr="00C63B89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7663FD" w:rsidRPr="00C63B89">
        <w:rPr>
          <w:rFonts w:ascii="Times New Roman" w:hAnsi="Times New Roman" w:cs="Times New Roman"/>
          <w:sz w:val="24"/>
          <w:szCs w:val="24"/>
        </w:rPr>
        <w:t xml:space="preserve"> its applicability to synthetic transportation fuels </w:t>
      </w:r>
      <w:r w:rsidR="00F71457" w:rsidRPr="00C63B89">
        <w:rPr>
          <w:rFonts w:ascii="Times New Roman" w:hAnsi="Times New Roman" w:cs="Times New Roman"/>
          <w:sz w:val="24"/>
          <w:szCs w:val="24"/>
        </w:rPr>
        <w:t xml:space="preserve">produced from </w:t>
      </w:r>
      <w:r w:rsidR="00C85E59" w:rsidRPr="00C63B89">
        <w:rPr>
          <w:rFonts w:ascii="Times New Roman" w:hAnsi="Times New Roman" w:cs="Times New Roman"/>
          <w:sz w:val="24"/>
          <w:szCs w:val="24"/>
        </w:rPr>
        <w:t>renewable electrolytic hydrogen and biogenic CO</w:t>
      </w:r>
      <w:r w:rsidR="00C85E59" w:rsidRPr="00C63B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5E59" w:rsidRPr="00C63B89">
        <w:rPr>
          <w:rFonts w:ascii="Times New Roman" w:hAnsi="Times New Roman" w:cs="Times New Roman"/>
          <w:sz w:val="24"/>
          <w:szCs w:val="24"/>
        </w:rPr>
        <w:t>.</w:t>
      </w:r>
    </w:p>
    <w:p w14:paraId="70D477A9" w14:textId="7A084865" w:rsidR="00532258" w:rsidRPr="009B72F6" w:rsidRDefault="00532258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 xml:space="preserve">Electrochaea is a provider of </w:t>
      </w:r>
      <w:proofErr w:type="gramStart"/>
      <w:r w:rsidRPr="009B72F6">
        <w:rPr>
          <w:rFonts w:ascii="Times New Roman" w:hAnsi="Times New Roman" w:cs="Times New Roman"/>
          <w:sz w:val="24"/>
          <w:szCs w:val="24"/>
        </w:rPr>
        <w:t>an e</w:t>
      </w:r>
      <w:proofErr w:type="gramEnd"/>
      <w:r w:rsidRPr="009B72F6">
        <w:rPr>
          <w:rFonts w:ascii="Times New Roman" w:hAnsi="Times New Roman" w:cs="Times New Roman"/>
          <w:sz w:val="24"/>
          <w:szCs w:val="24"/>
        </w:rPr>
        <w:t>-fuel technology for the industrial-scale production of low CI renewable synthetic biomethane, a renewable and clean drop-in replacement for fossil natural gas. Electrochaea’s process uses a biological catalyst, a methanogenic archaeon, to combine CO</w:t>
      </w:r>
      <w:r w:rsidRPr="009B72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72F6">
        <w:rPr>
          <w:rFonts w:ascii="Times New Roman" w:hAnsi="Times New Roman" w:cs="Times New Roman"/>
          <w:sz w:val="24"/>
          <w:szCs w:val="24"/>
        </w:rPr>
        <w:t xml:space="preserve"> and hydrogen into synthetic methane. In the first step, renewable electric</w:t>
      </w:r>
      <w:r w:rsidR="00C32C7F" w:rsidRPr="009B72F6">
        <w:rPr>
          <w:rFonts w:ascii="Times New Roman" w:hAnsi="Times New Roman" w:cs="Times New Roman"/>
          <w:sz w:val="24"/>
          <w:szCs w:val="24"/>
        </w:rPr>
        <w:t>ity</w:t>
      </w:r>
      <w:r w:rsidRPr="009B72F6">
        <w:rPr>
          <w:rFonts w:ascii="Times New Roman" w:hAnsi="Times New Roman" w:cs="Times New Roman"/>
          <w:sz w:val="24"/>
          <w:szCs w:val="24"/>
        </w:rPr>
        <w:t xml:space="preserve"> is used to produce renewable hydrogen by electrolysis. In the second step, hydrogen and CO</w:t>
      </w:r>
      <w:r w:rsidRPr="009B72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72F6">
        <w:rPr>
          <w:rFonts w:ascii="Times New Roman" w:hAnsi="Times New Roman" w:cs="Times New Roman"/>
          <w:sz w:val="24"/>
          <w:szCs w:val="24"/>
        </w:rPr>
        <w:t xml:space="preserve"> are delivered to the reactor. The reactor contains the archaea within a stirred nutrient solution which maintains the activity of the organism. The archaea take up hydrogen and CO</w:t>
      </w:r>
      <w:r w:rsidRPr="009B72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72F6">
        <w:rPr>
          <w:rFonts w:ascii="Times New Roman" w:hAnsi="Times New Roman" w:cs="Times New Roman"/>
          <w:sz w:val="24"/>
          <w:szCs w:val="24"/>
        </w:rPr>
        <w:t xml:space="preserve"> and synthesize methane and water. After leaving the reactor, the low CI synthetic methane is prepared for gas grid injection or use. The process produces clean, synthetic methane with a CI that is significantly lower than fossil natural gas.</w:t>
      </w:r>
    </w:p>
    <w:p w14:paraId="39BA05B1" w14:textId="61A746DC" w:rsidR="00B6318E" w:rsidRPr="009B72F6" w:rsidRDefault="00605755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3B89">
        <w:rPr>
          <w:rFonts w:ascii="Times New Roman" w:hAnsi="Times New Roman" w:cs="Times New Roman"/>
          <w:sz w:val="24"/>
          <w:szCs w:val="24"/>
        </w:rPr>
        <w:t xml:space="preserve">Electrochaea appreciates that </w:t>
      </w:r>
      <w:r w:rsidR="006E0854" w:rsidRPr="00C63B89">
        <w:rPr>
          <w:rFonts w:ascii="Times New Roman" w:hAnsi="Times New Roman" w:cs="Times New Roman"/>
          <w:sz w:val="24"/>
          <w:szCs w:val="24"/>
        </w:rPr>
        <w:t xml:space="preserve">changes were made to the program in response to our previous comments, </w:t>
      </w:r>
      <w:r w:rsidR="00E81E02" w:rsidRPr="00C63B89">
        <w:rPr>
          <w:rFonts w:ascii="Times New Roman" w:hAnsi="Times New Roman" w:cs="Times New Roman"/>
          <w:sz w:val="24"/>
          <w:szCs w:val="24"/>
        </w:rPr>
        <w:t xml:space="preserve">which make </w:t>
      </w:r>
      <w:r w:rsidR="006E0854" w:rsidRPr="00C63B89">
        <w:rPr>
          <w:rFonts w:ascii="Times New Roman" w:hAnsi="Times New Roman" w:cs="Times New Roman"/>
          <w:sz w:val="24"/>
          <w:szCs w:val="24"/>
        </w:rPr>
        <w:t xml:space="preserve">it clear that </w:t>
      </w:r>
      <w:r w:rsidR="007C4800" w:rsidRPr="00C63B89">
        <w:rPr>
          <w:rFonts w:ascii="Times New Roman" w:hAnsi="Times New Roman" w:cs="Times New Roman"/>
          <w:sz w:val="24"/>
          <w:szCs w:val="24"/>
        </w:rPr>
        <w:t>synthe</w:t>
      </w:r>
      <w:r w:rsidR="00277CAC" w:rsidRPr="00C63B89">
        <w:rPr>
          <w:rFonts w:ascii="Times New Roman" w:hAnsi="Times New Roman" w:cs="Times New Roman"/>
          <w:sz w:val="24"/>
          <w:szCs w:val="24"/>
        </w:rPr>
        <w:t>t</w:t>
      </w:r>
      <w:r w:rsidR="007C4800" w:rsidRPr="00C63B89">
        <w:rPr>
          <w:rFonts w:ascii="Times New Roman" w:hAnsi="Times New Roman" w:cs="Times New Roman"/>
          <w:sz w:val="24"/>
          <w:szCs w:val="24"/>
        </w:rPr>
        <w:t>ic methane, in particular e-methane, qualif</w:t>
      </w:r>
      <w:r w:rsidR="00277CAC" w:rsidRPr="00C63B89">
        <w:rPr>
          <w:rFonts w:ascii="Times New Roman" w:hAnsi="Times New Roman" w:cs="Times New Roman"/>
          <w:sz w:val="24"/>
          <w:szCs w:val="24"/>
        </w:rPr>
        <w:t>ies</w:t>
      </w:r>
      <w:r w:rsidR="007C4800" w:rsidRPr="00C63B89">
        <w:rPr>
          <w:rFonts w:ascii="Times New Roman" w:hAnsi="Times New Roman" w:cs="Times New Roman"/>
          <w:sz w:val="24"/>
          <w:szCs w:val="24"/>
        </w:rPr>
        <w:t xml:space="preserve"> for the program.</w:t>
      </w:r>
      <w:r w:rsidR="006F24BE" w:rsidRPr="00C63B89">
        <w:rPr>
          <w:rFonts w:ascii="Times New Roman" w:hAnsi="Times New Roman" w:cs="Times New Roman"/>
          <w:sz w:val="24"/>
          <w:szCs w:val="24"/>
        </w:rPr>
        <w:t xml:space="preserve"> (1) </w:t>
      </w:r>
      <w:r w:rsidR="002D45A1" w:rsidRPr="00C63B89">
        <w:rPr>
          <w:rFonts w:ascii="Times New Roman" w:hAnsi="Times New Roman" w:cs="Times New Roman"/>
          <w:sz w:val="24"/>
          <w:szCs w:val="24"/>
        </w:rPr>
        <w:t>In t</w:t>
      </w:r>
      <w:r w:rsidR="006F24BE" w:rsidRPr="00C63B89">
        <w:rPr>
          <w:rFonts w:ascii="Times New Roman" w:hAnsi="Times New Roman" w:cs="Times New Roman"/>
          <w:sz w:val="24"/>
          <w:szCs w:val="24"/>
        </w:rPr>
        <w:t>he definition of biomethane</w:t>
      </w:r>
      <w:r w:rsidR="002D45A1" w:rsidRPr="00C63B89">
        <w:rPr>
          <w:rFonts w:ascii="Times New Roman" w:hAnsi="Times New Roman" w:cs="Times New Roman"/>
          <w:sz w:val="24"/>
          <w:szCs w:val="24"/>
        </w:rPr>
        <w:t>, the word</w:t>
      </w:r>
      <w:r w:rsidR="00B31403" w:rsidRPr="00C63B89">
        <w:rPr>
          <w:rFonts w:ascii="Times New Roman" w:hAnsi="Times New Roman" w:cs="Times New Roman"/>
          <w:sz w:val="24"/>
          <w:szCs w:val="24"/>
        </w:rPr>
        <w:t xml:space="preserve"> “</w:t>
      </w:r>
      <w:r w:rsidR="002D45A1" w:rsidRPr="00C63B89">
        <w:rPr>
          <w:rFonts w:ascii="Times New Roman" w:hAnsi="Times New Roman" w:cs="Times New Roman"/>
          <w:sz w:val="24"/>
          <w:szCs w:val="24"/>
        </w:rPr>
        <w:t>synthetic</w:t>
      </w:r>
      <w:r w:rsidR="00A60012">
        <w:rPr>
          <w:rFonts w:ascii="Times New Roman" w:hAnsi="Times New Roman" w:cs="Times New Roman"/>
          <w:sz w:val="24"/>
          <w:szCs w:val="24"/>
        </w:rPr>
        <w:t>”</w:t>
      </w:r>
      <w:r w:rsidR="006F24BE" w:rsidRPr="00C63B89">
        <w:rPr>
          <w:rFonts w:ascii="Times New Roman" w:hAnsi="Times New Roman" w:cs="Times New Roman"/>
          <w:sz w:val="24"/>
          <w:szCs w:val="24"/>
        </w:rPr>
        <w:t xml:space="preserve"> was </w:t>
      </w:r>
      <w:r w:rsidR="00071502" w:rsidRPr="00C63B89">
        <w:rPr>
          <w:rFonts w:ascii="Times New Roman" w:hAnsi="Times New Roman" w:cs="Times New Roman"/>
          <w:sz w:val="24"/>
          <w:szCs w:val="24"/>
        </w:rPr>
        <w:t>removed to</w:t>
      </w:r>
      <w:r w:rsidR="006F24BE" w:rsidRPr="00C63B89">
        <w:rPr>
          <w:rFonts w:ascii="Times New Roman" w:hAnsi="Times New Roman" w:cs="Times New Roman"/>
          <w:sz w:val="24"/>
          <w:szCs w:val="24"/>
        </w:rPr>
        <w:t xml:space="preserve"> </w:t>
      </w:r>
      <w:r w:rsidR="00AF250B" w:rsidRPr="00C63B89">
        <w:rPr>
          <w:rFonts w:ascii="Times New Roman" w:hAnsi="Times New Roman" w:cs="Times New Roman"/>
          <w:sz w:val="24"/>
          <w:szCs w:val="24"/>
        </w:rPr>
        <w:t>create a technology-agnostic definition</w:t>
      </w:r>
      <w:r w:rsidR="00BE49EE" w:rsidRPr="00C63B89">
        <w:rPr>
          <w:rFonts w:ascii="Times New Roman" w:hAnsi="Times New Roman" w:cs="Times New Roman"/>
          <w:sz w:val="24"/>
          <w:szCs w:val="24"/>
        </w:rPr>
        <w:t>;</w:t>
      </w:r>
      <w:r w:rsidR="00AF250B" w:rsidRPr="00C63B89">
        <w:rPr>
          <w:rFonts w:ascii="Times New Roman" w:hAnsi="Times New Roman" w:cs="Times New Roman"/>
          <w:sz w:val="24"/>
          <w:szCs w:val="24"/>
        </w:rPr>
        <w:t xml:space="preserve"> </w:t>
      </w:r>
      <w:r w:rsidR="00F74B36" w:rsidRPr="00C63B89">
        <w:rPr>
          <w:rFonts w:ascii="Times New Roman" w:hAnsi="Times New Roman" w:cs="Times New Roman"/>
          <w:sz w:val="24"/>
          <w:szCs w:val="24"/>
        </w:rPr>
        <w:t>the quality of the final tran</w:t>
      </w:r>
      <w:r w:rsidR="001849E4" w:rsidRPr="00C63B89">
        <w:rPr>
          <w:rFonts w:ascii="Times New Roman" w:hAnsi="Times New Roman" w:cs="Times New Roman"/>
          <w:sz w:val="24"/>
          <w:szCs w:val="24"/>
        </w:rPr>
        <w:t>spo</w:t>
      </w:r>
      <w:r w:rsidR="00F74B36" w:rsidRPr="00C63B89">
        <w:rPr>
          <w:rFonts w:ascii="Times New Roman" w:hAnsi="Times New Roman" w:cs="Times New Roman"/>
          <w:sz w:val="24"/>
          <w:szCs w:val="24"/>
        </w:rPr>
        <w:t xml:space="preserve">rtation fuel </w:t>
      </w:r>
      <w:r w:rsidR="00784459" w:rsidRPr="00C63B89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F74B36" w:rsidRPr="00C63B89">
        <w:rPr>
          <w:rFonts w:ascii="Times New Roman" w:hAnsi="Times New Roman" w:cs="Times New Roman"/>
          <w:sz w:val="24"/>
          <w:szCs w:val="24"/>
        </w:rPr>
        <w:t xml:space="preserve">and not the production method. (2) </w:t>
      </w:r>
      <w:r w:rsidR="00F74B36" w:rsidRPr="009B72F6">
        <w:rPr>
          <w:rFonts w:ascii="Times New Roman" w:hAnsi="Times New Roman" w:cs="Times New Roman"/>
          <w:sz w:val="24"/>
          <w:szCs w:val="24"/>
        </w:rPr>
        <w:t xml:space="preserve">It is now clear that book and claim accounting can be used to account for the CI of electricity used to produce </w:t>
      </w:r>
      <w:r w:rsidR="00784459">
        <w:rPr>
          <w:rFonts w:ascii="Times New Roman" w:hAnsi="Times New Roman" w:cs="Times New Roman"/>
          <w:sz w:val="24"/>
          <w:szCs w:val="24"/>
        </w:rPr>
        <w:t xml:space="preserve">the </w:t>
      </w:r>
      <w:r w:rsidR="00F74B36" w:rsidRPr="009B72F6">
        <w:rPr>
          <w:rFonts w:ascii="Times New Roman" w:hAnsi="Times New Roman" w:cs="Times New Roman"/>
          <w:sz w:val="24"/>
          <w:szCs w:val="24"/>
        </w:rPr>
        <w:t>hydrogen that is necessary in a</w:t>
      </w:r>
      <w:r w:rsidR="006F148C">
        <w:rPr>
          <w:rFonts w:ascii="Times New Roman" w:hAnsi="Times New Roman" w:cs="Times New Roman"/>
          <w:sz w:val="24"/>
          <w:szCs w:val="24"/>
        </w:rPr>
        <w:t>n</w:t>
      </w:r>
      <w:r w:rsidR="00F74B36" w:rsidRPr="009B72F6">
        <w:rPr>
          <w:rFonts w:ascii="Times New Roman" w:hAnsi="Times New Roman" w:cs="Times New Roman"/>
          <w:sz w:val="24"/>
          <w:szCs w:val="24"/>
        </w:rPr>
        <w:t xml:space="preserve"> e-fuel pathway to produce a transportation </w:t>
      </w:r>
      <w:r w:rsidR="001C10E4">
        <w:rPr>
          <w:rFonts w:ascii="Times New Roman" w:hAnsi="Times New Roman" w:cs="Times New Roman"/>
          <w:sz w:val="24"/>
          <w:szCs w:val="24"/>
        </w:rPr>
        <w:t>e-</w:t>
      </w:r>
      <w:r w:rsidR="00F74B36" w:rsidRPr="009B72F6">
        <w:rPr>
          <w:rFonts w:ascii="Times New Roman" w:hAnsi="Times New Roman" w:cs="Times New Roman"/>
          <w:sz w:val="24"/>
          <w:szCs w:val="24"/>
        </w:rPr>
        <w:t xml:space="preserve">fuel.  </w:t>
      </w:r>
      <w:r w:rsidR="00805570" w:rsidRPr="009B72F6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="00F74B36" w:rsidRPr="009B72F6">
        <w:rPr>
          <w:rFonts w:ascii="Times New Roman" w:hAnsi="Times New Roman" w:cs="Times New Roman"/>
          <w:sz w:val="24"/>
          <w:szCs w:val="24"/>
        </w:rPr>
        <w:t>It is clear that renewable</w:t>
      </w:r>
      <w:proofErr w:type="gramEnd"/>
      <w:r w:rsidR="00F74B36" w:rsidRPr="009B72F6">
        <w:rPr>
          <w:rFonts w:ascii="Times New Roman" w:hAnsi="Times New Roman" w:cs="Times New Roman"/>
          <w:sz w:val="24"/>
          <w:szCs w:val="24"/>
        </w:rPr>
        <w:t xml:space="preserve"> electricity</w:t>
      </w:r>
      <w:r w:rsidR="00805570" w:rsidRPr="009B72F6">
        <w:rPr>
          <w:rFonts w:ascii="Times New Roman" w:hAnsi="Times New Roman" w:cs="Times New Roman"/>
          <w:sz w:val="24"/>
          <w:szCs w:val="24"/>
        </w:rPr>
        <w:t>, as defin</w:t>
      </w:r>
      <w:r w:rsidR="00B6318E" w:rsidRPr="009B72F6">
        <w:rPr>
          <w:rFonts w:ascii="Times New Roman" w:hAnsi="Times New Roman" w:cs="Times New Roman"/>
          <w:sz w:val="24"/>
          <w:szCs w:val="24"/>
        </w:rPr>
        <w:t>ed in the definition section,</w:t>
      </w:r>
      <w:r w:rsidR="00F74B36" w:rsidRPr="009B72F6">
        <w:rPr>
          <w:rFonts w:ascii="Times New Roman" w:hAnsi="Times New Roman" w:cs="Times New Roman"/>
          <w:sz w:val="24"/>
          <w:szCs w:val="24"/>
        </w:rPr>
        <w:t xml:space="preserve"> has a CI of zero.</w:t>
      </w:r>
      <w:r w:rsidR="00B6318E" w:rsidRPr="009B72F6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="00B6318E" w:rsidRPr="009B72F6">
        <w:rPr>
          <w:rFonts w:ascii="Times New Roman" w:hAnsi="Times New Roman" w:cs="Times New Roman"/>
          <w:sz w:val="24"/>
          <w:szCs w:val="24"/>
        </w:rPr>
        <w:t>It is clear that synthetic</w:t>
      </w:r>
      <w:proofErr w:type="gramEnd"/>
      <w:r w:rsidR="00B6318E" w:rsidRPr="009B72F6">
        <w:rPr>
          <w:rFonts w:ascii="Times New Roman" w:hAnsi="Times New Roman" w:cs="Times New Roman"/>
          <w:sz w:val="24"/>
          <w:szCs w:val="24"/>
        </w:rPr>
        <w:t xml:space="preserve"> fuel </w:t>
      </w:r>
      <w:r w:rsidR="009F6B3C">
        <w:rPr>
          <w:rFonts w:ascii="Times New Roman" w:hAnsi="Times New Roman" w:cs="Times New Roman"/>
          <w:sz w:val="24"/>
          <w:szCs w:val="24"/>
        </w:rPr>
        <w:t xml:space="preserve">producers </w:t>
      </w:r>
      <w:r w:rsidR="00B6318E" w:rsidRPr="009B72F6">
        <w:rPr>
          <w:rFonts w:ascii="Times New Roman" w:hAnsi="Times New Roman" w:cs="Times New Roman"/>
          <w:sz w:val="24"/>
          <w:szCs w:val="24"/>
        </w:rPr>
        <w:t xml:space="preserve">can apply for a pathway using the </w:t>
      </w:r>
      <w:r w:rsidR="009E68A7">
        <w:rPr>
          <w:rFonts w:ascii="Times New Roman" w:hAnsi="Times New Roman" w:cs="Times New Roman"/>
          <w:sz w:val="24"/>
          <w:szCs w:val="24"/>
        </w:rPr>
        <w:t>T</w:t>
      </w:r>
      <w:r w:rsidR="00B6318E" w:rsidRPr="009B72F6">
        <w:rPr>
          <w:rFonts w:ascii="Times New Roman" w:hAnsi="Times New Roman" w:cs="Times New Roman"/>
          <w:sz w:val="24"/>
          <w:szCs w:val="24"/>
        </w:rPr>
        <w:t xml:space="preserve">ier 2 process. </w:t>
      </w:r>
      <w:r w:rsidR="00AC79FC" w:rsidRPr="009B72F6">
        <w:rPr>
          <w:rFonts w:ascii="Times New Roman" w:hAnsi="Times New Roman" w:cs="Times New Roman"/>
          <w:sz w:val="24"/>
          <w:szCs w:val="24"/>
        </w:rPr>
        <w:t>And</w:t>
      </w:r>
      <w:r w:rsidR="004E4A6F" w:rsidRPr="009B72F6">
        <w:rPr>
          <w:rFonts w:ascii="Times New Roman" w:hAnsi="Times New Roman" w:cs="Times New Roman"/>
          <w:sz w:val="24"/>
          <w:szCs w:val="24"/>
        </w:rPr>
        <w:t xml:space="preserve"> (5) </w:t>
      </w:r>
      <w:r w:rsidR="00E81E02" w:rsidRPr="009B72F6">
        <w:rPr>
          <w:rFonts w:ascii="Times New Roman" w:hAnsi="Times New Roman" w:cs="Times New Roman"/>
          <w:sz w:val="24"/>
          <w:szCs w:val="24"/>
        </w:rPr>
        <w:t>t</w:t>
      </w:r>
      <w:r w:rsidR="00B53962" w:rsidRPr="009B72F6">
        <w:rPr>
          <w:rFonts w:ascii="Times New Roman" w:hAnsi="Times New Roman" w:cs="Times New Roman"/>
          <w:sz w:val="24"/>
          <w:szCs w:val="24"/>
        </w:rPr>
        <w:t xml:space="preserve">ransportation fuels will not be discriminated against by the state or region of origin.  </w:t>
      </w:r>
    </w:p>
    <w:p w14:paraId="0075BC7E" w14:textId="77777777" w:rsidR="009B72F6" w:rsidRPr="009B72F6" w:rsidRDefault="009B72F6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1E0F1B" w14:textId="77777777" w:rsidR="009B72F6" w:rsidRPr="009B72F6" w:rsidRDefault="009B72F6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D52490" w14:textId="54073C17" w:rsidR="00532258" w:rsidRPr="009B72F6" w:rsidRDefault="00E81E02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72F6">
        <w:rPr>
          <w:rFonts w:ascii="Times New Roman" w:hAnsi="Times New Roman" w:cs="Times New Roman"/>
          <w:sz w:val="24"/>
          <w:szCs w:val="24"/>
        </w:rPr>
        <w:t xml:space="preserve">The </w:t>
      </w:r>
      <w:r w:rsidR="00785C10" w:rsidRPr="009B72F6">
        <w:rPr>
          <w:rFonts w:ascii="Times New Roman" w:hAnsi="Times New Roman" w:cs="Times New Roman"/>
          <w:sz w:val="24"/>
          <w:szCs w:val="24"/>
        </w:rPr>
        <w:t>CTFP</w:t>
      </w:r>
      <w:proofErr w:type="gramEnd"/>
      <w:r w:rsidR="00785C10" w:rsidRPr="009B72F6">
        <w:rPr>
          <w:rFonts w:ascii="Times New Roman" w:hAnsi="Times New Roman" w:cs="Times New Roman"/>
          <w:sz w:val="24"/>
          <w:szCs w:val="24"/>
        </w:rPr>
        <w:t xml:space="preserve"> is a well</w:t>
      </w:r>
      <w:r w:rsidR="00C9719C" w:rsidRPr="009B72F6">
        <w:rPr>
          <w:rFonts w:ascii="Times New Roman" w:hAnsi="Times New Roman" w:cs="Times New Roman"/>
          <w:sz w:val="24"/>
          <w:szCs w:val="24"/>
        </w:rPr>
        <w:t>-</w:t>
      </w:r>
      <w:r w:rsidR="00785C10" w:rsidRPr="009B72F6">
        <w:rPr>
          <w:rFonts w:ascii="Times New Roman" w:hAnsi="Times New Roman" w:cs="Times New Roman"/>
          <w:sz w:val="24"/>
          <w:szCs w:val="24"/>
        </w:rPr>
        <w:t>designed program.</w:t>
      </w:r>
      <w:r w:rsidR="00C9719C" w:rsidRPr="009B72F6">
        <w:rPr>
          <w:rFonts w:ascii="Times New Roman" w:hAnsi="Times New Roman" w:cs="Times New Roman"/>
          <w:sz w:val="24"/>
          <w:szCs w:val="24"/>
        </w:rPr>
        <w:t xml:space="preserve"> It includes ample protection against double counting and fraud and recognizes the importance of </w:t>
      </w:r>
      <w:r w:rsidR="00D04925" w:rsidRPr="009B72F6">
        <w:rPr>
          <w:rFonts w:ascii="Times New Roman" w:hAnsi="Times New Roman" w:cs="Times New Roman"/>
          <w:sz w:val="24"/>
          <w:szCs w:val="24"/>
        </w:rPr>
        <w:t>maintaining</w:t>
      </w:r>
      <w:r w:rsidR="007F1B44" w:rsidRPr="009B72F6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9B72F6">
        <w:rPr>
          <w:rFonts w:ascii="Times New Roman" w:hAnsi="Times New Roman" w:cs="Times New Roman"/>
          <w:sz w:val="24"/>
          <w:szCs w:val="24"/>
        </w:rPr>
        <w:t>a technology-neutral program that is depen</w:t>
      </w:r>
      <w:r w:rsidR="007F1B44" w:rsidRPr="009B72F6">
        <w:rPr>
          <w:rFonts w:ascii="Times New Roman" w:hAnsi="Times New Roman" w:cs="Times New Roman"/>
          <w:sz w:val="24"/>
          <w:szCs w:val="24"/>
        </w:rPr>
        <w:t>dent on scientific-based CI cal</w:t>
      </w:r>
      <w:r w:rsidR="00503DFF" w:rsidRPr="009B72F6">
        <w:rPr>
          <w:rFonts w:ascii="Times New Roman" w:hAnsi="Times New Roman" w:cs="Times New Roman"/>
          <w:sz w:val="24"/>
          <w:szCs w:val="24"/>
        </w:rPr>
        <w:t xml:space="preserve">culations. Given that the CTFP </w:t>
      </w:r>
      <w:r w:rsidR="00D15DE6" w:rsidRPr="009B72F6">
        <w:rPr>
          <w:rFonts w:ascii="Times New Roman" w:hAnsi="Times New Roman" w:cs="Times New Roman"/>
          <w:sz w:val="24"/>
          <w:szCs w:val="24"/>
        </w:rPr>
        <w:t>has addressed the previous concerns by Electrochaea on the qualification of synthetic methane</w:t>
      </w:r>
      <w:r w:rsidR="002A7D93" w:rsidRPr="009B72F6">
        <w:rPr>
          <w:rFonts w:ascii="Times New Roman" w:hAnsi="Times New Roman" w:cs="Times New Roman"/>
          <w:sz w:val="24"/>
          <w:szCs w:val="24"/>
        </w:rPr>
        <w:t xml:space="preserve">, </w:t>
      </w:r>
      <w:r w:rsidR="00532258" w:rsidRPr="009B72F6">
        <w:rPr>
          <w:rFonts w:ascii="Times New Roman" w:hAnsi="Times New Roman" w:cs="Times New Roman"/>
          <w:sz w:val="24"/>
          <w:szCs w:val="24"/>
        </w:rPr>
        <w:t>Electrochaea recommends that the Environmental Improvement Board a</w:t>
      </w:r>
      <w:r w:rsidR="00C61480" w:rsidRPr="009B72F6">
        <w:rPr>
          <w:rFonts w:ascii="Times New Roman" w:hAnsi="Times New Roman" w:cs="Times New Roman"/>
          <w:sz w:val="24"/>
          <w:szCs w:val="24"/>
        </w:rPr>
        <w:t>dopt</w:t>
      </w:r>
      <w:r w:rsidR="00532258" w:rsidRPr="009B72F6">
        <w:rPr>
          <w:rFonts w:ascii="Times New Roman" w:hAnsi="Times New Roman" w:cs="Times New Roman"/>
          <w:sz w:val="24"/>
          <w:szCs w:val="24"/>
        </w:rPr>
        <w:t xml:space="preserve"> the </w:t>
      </w:r>
      <w:r w:rsidR="00C61480" w:rsidRPr="009B72F6">
        <w:rPr>
          <w:rFonts w:ascii="Times New Roman" w:hAnsi="Times New Roman" w:cs="Times New Roman"/>
          <w:sz w:val="24"/>
          <w:szCs w:val="24"/>
        </w:rPr>
        <w:t>New Mexico Clean Transportation Program</w:t>
      </w:r>
      <w:r w:rsidR="002A7D93" w:rsidRPr="009B72F6">
        <w:rPr>
          <w:rFonts w:ascii="Times New Roman" w:hAnsi="Times New Roman" w:cs="Times New Roman"/>
          <w:sz w:val="24"/>
          <w:szCs w:val="24"/>
        </w:rPr>
        <w:t>.</w:t>
      </w:r>
    </w:p>
    <w:p w14:paraId="6D4E90DC" w14:textId="77777777" w:rsidR="00532258" w:rsidRPr="009B72F6" w:rsidRDefault="00532258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EB23D0" w14:textId="77777777" w:rsidR="00532258" w:rsidRPr="009B72F6" w:rsidRDefault="00532258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>Sincerely, </w:t>
      </w:r>
    </w:p>
    <w:p w14:paraId="13C9C35F" w14:textId="77777777" w:rsidR="00532258" w:rsidRPr="009B72F6" w:rsidRDefault="00532258" w:rsidP="009B72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ED5690" wp14:editId="351E8CE8">
            <wp:extent cx="1447800" cy="457200"/>
            <wp:effectExtent l="0" t="0" r="0" b="0"/>
            <wp:docPr id="926642109" name="Picture 3" descr="A close-up of a handwritt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-up of a handwritt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F6">
        <w:rPr>
          <w:rFonts w:ascii="Times New Roman" w:hAnsi="Times New Roman" w:cs="Times New Roman"/>
          <w:sz w:val="24"/>
          <w:szCs w:val="24"/>
        </w:rPr>
        <w:t> </w:t>
      </w:r>
    </w:p>
    <w:p w14:paraId="3E58E110" w14:textId="77777777" w:rsidR="00532258" w:rsidRPr="009B72F6" w:rsidRDefault="00532258" w:rsidP="009B72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>Chris Wilson </w:t>
      </w:r>
    </w:p>
    <w:p w14:paraId="72BEFC93" w14:textId="77777777" w:rsidR="00532258" w:rsidRPr="009B72F6" w:rsidRDefault="00532258" w:rsidP="009B72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>Manager Global Sustainability </w:t>
      </w:r>
    </w:p>
    <w:p w14:paraId="23EC8479" w14:textId="77777777" w:rsidR="00532258" w:rsidRPr="009B72F6" w:rsidRDefault="00532258" w:rsidP="009B72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>Electrochaea Corporation </w:t>
      </w:r>
    </w:p>
    <w:p w14:paraId="43A2CD2E" w14:textId="77777777" w:rsidR="00532258" w:rsidRPr="009B72F6" w:rsidRDefault="00532258" w:rsidP="009B72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72F6">
        <w:rPr>
          <w:rFonts w:ascii="Times New Roman" w:hAnsi="Times New Roman" w:cs="Times New Roman"/>
          <w:sz w:val="24"/>
          <w:szCs w:val="24"/>
        </w:rPr>
        <w:t>+1.862.438.7116 </w:t>
      </w:r>
    </w:p>
    <w:p w14:paraId="1D5B0DC9" w14:textId="4334E88F" w:rsidR="00FF4501" w:rsidRPr="009B72F6" w:rsidRDefault="00532258" w:rsidP="009B72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9B72F6">
          <w:rPr>
            <w:rStyle w:val="Hyperlink"/>
            <w:rFonts w:ascii="Times New Roman" w:hAnsi="Times New Roman" w:cs="Times New Roman"/>
            <w:sz w:val="24"/>
            <w:szCs w:val="24"/>
          </w:rPr>
          <w:t>chris.wilson@electrochaea.com</w:t>
        </w:r>
      </w:hyperlink>
    </w:p>
    <w:sectPr w:rsidR="00FF4501" w:rsidRPr="009B72F6" w:rsidSect="007B5EA1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E5F0" w14:textId="77777777" w:rsidR="0023248F" w:rsidRDefault="0023248F" w:rsidP="00DE6CB8">
      <w:pPr>
        <w:spacing w:after="0" w:line="240" w:lineRule="auto"/>
      </w:pPr>
      <w:r>
        <w:separator/>
      </w:r>
    </w:p>
  </w:endnote>
  <w:endnote w:type="continuationSeparator" w:id="0">
    <w:p w14:paraId="7E02F476" w14:textId="77777777" w:rsidR="0023248F" w:rsidRDefault="0023248F" w:rsidP="00DE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4059" w14:textId="77777777" w:rsidR="001A70A9" w:rsidRPr="001A70A9" w:rsidRDefault="001A70A9" w:rsidP="001A70A9">
    <w:pPr>
      <w:pStyle w:val="Footer"/>
      <w:jc w:val="center"/>
      <w:rPr>
        <w:sz w:val="20"/>
        <w:szCs w:val="20"/>
      </w:rPr>
    </w:pPr>
    <w:r w:rsidRPr="001A70A9">
      <w:rPr>
        <w:sz w:val="20"/>
        <w:szCs w:val="20"/>
      </w:rPr>
      <w:t>Electrochaea Corporation</w:t>
    </w:r>
  </w:p>
  <w:p w14:paraId="3AA72909" w14:textId="62BAA194" w:rsidR="009B72F6" w:rsidRPr="001A70A9" w:rsidRDefault="001A70A9">
    <w:pPr>
      <w:pStyle w:val="Footer"/>
      <w:rPr>
        <w:sz w:val="18"/>
        <w:szCs w:val="18"/>
        <w:lang w:val="de-DE"/>
      </w:rPr>
    </w:pPr>
    <w:r w:rsidRPr="001A70A9">
      <w:rPr>
        <w:sz w:val="18"/>
        <w:szCs w:val="18"/>
        <w:lang w:val="de-DE"/>
      </w:rPr>
      <w:t>p</w:t>
    </w:r>
    <w:r>
      <w:rPr>
        <w:sz w:val="18"/>
        <w:szCs w:val="18"/>
        <w:lang w:val="de-DE"/>
      </w:rPr>
      <w:t>a</w:t>
    </w:r>
    <w:r w:rsidRPr="001A70A9">
      <w:rPr>
        <w:sz w:val="18"/>
        <w:szCs w:val="18"/>
        <w:lang w:val="de-DE"/>
      </w:rPr>
      <w:t>g</w:t>
    </w:r>
    <w:r>
      <w:rPr>
        <w:sz w:val="18"/>
        <w:szCs w:val="18"/>
        <w:lang w:val="de-DE"/>
      </w:rPr>
      <w:t>e</w:t>
    </w:r>
    <w:r w:rsidRPr="001A70A9">
      <w:rPr>
        <w:sz w:val="18"/>
        <w:szCs w:val="18"/>
        <w:lang w:val="de-DE"/>
      </w:rPr>
      <w:t xml:space="preserve"> </w:t>
    </w:r>
    <w:r w:rsidR="00FA3162" w:rsidRPr="001A70A9">
      <w:rPr>
        <w:sz w:val="18"/>
        <w:szCs w:val="18"/>
        <w:lang w:val="de-DE"/>
      </w:rPr>
      <w:t>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F91A" w14:textId="71ED4F22" w:rsidR="00FA3162" w:rsidRPr="001A70A9" w:rsidRDefault="001A70A9" w:rsidP="001A70A9">
    <w:pPr>
      <w:pStyle w:val="Footer"/>
      <w:jc w:val="center"/>
      <w:rPr>
        <w:sz w:val="20"/>
        <w:szCs w:val="20"/>
      </w:rPr>
    </w:pPr>
    <w:r w:rsidRPr="001A70A9">
      <w:rPr>
        <w:sz w:val="20"/>
        <w:szCs w:val="20"/>
      </w:rPr>
      <w:t>Electrochaea Corporation</w:t>
    </w:r>
  </w:p>
  <w:p w14:paraId="667CE33D" w14:textId="0415B0E0" w:rsidR="001A70A9" w:rsidRPr="001A70A9" w:rsidRDefault="001A70A9" w:rsidP="001A70A9">
    <w:pPr>
      <w:pStyle w:val="Footer"/>
      <w:rPr>
        <w:sz w:val="18"/>
        <w:szCs w:val="18"/>
      </w:rPr>
    </w:pPr>
    <w:r w:rsidRPr="001A70A9">
      <w:rPr>
        <w:sz w:val="18"/>
        <w:szCs w:val="18"/>
      </w:rPr>
      <w:t>p</w:t>
    </w:r>
    <w:r>
      <w:rPr>
        <w:sz w:val="18"/>
        <w:szCs w:val="18"/>
      </w:rPr>
      <w:t>a</w:t>
    </w:r>
    <w:r w:rsidRPr="001A70A9">
      <w:rPr>
        <w:sz w:val="18"/>
        <w:szCs w:val="18"/>
      </w:rPr>
      <w:t>g</w:t>
    </w:r>
    <w:r>
      <w:rPr>
        <w:sz w:val="18"/>
        <w:szCs w:val="18"/>
      </w:rPr>
      <w:t>e</w:t>
    </w:r>
    <w:r w:rsidRPr="001A70A9">
      <w:rPr>
        <w:sz w:val="18"/>
        <w:szCs w:val="18"/>
      </w:rPr>
      <w:t xml:space="preserve">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256E" w14:textId="77777777" w:rsidR="0023248F" w:rsidRDefault="0023248F" w:rsidP="00DE6CB8">
      <w:pPr>
        <w:spacing w:after="0" w:line="240" w:lineRule="auto"/>
      </w:pPr>
      <w:r>
        <w:separator/>
      </w:r>
    </w:p>
  </w:footnote>
  <w:footnote w:type="continuationSeparator" w:id="0">
    <w:p w14:paraId="0306E0C2" w14:textId="77777777" w:rsidR="0023248F" w:rsidRDefault="0023248F" w:rsidP="00DE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Borders>
        <w:bottom w:val="single" w:sz="4" w:space="0" w:color="1F497D"/>
      </w:tblBorders>
      <w:tblLayout w:type="fixed"/>
      <w:tblLook w:val="04A0" w:firstRow="1" w:lastRow="0" w:firstColumn="1" w:lastColumn="0" w:noHBand="0" w:noVBand="1"/>
    </w:tblPr>
    <w:tblGrid>
      <w:gridCol w:w="5616"/>
      <w:gridCol w:w="4252"/>
    </w:tblGrid>
    <w:tr w:rsidR="007B5EA1" w14:paraId="7B73788A" w14:textId="77777777" w:rsidTr="00825FFE">
      <w:trPr>
        <w:trHeight w:val="1872"/>
      </w:trPr>
      <w:tc>
        <w:tcPr>
          <w:tcW w:w="5616" w:type="dxa"/>
        </w:tcPr>
        <w:p w14:paraId="276712D1" w14:textId="77777777" w:rsidR="007B5EA1" w:rsidRPr="006F2F69" w:rsidRDefault="007B5EA1" w:rsidP="007B5EA1">
          <w:pPr>
            <w:pStyle w:val="Header"/>
            <w:spacing w:before="1720"/>
            <w:ind w:left="70" w:firstLine="20"/>
            <w:rPr>
              <w:rFonts w:ascii="Arial" w:hAnsi="Arial" w:cs="Arial"/>
              <w:color w:val="404040" w:themeColor="text1" w:themeTint="BF"/>
              <w:sz w:val="14"/>
              <w:szCs w:val="16"/>
            </w:rPr>
          </w:pPr>
          <w:r w:rsidRPr="00E0521B">
            <w:rPr>
              <w:rFonts w:ascii="Arial" w:hAnsi="Arial" w:cs="Arial"/>
              <w:color w:val="404040" w:themeColor="text1" w:themeTint="BF"/>
              <w:sz w:val="14"/>
              <w:szCs w:val="16"/>
            </w:rPr>
            <w:t xml:space="preserve">Electrochaea </w:t>
          </w:r>
          <w:r>
            <w:rPr>
              <w:rFonts w:ascii="Arial" w:hAnsi="Arial" w:cs="Arial"/>
              <w:color w:val="404040" w:themeColor="text1" w:themeTint="BF"/>
              <w:sz w:val="14"/>
              <w:szCs w:val="16"/>
            </w:rPr>
            <w:t>Corporation • 9921 Carmel Mountain Rd.; #325; San Diego, CA  92129</w:t>
          </w:r>
        </w:p>
      </w:tc>
      <w:tc>
        <w:tcPr>
          <w:tcW w:w="4252" w:type="dxa"/>
          <w:vAlign w:val="bottom"/>
        </w:tcPr>
        <w:p w14:paraId="38499F5D" w14:textId="77777777" w:rsidR="007B5EA1" w:rsidRPr="00582237" w:rsidRDefault="007B5EA1" w:rsidP="007B5EA1">
          <w:pPr>
            <w:pStyle w:val="Header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E44A75" wp14:editId="2C093BF4">
                <wp:simplePos x="0" y="0"/>
                <wp:positionH relativeFrom="column">
                  <wp:posOffset>477520</wp:posOffset>
                </wp:positionH>
                <wp:positionV relativeFrom="paragraph">
                  <wp:posOffset>-356870</wp:posOffset>
                </wp:positionV>
                <wp:extent cx="2167255" cy="723900"/>
                <wp:effectExtent l="0" t="0" r="4445" b="0"/>
                <wp:wrapSquare wrapText="bothSides"/>
                <wp:docPr id="529906943" name="Picture 2" descr="W:\05_Communications\Marketing Material\logos\EC logo new\Electrochaea LOGO\Electrochaea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5187259" name="Picture 1" descr="W:\05_Communications\Marketing Material\logos\EC logo new\Electrochaea LOGO\Electrochaea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2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7DFA0E4" w14:textId="77777777" w:rsidR="009B72F6" w:rsidRDefault="009B7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6168C"/>
    <w:multiLevelType w:val="hybridMultilevel"/>
    <w:tmpl w:val="9AECEF9A"/>
    <w:lvl w:ilvl="0" w:tplc="2000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1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DD"/>
    <w:rsid w:val="00071502"/>
    <w:rsid w:val="000B02A1"/>
    <w:rsid w:val="001014C0"/>
    <w:rsid w:val="00103EBF"/>
    <w:rsid w:val="001849E4"/>
    <w:rsid w:val="001A70A9"/>
    <w:rsid w:val="001C10E4"/>
    <w:rsid w:val="00203598"/>
    <w:rsid w:val="0023248F"/>
    <w:rsid w:val="00242594"/>
    <w:rsid w:val="00263299"/>
    <w:rsid w:val="00277CAC"/>
    <w:rsid w:val="002A7D93"/>
    <w:rsid w:val="002D45A1"/>
    <w:rsid w:val="002E42CA"/>
    <w:rsid w:val="0035797C"/>
    <w:rsid w:val="004629E8"/>
    <w:rsid w:val="00476BE4"/>
    <w:rsid w:val="004D262F"/>
    <w:rsid w:val="004E4A6F"/>
    <w:rsid w:val="00503DFF"/>
    <w:rsid w:val="00523993"/>
    <w:rsid w:val="00532258"/>
    <w:rsid w:val="005B7BD9"/>
    <w:rsid w:val="005F76DD"/>
    <w:rsid w:val="00605755"/>
    <w:rsid w:val="006153B2"/>
    <w:rsid w:val="00693ACB"/>
    <w:rsid w:val="006D15C3"/>
    <w:rsid w:val="006E0854"/>
    <w:rsid w:val="006F148C"/>
    <w:rsid w:val="006F24BE"/>
    <w:rsid w:val="007510B6"/>
    <w:rsid w:val="007663FD"/>
    <w:rsid w:val="00784459"/>
    <w:rsid w:val="00785800"/>
    <w:rsid w:val="00785C10"/>
    <w:rsid w:val="0079703D"/>
    <w:rsid w:val="007A6ADA"/>
    <w:rsid w:val="007B5EA1"/>
    <w:rsid w:val="007C4800"/>
    <w:rsid w:val="007F1B44"/>
    <w:rsid w:val="00805570"/>
    <w:rsid w:val="00825FFE"/>
    <w:rsid w:val="00844AFE"/>
    <w:rsid w:val="0089328E"/>
    <w:rsid w:val="008B3756"/>
    <w:rsid w:val="008C3E44"/>
    <w:rsid w:val="008D48CF"/>
    <w:rsid w:val="008E4900"/>
    <w:rsid w:val="008F194B"/>
    <w:rsid w:val="009468A8"/>
    <w:rsid w:val="00986C27"/>
    <w:rsid w:val="009B72F6"/>
    <w:rsid w:val="009E189C"/>
    <w:rsid w:val="009E68A7"/>
    <w:rsid w:val="009F6B3C"/>
    <w:rsid w:val="00A00BE7"/>
    <w:rsid w:val="00A256EF"/>
    <w:rsid w:val="00A41417"/>
    <w:rsid w:val="00A60012"/>
    <w:rsid w:val="00A9688A"/>
    <w:rsid w:val="00AA6A13"/>
    <w:rsid w:val="00AB3113"/>
    <w:rsid w:val="00AC79FC"/>
    <w:rsid w:val="00AE3058"/>
    <w:rsid w:val="00AF250B"/>
    <w:rsid w:val="00B31403"/>
    <w:rsid w:val="00B53962"/>
    <w:rsid w:val="00B6318E"/>
    <w:rsid w:val="00B96A6D"/>
    <w:rsid w:val="00BB6A20"/>
    <w:rsid w:val="00BC38A5"/>
    <w:rsid w:val="00BC709A"/>
    <w:rsid w:val="00BE49EE"/>
    <w:rsid w:val="00C32C7F"/>
    <w:rsid w:val="00C61480"/>
    <w:rsid w:val="00C63B89"/>
    <w:rsid w:val="00C85E59"/>
    <w:rsid w:val="00C9719C"/>
    <w:rsid w:val="00CD310F"/>
    <w:rsid w:val="00CF28B6"/>
    <w:rsid w:val="00D0082A"/>
    <w:rsid w:val="00D04925"/>
    <w:rsid w:val="00D15DE6"/>
    <w:rsid w:val="00D37080"/>
    <w:rsid w:val="00DE0E04"/>
    <w:rsid w:val="00DE5BA3"/>
    <w:rsid w:val="00DE6CB8"/>
    <w:rsid w:val="00E26411"/>
    <w:rsid w:val="00E709B6"/>
    <w:rsid w:val="00E81E02"/>
    <w:rsid w:val="00E929DD"/>
    <w:rsid w:val="00EB38B1"/>
    <w:rsid w:val="00EC3733"/>
    <w:rsid w:val="00EE3AD7"/>
    <w:rsid w:val="00F27E04"/>
    <w:rsid w:val="00F71457"/>
    <w:rsid w:val="00F74B36"/>
    <w:rsid w:val="00FA3162"/>
    <w:rsid w:val="00FB128F"/>
    <w:rsid w:val="00FF4501"/>
    <w:rsid w:val="04A2498F"/>
    <w:rsid w:val="38D1C0F3"/>
    <w:rsid w:val="464C8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840"/>
  <w15:chartTrackingRefBased/>
  <w15:docId w15:val="{3D0CBEB2-71EE-42C2-B708-92F0243A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5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5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B8"/>
  </w:style>
  <w:style w:type="paragraph" w:styleId="Footer">
    <w:name w:val="footer"/>
    <w:basedOn w:val="Normal"/>
    <w:link w:val="FooterChar"/>
    <w:uiPriority w:val="99"/>
    <w:unhideWhenUsed/>
    <w:rsid w:val="00DE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.wilson@electrochae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fefbc1-306d-4a92-b4ad-87a27b22b876"/>
    <lcf76f155ced4ddcb4097134ff3c332f xmlns="4b16b6ef-b52b-431c-b306-8e888dcbeb81">
      <Terms xmlns="http://schemas.microsoft.com/office/infopath/2007/PartnerControls"/>
    </lcf76f155ced4ddcb4097134ff3c332f>
    <_Flow_SignoffStatus xmlns="4b16b6ef-b52b-431c-b306-8e888dcbe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E7ED296ABD1498564966A7D8274F1" ma:contentTypeVersion="20" ma:contentTypeDescription="Ein neues Dokument erstellen." ma:contentTypeScope="" ma:versionID="e8aa159cfcb1817c73337f26506e6166">
  <xsd:schema xmlns:xsd="http://www.w3.org/2001/XMLSchema" xmlns:xs="http://www.w3.org/2001/XMLSchema" xmlns:p="http://schemas.microsoft.com/office/2006/metadata/properties" xmlns:ns2="4b16b6ef-b52b-431c-b306-8e888dcbeb81" xmlns:ns3="98fefbc1-306d-4a92-b4ad-87a27b22b876" targetNamespace="http://schemas.microsoft.com/office/2006/metadata/properties" ma:root="true" ma:fieldsID="063c8bfd1318f02fb571f5afca81ab64" ns2:_="" ns3:_="">
    <xsd:import namespace="4b16b6ef-b52b-431c-b306-8e888dcbeb81"/>
    <xsd:import namespace="98fefbc1-306d-4a92-b4ad-87a27b22b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6b6ef-b52b-431c-b306-8e888dcbe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08ae91-d19a-46b3-b774-275bf45c1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Unterschrift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fbc1-306d-4a92-b4ad-87a27b22b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420674-43d6-463b-b2e6-3effd1055e5a}" ma:internalName="TaxCatchAll" ma:showField="CatchAllData" ma:web="98fefbc1-306d-4a92-b4ad-87a27b22b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42E07-30B8-4687-A9D5-D6FD9CB6CE7E}">
  <ds:schemaRefs>
    <ds:schemaRef ds:uri="http://schemas.microsoft.com/office/2006/metadata/properties"/>
    <ds:schemaRef ds:uri="http://schemas.microsoft.com/office/infopath/2007/PartnerControls"/>
    <ds:schemaRef ds:uri="98fefbc1-306d-4a92-b4ad-87a27b22b876"/>
    <ds:schemaRef ds:uri="4b16b6ef-b52b-431c-b306-8e888dcbeb81"/>
  </ds:schemaRefs>
</ds:datastoreItem>
</file>

<file path=customXml/itemProps2.xml><?xml version="1.0" encoding="utf-8"?>
<ds:datastoreItem xmlns:ds="http://schemas.openxmlformats.org/officeDocument/2006/customXml" ds:itemID="{B260BB5A-2265-4DE6-95F8-5D3F0AD26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A1FD2-868A-46D7-8265-4B0E46EB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6b6ef-b52b-431c-b306-8e888dcbeb81"/>
    <ds:schemaRef ds:uri="98fefbc1-306d-4a92-b4ad-87a27b22b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Bray (San Diego)</dc:creator>
  <cp:keywords/>
  <dc:description/>
  <cp:lastModifiedBy>Chris Wilson (New York)</cp:lastModifiedBy>
  <cp:revision>88</cp:revision>
  <dcterms:created xsi:type="dcterms:W3CDTF">2025-09-05T17:45:00Z</dcterms:created>
  <dcterms:modified xsi:type="dcterms:W3CDTF">2025-09-11T20:35:00Z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0x010100F35E7ED296ABD1498564966A7D8274F1</vt:lpwstr>
  </property>
  <property fmtid="{D5CDD505-2E9C-101B-9397-08002B2CF9AE}" pid="3" name="MediaServiceImageTags">
    <vt:lpwstr/>
  </property>
</Properties>
</file>