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38" w:lineRule="exact" w:before="80"/>
      </w:pPr>
      <w:r>
        <w:rPr/>
        <w:t>Dear</w:t>
      </w:r>
      <w:r>
        <w:rPr>
          <w:spacing w:val="-4"/>
        </w:rPr>
        <w:t> </w:t>
      </w:r>
      <w:r>
        <w:rPr/>
        <w:t>NMED</w:t>
      </w:r>
      <w:r>
        <w:rPr>
          <w:spacing w:val="-4"/>
        </w:rPr>
        <w:t> </w:t>
      </w:r>
      <w:r>
        <w:rPr>
          <w:spacing w:val="-2"/>
        </w:rPr>
        <w:t>staff,</w:t>
      </w:r>
    </w:p>
    <w:p>
      <w:pPr>
        <w:pStyle w:val="BodyText"/>
        <w:ind w:right="99"/>
      </w:pPr>
      <w:r>
        <w:rPr/>
        <w:t>My name is Logan Monroe. I am a New Mexico resident, living in Santa Fe New Mexico, and I am writing because I am concerned about the risks and harms</w:t>
      </w:r>
      <w:r>
        <w:rPr>
          <w:spacing w:val="-4"/>
        </w:rPr>
        <w:t> </w:t>
      </w:r>
      <w:r>
        <w:rPr/>
        <w:t>Project</w:t>
      </w:r>
      <w:r>
        <w:rPr>
          <w:spacing w:val="-4"/>
        </w:rPr>
        <w:t> </w:t>
      </w:r>
      <w:r>
        <w:rPr/>
        <w:t>Jupiter</w:t>
      </w:r>
      <w:r>
        <w:rPr>
          <w:spacing w:val="-4"/>
        </w:rPr>
        <w:t> </w:t>
      </w:r>
      <w:r>
        <w:rPr/>
        <w:t>poses</w:t>
      </w:r>
      <w:r>
        <w:rPr>
          <w:spacing w:val="-4"/>
        </w:rPr>
        <w:t> </w:t>
      </w:r>
      <w:r>
        <w:rPr/>
        <w:t>to</w:t>
      </w:r>
      <w:r>
        <w:rPr>
          <w:spacing w:val="-4"/>
        </w:rPr>
        <w:t> </w:t>
      </w:r>
      <w:r>
        <w:rPr/>
        <w:t>New</w:t>
      </w:r>
      <w:r>
        <w:rPr>
          <w:spacing w:val="-4"/>
        </w:rPr>
        <w:t> </w:t>
      </w:r>
      <w:r>
        <w:rPr/>
        <w:t>Mexicans.</w:t>
      </w:r>
      <w:r>
        <w:rPr>
          <w:spacing w:val="-4"/>
        </w:rPr>
        <w:t> </w:t>
      </w:r>
      <w:r>
        <w:rPr/>
        <w:t>I</w:t>
      </w:r>
      <w:r>
        <w:rPr>
          <w:spacing w:val="-4"/>
        </w:rPr>
        <w:t> </w:t>
      </w:r>
      <w:r>
        <w:rPr/>
        <w:t>am</w:t>
      </w:r>
      <w:r>
        <w:rPr>
          <w:spacing w:val="-4"/>
        </w:rPr>
        <w:t> </w:t>
      </w:r>
      <w:r>
        <w:rPr/>
        <w:t>submitting</w:t>
      </w:r>
      <w:r>
        <w:rPr>
          <w:spacing w:val="-4"/>
        </w:rPr>
        <w:t> </w:t>
      </w:r>
      <w:r>
        <w:rPr/>
        <w:t>this</w:t>
      </w:r>
      <w:r>
        <w:rPr>
          <w:spacing w:val="-4"/>
        </w:rPr>
        <w:t> </w:t>
      </w:r>
      <w:r>
        <w:rPr/>
        <w:t>comment to urge the New Mexico Environment Department to reject Yucca Growth Infrastructure, LLC’s air permit application for the YGI Microgrid in Doña Ana County.</w:t>
      </w:r>
    </w:p>
    <w:p>
      <w:pPr>
        <w:pStyle w:val="BodyText"/>
        <w:spacing w:before="1"/>
        <w:ind w:right="99"/>
      </w:pPr>
      <w:r>
        <w:rPr/>
        <w:t>New Mexico is my home. It is a place where our environment is top priority.</w:t>
      </w:r>
      <w:r>
        <w:rPr>
          <w:spacing w:val="-4"/>
        </w:rPr>
        <w:t> </w:t>
      </w:r>
      <w:r>
        <w:rPr/>
        <w:t>Project</w:t>
      </w:r>
      <w:r>
        <w:rPr>
          <w:spacing w:val="-4"/>
        </w:rPr>
        <w:t> </w:t>
      </w:r>
      <w:r>
        <w:rPr/>
        <w:t>Jupiter</w:t>
      </w:r>
      <w:r>
        <w:rPr>
          <w:spacing w:val="-4"/>
        </w:rPr>
        <w:t> </w:t>
      </w:r>
      <w:r>
        <w:rPr/>
        <w:t>would</w:t>
      </w:r>
      <w:r>
        <w:rPr>
          <w:spacing w:val="-4"/>
        </w:rPr>
        <w:t> </w:t>
      </w:r>
      <w:r>
        <w:rPr/>
        <w:t>be</w:t>
      </w:r>
      <w:r>
        <w:rPr>
          <w:spacing w:val="-4"/>
        </w:rPr>
        <w:t> </w:t>
      </w:r>
      <w:r>
        <w:rPr/>
        <w:t>a</w:t>
      </w:r>
      <w:r>
        <w:rPr>
          <w:spacing w:val="-4"/>
        </w:rPr>
        <w:t> </w:t>
      </w:r>
      <w:r>
        <w:rPr/>
        <w:t>detriment</w:t>
      </w:r>
      <w:r>
        <w:rPr>
          <w:spacing w:val="-4"/>
        </w:rPr>
        <w:t> </w:t>
      </w:r>
      <w:r>
        <w:rPr/>
        <w:t>to</w:t>
      </w:r>
      <w:r>
        <w:rPr>
          <w:spacing w:val="-4"/>
        </w:rPr>
        <w:t> </w:t>
      </w:r>
      <w:r>
        <w:rPr/>
        <w:t>our</w:t>
      </w:r>
      <w:r>
        <w:rPr>
          <w:spacing w:val="-3"/>
        </w:rPr>
        <w:t> </w:t>
      </w:r>
      <w:r>
        <w:rPr/>
        <w:t>land.</w:t>
      </w:r>
      <w:r>
        <w:rPr>
          <w:spacing w:val="-4"/>
        </w:rPr>
        <w:t> </w:t>
      </w:r>
      <w:r>
        <w:rPr/>
        <w:t>We</w:t>
      </w:r>
      <w:r>
        <w:rPr>
          <w:spacing w:val="-4"/>
        </w:rPr>
        <w:t> </w:t>
      </w:r>
      <w:r>
        <w:rPr/>
        <w:t>don’t</w:t>
      </w:r>
      <w:r>
        <w:rPr>
          <w:spacing w:val="-4"/>
        </w:rPr>
        <w:t> </w:t>
      </w:r>
      <w:r>
        <w:rPr/>
        <w:t>need data centers in New Mexico. Ai data centers have no benefit to the residents of New Mexico. Everything AI can do we were able to do less than a year ago. It is a pointless and harmful technology that will hurt our environment. While tech companies want us to think will be left behind without the technology THEY are trying to sell us, we know that’s a lie. As stated before everything AI can do we can do. There is no need or benefit. Our concern shouldn’t be project Jupiter, it should be the future of the next generation of New Mexicans. A land of enchantment where there is clean air and clean water.</w:t>
      </w:r>
    </w:p>
    <w:p>
      <w:pPr>
        <w:pStyle w:val="BodyText"/>
        <w:ind w:left="0"/>
      </w:pPr>
    </w:p>
    <w:p>
      <w:pPr>
        <w:pStyle w:val="BodyText"/>
        <w:spacing w:line="238" w:lineRule="exact"/>
      </w:pPr>
      <w:r>
        <w:rPr/>
        <w:t>The</w:t>
      </w:r>
      <w:r>
        <w:rPr>
          <w:spacing w:val="-8"/>
        </w:rPr>
        <w:t> </w:t>
      </w:r>
      <w:r>
        <w:rPr/>
        <w:t>project’s</w:t>
      </w:r>
      <w:r>
        <w:rPr>
          <w:spacing w:val="-5"/>
        </w:rPr>
        <w:t> </w:t>
      </w:r>
      <w:r>
        <w:rPr/>
        <w:t>proposed</w:t>
      </w:r>
      <w:r>
        <w:rPr>
          <w:spacing w:val="-6"/>
        </w:rPr>
        <w:t> </w:t>
      </w:r>
      <w:r>
        <w:rPr/>
        <w:t>fuel</w:t>
      </w:r>
      <w:r>
        <w:rPr>
          <w:spacing w:val="-5"/>
        </w:rPr>
        <w:t> </w:t>
      </w:r>
      <w:r>
        <w:rPr/>
        <w:t>cell</w:t>
      </w:r>
      <w:r>
        <w:rPr>
          <w:spacing w:val="-5"/>
        </w:rPr>
        <w:t> </w:t>
      </w:r>
      <w:r>
        <w:rPr/>
        <w:t>powered</w:t>
      </w:r>
      <w:r>
        <w:rPr>
          <w:spacing w:val="-6"/>
        </w:rPr>
        <w:t> </w:t>
      </w:r>
      <w:r>
        <w:rPr/>
        <w:t>grid</w:t>
      </w:r>
      <w:r>
        <w:rPr>
          <w:spacing w:val="-5"/>
        </w:rPr>
        <w:t> </w:t>
      </w:r>
      <w:r>
        <w:rPr/>
        <w:t>is</w:t>
      </w:r>
      <w:r>
        <w:rPr>
          <w:spacing w:val="-6"/>
        </w:rPr>
        <w:t> </w:t>
      </w:r>
      <w:r>
        <w:rPr/>
        <w:t>concerning</w:t>
      </w:r>
      <w:r>
        <w:rPr>
          <w:spacing w:val="-5"/>
        </w:rPr>
        <w:t> </w:t>
      </w:r>
      <w:r>
        <w:rPr/>
        <w:t>for</w:t>
      </w:r>
      <w:r>
        <w:rPr>
          <w:spacing w:val="-5"/>
        </w:rPr>
        <w:t> </w:t>
      </w:r>
      <w:r>
        <w:rPr>
          <w:spacing w:val="-4"/>
        </w:rPr>
        <w:t>many</w:t>
      </w:r>
    </w:p>
    <w:p>
      <w:pPr>
        <w:pStyle w:val="BodyText"/>
        <w:spacing w:line="238" w:lineRule="exact"/>
      </w:pPr>
      <w:r>
        <w:rPr>
          <w:spacing w:val="-2"/>
        </w:rPr>
        <w:t>reasons:</w:t>
      </w:r>
    </w:p>
    <w:p>
      <w:pPr>
        <w:pStyle w:val="ListParagraph"/>
        <w:numPr>
          <w:ilvl w:val="0"/>
          <w:numId w:val="1"/>
        </w:numPr>
        <w:tabs>
          <w:tab w:pos="1501" w:val="left" w:leader="none"/>
        </w:tabs>
        <w:spacing w:line="240" w:lineRule="auto" w:before="0" w:after="0"/>
        <w:ind w:left="61" w:right="674" w:firstLine="720"/>
        <w:jc w:val="left"/>
        <w:rPr>
          <w:sz w:val="21"/>
        </w:rPr>
      </w:pPr>
      <w:r>
        <w:rPr>
          <w:sz w:val="21"/>
        </w:rPr>
        <w:t>It</w:t>
      </w:r>
      <w:r>
        <w:rPr>
          <w:spacing w:val="-4"/>
          <w:sz w:val="21"/>
        </w:rPr>
        <w:t> </w:t>
      </w:r>
      <w:r>
        <w:rPr>
          <w:sz w:val="21"/>
        </w:rPr>
        <w:t>would</w:t>
      </w:r>
      <w:r>
        <w:rPr>
          <w:spacing w:val="-4"/>
          <w:sz w:val="21"/>
        </w:rPr>
        <w:t> </w:t>
      </w:r>
      <w:r>
        <w:rPr>
          <w:sz w:val="21"/>
        </w:rPr>
        <w:t>still</w:t>
      </w:r>
      <w:r>
        <w:rPr>
          <w:spacing w:val="-4"/>
          <w:sz w:val="21"/>
        </w:rPr>
        <w:t> </w:t>
      </w:r>
      <w:r>
        <w:rPr>
          <w:sz w:val="21"/>
        </w:rPr>
        <w:t>produce</w:t>
      </w:r>
      <w:r>
        <w:rPr>
          <w:spacing w:val="-4"/>
          <w:sz w:val="21"/>
        </w:rPr>
        <w:t> </w:t>
      </w:r>
      <w:r>
        <w:rPr>
          <w:sz w:val="21"/>
        </w:rPr>
        <w:t>a</w:t>
      </w:r>
      <w:r>
        <w:rPr>
          <w:spacing w:val="-4"/>
          <w:sz w:val="21"/>
        </w:rPr>
        <w:t> </w:t>
      </w:r>
      <w:r>
        <w:rPr>
          <w:sz w:val="21"/>
        </w:rPr>
        <w:t>high</w:t>
      </w:r>
      <w:r>
        <w:rPr>
          <w:spacing w:val="-4"/>
          <w:sz w:val="21"/>
        </w:rPr>
        <w:t> </w:t>
      </w:r>
      <w:r>
        <w:rPr>
          <w:sz w:val="21"/>
        </w:rPr>
        <w:t>level</w:t>
      </w:r>
      <w:r>
        <w:rPr>
          <w:spacing w:val="-4"/>
          <w:sz w:val="21"/>
        </w:rPr>
        <w:t> </w:t>
      </w:r>
      <w:r>
        <w:rPr>
          <w:sz w:val="21"/>
        </w:rPr>
        <w:t>of</w:t>
      </w:r>
      <w:r>
        <w:rPr>
          <w:spacing w:val="-4"/>
          <w:sz w:val="21"/>
        </w:rPr>
        <w:t> </w:t>
      </w:r>
      <w:r>
        <w:rPr>
          <w:sz w:val="21"/>
        </w:rPr>
        <w:t>greenhouse</w:t>
      </w:r>
      <w:r>
        <w:rPr>
          <w:spacing w:val="-4"/>
          <w:sz w:val="21"/>
        </w:rPr>
        <w:t> </w:t>
      </w:r>
      <w:r>
        <w:rPr>
          <w:sz w:val="21"/>
        </w:rPr>
        <w:t>gas</w:t>
      </w:r>
      <w:r>
        <w:rPr>
          <w:spacing w:val="-4"/>
          <w:sz w:val="21"/>
        </w:rPr>
        <w:t> </w:t>
      </w:r>
      <w:r>
        <w:rPr>
          <w:sz w:val="21"/>
        </w:rPr>
        <w:t>and toxic pollutants</w:t>
      </w:r>
    </w:p>
    <w:p>
      <w:pPr>
        <w:pStyle w:val="ListParagraph"/>
        <w:numPr>
          <w:ilvl w:val="0"/>
          <w:numId w:val="1"/>
        </w:numPr>
        <w:tabs>
          <w:tab w:pos="1501" w:val="left" w:leader="none"/>
        </w:tabs>
        <w:spacing w:line="240" w:lineRule="auto" w:before="1" w:after="0"/>
        <w:ind w:left="61" w:right="548" w:firstLine="720"/>
        <w:jc w:val="left"/>
        <w:rPr>
          <w:sz w:val="21"/>
        </w:rPr>
      </w:pPr>
      <w:r>
        <w:rPr>
          <w:sz w:val="21"/>
        </w:rPr>
        <w:t>This</w:t>
      </w:r>
      <w:r>
        <w:rPr>
          <w:spacing w:val="-5"/>
          <w:sz w:val="21"/>
        </w:rPr>
        <w:t> </w:t>
      </w:r>
      <w:r>
        <w:rPr>
          <w:sz w:val="21"/>
        </w:rPr>
        <w:t>technology</w:t>
      </w:r>
      <w:r>
        <w:rPr>
          <w:spacing w:val="-5"/>
          <w:sz w:val="21"/>
        </w:rPr>
        <w:t> </w:t>
      </w:r>
      <w:r>
        <w:rPr>
          <w:sz w:val="21"/>
        </w:rPr>
        <w:t>generates</w:t>
      </w:r>
      <w:r>
        <w:rPr>
          <w:spacing w:val="-5"/>
          <w:sz w:val="21"/>
        </w:rPr>
        <w:t> </w:t>
      </w:r>
      <w:r>
        <w:rPr>
          <w:sz w:val="21"/>
        </w:rPr>
        <w:t>toxic</w:t>
      </w:r>
      <w:r>
        <w:rPr>
          <w:spacing w:val="-5"/>
          <w:sz w:val="21"/>
        </w:rPr>
        <w:t> </w:t>
      </w:r>
      <w:r>
        <w:rPr>
          <w:sz w:val="21"/>
        </w:rPr>
        <w:t>waste,</w:t>
      </w:r>
      <w:r>
        <w:rPr>
          <w:spacing w:val="-5"/>
          <w:sz w:val="21"/>
        </w:rPr>
        <w:t> </w:t>
      </w:r>
      <w:r>
        <w:rPr>
          <w:sz w:val="21"/>
        </w:rPr>
        <w:t>and</w:t>
      </w:r>
      <w:r>
        <w:rPr>
          <w:spacing w:val="-5"/>
          <w:sz w:val="21"/>
        </w:rPr>
        <w:t> </w:t>
      </w:r>
      <w:r>
        <w:rPr>
          <w:sz w:val="21"/>
        </w:rPr>
        <w:t>the</w:t>
      </w:r>
      <w:r>
        <w:rPr>
          <w:spacing w:val="-5"/>
          <w:sz w:val="21"/>
        </w:rPr>
        <w:t> </w:t>
      </w:r>
      <w:r>
        <w:rPr>
          <w:sz w:val="21"/>
        </w:rPr>
        <w:t>process</w:t>
      </w:r>
      <w:r>
        <w:rPr>
          <w:spacing w:val="-5"/>
          <w:sz w:val="21"/>
        </w:rPr>
        <w:t> </w:t>
      </w:r>
      <w:r>
        <w:rPr>
          <w:sz w:val="21"/>
        </w:rPr>
        <w:t>for handling this waste is still unclear.</w:t>
      </w:r>
    </w:p>
    <w:p>
      <w:pPr>
        <w:pStyle w:val="ListParagraph"/>
        <w:numPr>
          <w:ilvl w:val="0"/>
          <w:numId w:val="1"/>
        </w:numPr>
        <w:tabs>
          <w:tab w:pos="1501" w:val="left" w:leader="none"/>
        </w:tabs>
        <w:spacing w:line="237" w:lineRule="exact" w:before="0" w:after="0"/>
        <w:ind w:left="1501" w:right="0" w:hanging="720"/>
        <w:jc w:val="left"/>
        <w:rPr>
          <w:sz w:val="21"/>
        </w:rPr>
      </w:pPr>
      <w:r>
        <w:rPr>
          <w:sz w:val="21"/>
        </w:rPr>
        <w:t>Fuel</w:t>
      </w:r>
      <w:r>
        <w:rPr>
          <w:spacing w:val="-5"/>
          <w:sz w:val="21"/>
        </w:rPr>
        <w:t> </w:t>
      </w:r>
      <w:r>
        <w:rPr>
          <w:sz w:val="21"/>
        </w:rPr>
        <w:t>cell</w:t>
      </w:r>
      <w:r>
        <w:rPr>
          <w:spacing w:val="-5"/>
          <w:sz w:val="21"/>
        </w:rPr>
        <w:t> </w:t>
      </w:r>
      <w:r>
        <w:rPr>
          <w:sz w:val="21"/>
        </w:rPr>
        <w:t>technology</w:t>
      </w:r>
      <w:r>
        <w:rPr>
          <w:spacing w:val="-5"/>
          <w:sz w:val="21"/>
        </w:rPr>
        <w:t> </w:t>
      </w:r>
      <w:r>
        <w:rPr>
          <w:sz w:val="21"/>
        </w:rPr>
        <w:t>has</w:t>
      </w:r>
      <w:r>
        <w:rPr>
          <w:spacing w:val="-5"/>
          <w:sz w:val="21"/>
        </w:rPr>
        <w:t> </w:t>
      </w:r>
      <w:r>
        <w:rPr>
          <w:sz w:val="21"/>
        </w:rPr>
        <w:t>never</w:t>
      </w:r>
      <w:r>
        <w:rPr>
          <w:spacing w:val="-5"/>
          <w:sz w:val="21"/>
        </w:rPr>
        <w:t> </w:t>
      </w:r>
      <w:r>
        <w:rPr>
          <w:sz w:val="21"/>
        </w:rPr>
        <w:t>occurred</w:t>
      </w:r>
      <w:r>
        <w:rPr>
          <w:spacing w:val="-5"/>
          <w:sz w:val="21"/>
        </w:rPr>
        <w:t> </w:t>
      </w:r>
      <w:r>
        <w:rPr>
          <w:sz w:val="21"/>
        </w:rPr>
        <w:t>at</w:t>
      </w:r>
      <w:r>
        <w:rPr>
          <w:spacing w:val="-5"/>
          <w:sz w:val="21"/>
        </w:rPr>
        <w:t> </w:t>
      </w:r>
      <w:r>
        <w:rPr>
          <w:sz w:val="21"/>
        </w:rPr>
        <w:t>this</w:t>
      </w:r>
      <w:r>
        <w:rPr>
          <w:spacing w:val="-5"/>
          <w:sz w:val="21"/>
        </w:rPr>
        <w:t> </w:t>
      </w:r>
      <w:r>
        <w:rPr>
          <w:spacing w:val="-2"/>
          <w:sz w:val="21"/>
        </w:rPr>
        <w:t>scale.</w:t>
      </w:r>
    </w:p>
    <w:p>
      <w:pPr>
        <w:pStyle w:val="ListParagraph"/>
        <w:numPr>
          <w:ilvl w:val="0"/>
          <w:numId w:val="1"/>
        </w:numPr>
        <w:tabs>
          <w:tab w:pos="1501" w:val="left" w:leader="none"/>
        </w:tabs>
        <w:spacing w:line="240" w:lineRule="auto" w:before="0" w:after="0"/>
        <w:ind w:left="1501" w:right="0" w:hanging="720"/>
        <w:jc w:val="left"/>
        <w:rPr>
          <w:sz w:val="21"/>
        </w:rPr>
      </w:pPr>
      <w:r>
        <w:rPr>
          <w:sz w:val="21"/>
        </w:rPr>
        <w:t>Surrounding</w:t>
      </w:r>
      <w:r>
        <w:rPr>
          <w:spacing w:val="-10"/>
          <w:sz w:val="21"/>
        </w:rPr>
        <w:t> </w:t>
      </w:r>
      <w:r>
        <w:rPr>
          <w:sz w:val="21"/>
        </w:rPr>
        <w:t>communities’</w:t>
      </w:r>
      <w:r>
        <w:rPr>
          <w:spacing w:val="-7"/>
          <w:sz w:val="21"/>
        </w:rPr>
        <w:t> </w:t>
      </w:r>
      <w:r>
        <w:rPr>
          <w:sz w:val="21"/>
        </w:rPr>
        <w:t>air</w:t>
      </w:r>
      <w:r>
        <w:rPr>
          <w:spacing w:val="-7"/>
          <w:sz w:val="21"/>
        </w:rPr>
        <w:t> </w:t>
      </w:r>
      <w:r>
        <w:rPr>
          <w:sz w:val="21"/>
        </w:rPr>
        <w:t>will</w:t>
      </w:r>
      <w:r>
        <w:rPr>
          <w:spacing w:val="-7"/>
          <w:sz w:val="21"/>
        </w:rPr>
        <w:t> </w:t>
      </w:r>
      <w:r>
        <w:rPr>
          <w:sz w:val="21"/>
        </w:rPr>
        <w:t>be</w:t>
      </w:r>
      <w:r>
        <w:rPr>
          <w:spacing w:val="-7"/>
          <w:sz w:val="21"/>
        </w:rPr>
        <w:t> </w:t>
      </w:r>
      <w:r>
        <w:rPr>
          <w:sz w:val="21"/>
        </w:rPr>
        <w:t>negatively</w:t>
      </w:r>
      <w:r>
        <w:rPr>
          <w:spacing w:val="-7"/>
          <w:sz w:val="21"/>
        </w:rPr>
        <w:t> </w:t>
      </w:r>
      <w:r>
        <w:rPr>
          <w:sz w:val="21"/>
        </w:rPr>
        <w:t>impacted</w:t>
      </w:r>
      <w:r>
        <w:rPr>
          <w:spacing w:val="-7"/>
          <w:sz w:val="21"/>
        </w:rPr>
        <w:t> </w:t>
      </w:r>
      <w:r>
        <w:rPr>
          <w:spacing w:val="-5"/>
          <w:sz w:val="21"/>
        </w:rPr>
        <w:t>by</w:t>
      </w:r>
    </w:p>
    <w:p>
      <w:pPr>
        <w:pStyle w:val="BodyText"/>
      </w:pPr>
      <w:r>
        <w:rPr/>
        <w:t>this</w:t>
      </w:r>
      <w:r>
        <w:rPr>
          <w:spacing w:val="-4"/>
        </w:rPr>
        <w:t> </w:t>
      </w:r>
      <w:r>
        <w:rPr>
          <w:spacing w:val="-2"/>
        </w:rPr>
        <w:t>development.</w:t>
      </w:r>
    </w:p>
    <w:p>
      <w:pPr>
        <w:pStyle w:val="BodyText"/>
        <w:ind w:right="224"/>
      </w:pPr>
      <w:r>
        <w:rPr/>
        <w:t>I urge the NMED to outright reject YUCCA Yucca Growth Infrastructure, LLC’s</w:t>
      </w:r>
      <w:r>
        <w:rPr>
          <w:spacing w:val="-4"/>
        </w:rPr>
        <w:t> </w:t>
      </w:r>
      <w:r>
        <w:rPr/>
        <w:t>air</w:t>
      </w:r>
      <w:r>
        <w:rPr>
          <w:spacing w:val="-4"/>
        </w:rPr>
        <w:t> </w:t>
      </w:r>
      <w:r>
        <w:rPr/>
        <w:t>permit</w:t>
      </w:r>
      <w:r>
        <w:rPr>
          <w:spacing w:val="-4"/>
        </w:rPr>
        <w:t> </w:t>
      </w:r>
      <w:r>
        <w:rPr/>
        <w:t>application</w:t>
      </w:r>
      <w:r>
        <w:rPr>
          <w:spacing w:val="-4"/>
        </w:rPr>
        <w:t> </w:t>
      </w:r>
      <w:r>
        <w:rPr/>
        <w:t>for</w:t>
      </w:r>
      <w:r>
        <w:rPr>
          <w:spacing w:val="-4"/>
        </w:rPr>
        <w:t> </w:t>
      </w:r>
      <w:r>
        <w:rPr/>
        <w:t>the</w:t>
      </w:r>
      <w:r>
        <w:rPr>
          <w:spacing w:val="-4"/>
        </w:rPr>
        <w:t> </w:t>
      </w:r>
      <w:r>
        <w:rPr/>
        <w:t>YGI</w:t>
      </w:r>
      <w:r>
        <w:rPr>
          <w:spacing w:val="-4"/>
        </w:rPr>
        <w:t> </w:t>
      </w:r>
      <w:r>
        <w:rPr/>
        <w:t>Microgrid.</w:t>
      </w:r>
      <w:r>
        <w:rPr>
          <w:spacing w:val="-4"/>
        </w:rPr>
        <w:t> </w:t>
      </w:r>
      <w:r>
        <w:rPr/>
        <w:t>I</w:t>
      </w:r>
      <w:r>
        <w:rPr>
          <w:spacing w:val="-4"/>
        </w:rPr>
        <w:t> </w:t>
      </w:r>
      <w:r>
        <w:rPr/>
        <w:t>ask</w:t>
      </w:r>
      <w:r>
        <w:rPr>
          <w:spacing w:val="-4"/>
        </w:rPr>
        <w:t> </w:t>
      </w:r>
      <w:r>
        <w:rPr/>
        <w:t>the</w:t>
      </w:r>
      <w:r>
        <w:rPr>
          <w:spacing w:val="-4"/>
        </w:rPr>
        <w:t> </w:t>
      </w:r>
      <w:r>
        <w:rPr/>
        <w:t>department to please hold a bilingual public hearing near the Santa Teresa community, so that residents can learn about the risks associated with fuel cell technology.</w:t>
      </w:r>
    </w:p>
    <w:p>
      <w:pPr>
        <w:pStyle w:val="BodyText"/>
        <w:ind w:right="7448"/>
      </w:pPr>
      <w:r>
        <w:rPr>
          <w:spacing w:val="-2"/>
        </w:rPr>
        <w:t>Sincerely, </w:t>
      </w:r>
      <w:r>
        <w:rPr/>
        <w:t>Logan</w:t>
      </w:r>
      <w:r>
        <w:rPr>
          <w:spacing w:val="-32"/>
        </w:rPr>
        <w:t> </w:t>
      </w:r>
      <w:r>
        <w:rPr/>
        <w:t>Monroe</w:t>
      </w:r>
    </w:p>
    <w:sectPr>
      <w:type w:val="continuous"/>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1" w:hanging="720"/>
      </w:pPr>
      <w:rPr>
        <w:rFonts w:hint="default" w:ascii="Courier New" w:hAnsi="Courier New" w:eastAsia="Courier New" w:cs="Courier New"/>
        <w:b w:val="0"/>
        <w:bCs w:val="0"/>
        <w:i w:val="0"/>
        <w:iCs w:val="0"/>
        <w:spacing w:val="0"/>
        <w:w w:val="100"/>
        <w:sz w:val="21"/>
        <w:szCs w:val="21"/>
        <w:lang w:val="en-US" w:eastAsia="en-US" w:bidi="ar-SA"/>
      </w:rPr>
    </w:lvl>
    <w:lvl w:ilvl="1">
      <w:start w:val="0"/>
      <w:numFmt w:val="bullet"/>
      <w:lvlText w:val="•"/>
      <w:lvlJc w:val="left"/>
      <w:pPr>
        <w:ind w:left="990" w:hanging="720"/>
      </w:pPr>
      <w:rPr>
        <w:rFonts w:hint="default"/>
        <w:lang w:val="en-US" w:eastAsia="en-US" w:bidi="ar-SA"/>
      </w:rPr>
    </w:lvl>
    <w:lvl w:ilvl="2">
      <w:start w:val="0"/>
      <w:numFmt w:val="bullet"/>
      <w:lvlText w:val="•"/>
      <w:lvlJc w:val="left"/>
      <w:pPr>
        <w:ind w:left="1920" w:hanging="720"/>
      </w:pPr>
      <w:rPr>
        <w:rFonts w:hint="default"/>
        <w:lang w:val="en-US" w:eastAsia="en-US" w:bidi="ar-SA"/>
      </w:rPr>
    </w:lvl>
    <w:lvl w:ilvl="3">
      <w:start w:val="0"/>
      <w:numFmt w:val="bullet"/>
      <w:lvlText w:val="•"/>
      <w:lvlJc w:val="left"/>
      <w:pPr>
        <w:ind w:left="2850" w:hanging="720"/>
      </w:pPr>
      <w:rPr>
        <w:rFonts w:hint="default"/>
        <w:lang w:val="en-US" w:eastAsia="en-US" w:bidi="ar-SA"/>
      </w:rPr>
    </w:lvl>
    <w:lvl w:ilvl="4">
      <w:start w:val="0"/>
      <w:numFmt w:val="bullet"/>
      <w:lvlText w:val="•"/>
      <w:lvlJc w:val="left"/>
      <w:pPr>
        <w:ind w:left="3780" w:hanging="720"/>
      </w:pPr>
      <w:rPr>
        <w:rFonts w:hint="default"/>
        <w:lang w:val="en-US" w:eastAsia="en-US" w:bidi="ar-SA"/>
      </w:rPr>
    </w:lvl>
    <w:lvl w:ilvl="5">
      <w:start w:val="0"/>
      <w:numFmt w:val="bullet"/>
      <w:lvlText w:val="•"/>
      <w:lvlJc w:val="left"/>
      <w:pPr>
        <w:ind w:left="4710" w:hanging="720"/>
      </w:pPr>
      <w:rPr>
        <w:rFonts w:hint="default"/>
        <w:lang w:val="en-US" w:eastAsia="en-US" w:bidi="ar-SA"/>
      </w:rPr>
    </w:lvl>
    <w:lvl w:ilvl="6">
      <w:start w:val="0"/>
      <w:numFmt w:val="bullet"/>
      <w:lvlText w:val="•"/>
      <w:lvlJc w:val="left"/>
      <w:pPr>
        <w:ind w:left="5640" w:hanging="720"/>
      </w:pPr>
      <w:rPr>
        <w:rFonts w:hint="default"/>
        <w:lang w:val="en-US" w:eastAsia="en-US" w:bidi="ar-SA"/>
      </w:rPr>
    </w:lvl>
    <w:lvl w:ilvl="7">
      <w:start w:val="0"/>
      <w:numFmt w:val="bullet"/>
      <w:lvlText w:val="•"/>
      <w:lvlJc w:val="left"/>
      <w:pPr>
        <w:ind w:left="6570" w:hanging="720"/>
      </w:pPr>
      <w:rPr>
        <w:rFonts w:hint="default"/>
        <w:lang w:val="en-US" w:eastAsia="en-US" w:bidi="ar-SA"/>
      </w:rPr>
    </w:lvl>
    <w:lvl w:ilvl="8">
      <w:start w:val="0"/>
      <w:numFmt w:val="bullet"/>
      <w:lvlText w:val="•"/>
      <w:lvlJc w:val="left"/>
      <w:pPr>
        <w:ind w:left="7500" w:hanging="7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ind w:left="61"/>
    </w:pPr>
    <w:rPr>
      <w:rFonts w:ascii="Courier New" w:hAnsi="Courier New" w:eastAsia="Courier New" w:cs="Courier New"/>
      <w:sz w:val="21"/>
      <w:szCs w:val="21"/>
      <w:lang w:val="en-US" w:eastAsia="en-US" w:bidi="ar-SA"/>
    </w:rPr>
  </w:style>
  <w:style w:styleId="ListParagraph" w:type="paragraph">
    <w:name w:val="List Paragraph"/>
    <w:basedOn w:val="Normal"/>
    <w:uiPriority w:val="1"/>
    <w:qFormat/>
    <w:pPr>
      <w:ind w:left="61" w:hanging="720"/>
    </w:pPr>
    <w:rPr>
      <w:rFonts w:ascii="Courier New" w:hAnsi="Courier New" w:eastAsia="Courier New" w:cs="Courier New"/>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2026-06-11T18:26:00Z</dcterms:created>
  <dcterms:modified xsi:type="dcterms:W3CDTF">2026-06-11T18:26:00Z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Creator">
    <vt:lpwstr>Microsoft® Word 2019</vt:lpwstr>
  </property>
  <property fmtid="{D5CDD505-2E9C-101B-9397-08002B2CF9AE}" pid="4" name="LastSaved">
    <vt:filetime>2026-06-11T00:00:00Z</vt:filetime>
  </property>
  <property fmtid="{D5CDD505-2E9C-101B-9397-08002B2CF9AE}" pid="5" name="Producer">
    <vt:lpwstr>Adobe PDF Services</vt:lpwstr>
  </property>
</Properties>
</file>