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5D7DE2" w14:textId="1647209D"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b/>
          <w:bCs/>
          <w:kern w:val="0"/>
          <w14:ligatures w14:val="none"/>
        </w:rPr>
        <w:t>Comment in Support of the New Mexico Environment Department Agency-</w:t>
      </w:r>
      <w:proofErr w:type="spellStart"/>
      <w:r w:rsidRPr="003B1B67">
        <w:rPr>
          <w:rFonts w:ascii="Times New Roman" w:eastAsia="Times New Roman" w:hAnsi="Times New Roman" w:cs="Times New Roman"/>
          <w:b/>
          <w:bCs/>
          <w:kern w:val="0"/>
          <w14:ligatures w14:val="none"/>
        </w:rPr>
        <w:t>Inititated</w:t>
      </w:r>
      <w:proofErr w:type="spellEnd"/>
      <w:r w:rsidRPr="003B1B6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Modification (AIM) to the </w:t>
      </w:r>
      <w:r w:rsidR="005B68FB">
        <w:rPr>
          <w:rFonts w:ascii="Times New Roman" w:eastAsia="Times New Roman" w:hAnsi="Times New Roman" w:cs="Times New Roman"/>
          <w:b/>
          <w:bCs/>
          <w:kern w:val="0"/>
          <w14:ligatures w14:val="none"/>
        </w:rPr>
        <w:t xml:space="preserve">Draft </w:t>
      </w:r>
      <w:r w:rsidRPr="003B1B67">
        <w:rPr>
          <w:rFonts w:ascii="Times New Roman" w:eastAsia="Times New Roman" w:hAnsi="Times New Roman" w:cs="Times New Roman"/>
          <w:b/>
          <w:bCs/>
          <w:kern w:val="0"/>
          <w14:ligatures w14:val="none"/>
        </w:rPr>
        <w:t>Hazardous Waste Facility Permit for the Waste Isolation Pilot Plant (WIPP), Carlsbad, New Mexico</w:t>
      </w:r>
      <w:r w:rsidR="005B68FB">
        <w:rPr>
          <w:rFonts w:ascii="Times New Roman" w:eastAsia="Times New Roman" w:hAnsi="Times New Roman" w:cs="Times New Roman"/>
          <w:b/>
          <w:bCs/>
          <w:kern w:val="0"/>
          <w14:ligatures w14:val="none"/>
        </w:rPr>
        <w:t xml:space="preserve"> (NMED Draft Permit)</w:t>
      </w:r>
    </w:p>
    <w:p w14:paraId="6DB2F5A1"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61FB5A52" w14:textId="0447BFF2"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xml:space="preserve">I hereby timely submit my comment in support of the New Mexico Environment Department (NMED) proposed </w:t>
      </w:r>
      <w:r>
        <w:rPr>
          <w:rFonts w:ascii="Times New Roman" w:eastAsia="Times New Roman" w:hAnsi="Times New Roman" w:cs="Times New Roman"/>
          <w:kern w:val="0"/>
          <w14:ligatures w14:val="none"/>
        </w:rPr>
        <w:t>Agency-Initiated M</w:t>
      </w:r>
      <w:r w:rsidRPr="003B1B67">
        <w:rPr>
          <w:rFonts w:ascii="Times New Roman" w:eastAsia="Times New Roman" w:hAnsi="Times New Roman" w:cs="Times New Roman"/>
          <w:kern w:val="0"/>
          <w14:ligatures w14:val="none"/>
        </w:rPr>
        <w:t>odification</w:t>
      </w:r>
      <w:r>
        <w:rPr>
          <w:rFonts w:ascii="Times New Roman" w:eastAsia="Times New Roman" w:hAnsi="Times New Roman" w:cs="Times New Roman"/>
          <w:kern w:val="0"/>
          <w14:ligatures w14:val="none"/>
        </w:rPr>
        <w:t xml:space="preserve"> (AIM)</w:t>
      </w:r>
      <w:r w:rsidRPr="003B1B67">
        <w:rPr>
          <w:rFonts w:ascii="Times New Roman" w:eastAsia="Times New Roman" w:hAnsi="Times New Roman" w:cs="Times New Roman"/>
          <w:kern w:val="0"/>
          <w14:ligatures w14:val="none"/>
        </w:rPr>
        <w:t xml:space="preserve"> to the </w:t>
      </w:r>
      <w:r w:rsidR="005B68FB">
        <w:rPr>
          <w:rFonts w:ascii="Times New Roman" w:eastAsia="Times New Roman" w:hAnsi="Times New Roman" w:cs="Times New Roman"/>
          <w:kern w:val="0"/>
          <w14:ligatures w14:val="none"/>
        </w:rPr>
        <w:t xml:space="preserve">Draft </w:t>
      </w:r>
      <w:r w:rsidRPr="003B1B67">
        <w:rPr>
          <w:rFonts w:ascii="Times New Roman" w:eastAsia="Times New Roman" w:hAnsi="Times New Roman" w:cs="Times New Roman"/>
          <w:kern w:val="0"/>
          <w14:ligatures w14:val="none"/>
        </w:rPr>
        <w:t>Waste Isolation Pilot Plant (WIPP) permit.</w:t>
      </w:r>
      <w:r>
        <w:rPr>
          <w:rFonts w:ascii="Times New Roman" w:eastAsia="Times New Roman" w:hAnsi="Times New Roman" w:cs="Times New Roman"/>
          <w:kern w:val="0"/>
          <w14:ligatures w14:val="none"/>
        </w:rPr>
        <w:t xml:space="preserve"> </w:t>
      </w:r>
      <w:r w:rsidRPr="003B1B67">
        <w:rPr>
          <w:rFonts w:ascii="Times New Roman" w:eastAsia="Times New Roman" w:hAnsi="Times New Roman" w:cs="Times New Roman"/>
          <w:kern w:val="0"/>
          <w14:ligatures w14:val="none"/>
        </w:rPr>
        <w:t>The AIM reflects that the State is putting in some additional requirements because DOE didn’t do what it agreed to. I applaud the State for asserting this important and necessary role on behalf of New Mexicans' health and safety! Please add my enthusiastic support to NMED's effort to modify the WIPP permit!!</w:t>
      </w:r>
    </w:p>
    <w:p w14:paraId="794CE72B" w14:textId="201E8A76" w:rsidR="003B1B67" w:rsidRPr="003B1B67" w:rsidRDefault="003B1B67" w:rsidP="003B1B67">
      <w:pPr>
        <w:spacing w:after="0" w:line="240" w:lineRule="auto"/>
        <w:rPr>
          <w:rFonts w:ascii="Calibri" w:eastAsia="Times New Roman" w:hAnsi="Calibri" w:cs="Calibri"/>
          <w:kern w:val="0"/>
          <w14:ligatures w14:val="none"/>
        </w:rPr>
      </w:pPr>
    </w:p>
    <w:p w14:paraId="164D6046" w14:textId="7A8DA1B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xml:space="preserve">As you are aware, on April 23, the New Mexico Environment Department (NMED) issued a </w:t>
      </w:r>
      <w:r w:rsidR="005B68FB">
        <w:rPr>
          <w:rFonts w:ascii="Times New Roman" w:eastAsia="Times New Roman" w:hAnsi="Times New Roman" w:cs="Times New Roman"/>
          <w:kern w:val="0"/>
          <w14:ligatures w14:val="none"/>
        </w:rPr>
        <w:t xml:space="preserve">draft </w:t>
      </w:r>
      <w:r>
        <w:rPr>
          <w:rFonts w:ascii="Times New Roman" w:eastAsia="Times New Roman" w:hAnsi="Times New Roman" w:cs="Times New Roman"/>
          <w:kern w:val="0"/>
          <w14:ligatures w14:val="none"/>
        </w:rPr>
        <w:t>p</w:t>
      </w:r>
      <w:r w:rsidRPr="003B1B67">
        <w:rPr>
          <w:rFonts w:ascii="Times New Roman" w:eastAsia="Times New Roman" w:hAnsi="Times New Roman" w:cs="Times New Roman"/>
          <w:kern w:val="0"/>
          <w14:ligatures w14:val="none"/>
        </w:rPr>
        <w:t xml:space="preserve">ermit proposing to require a minimum percentage of legacy shipments in the Waste Isolation Pilot Plant (WIPP) </w:t>
      </w:r>
      <w:r>
        <w:rPr>
          <w:rFonts w:ascii="Times New Roman" w:eastAsia="Times New Roman" w:hAnsi="Times New Roman" w:cs="Times New Roman"/>
          <w:kern w:val="0"/>
          <w14:ligatures w14:val="none"/>
        </w:rPr>
        <w:t>[</w:t>
      </w:r>
      <w:r w:rsidR="005B68FB">
        <w:rPr>
          <w:rFonts w:ascii="Times New Roman" w:eastAsia="Times New Roman" w:hAnsi="Times New Roman" w:cs="Times New Roman"/>
          <w:kern w:val="0"/>
          <w14:ligatures w14:val="none"/>
        </w:rPr>
        <w:t xml:space="preserve">Draft </w:t>
      </w:r>
      <w:r w:rsidRPr="003B1B67">
        <w:rPr>
          <w:rFonts w:ascii="Times New Roman" w:eastAsia="Times New Roman" w:hAnsi="Times New Roman" w:cs="Times New Roman"/>
          <w:kern w:val="0"/>
          <w14:ligatures w14:val="none"/>
        </w:rPr>
        <w:t>Hazardous Waste Facility Permit (Permit)</w:t>
      </w:r>
      <w:r>
        <w:rPr>
          <w:rFonts w:ascii="Times New Roman" w:eastAsia="Times New Roman" w:hAnsi="Times New Roman" w:cs="Times New Roman"/>
          <w:kern w:val="0"/>
          <w14:ligatures w14:val="none"/>
        </w:rPr>
        <w:t>]</w:t>
      </w:r>
      <w:r w:rsidRPr="003B1B67">
        <w:rPr>
          <w:rFonts w:ascii="Times New Roman" w:eastAsia="Times New Roman" w:hAnsi="Times New Roman" w:cs="Times New Roman"/>
          <w:kern w:val="0"/>
          <w14:ligatures w14:val="none"/>
        </w:rPr>
        <w:t xml:space="preserve">. The percentage comes as an </w:t>
      </w:r>
      <w:r>
        <w:rPr>
          <w:rFonts w:ascii="Times New Roman" w:eastAsia="Times New Roman" w:hAnsi="Times New Roman" w:cs="Times New Roman"/>
          <w:kern w:val="0"/>
          <w14:ligatures w14:val="none"/>
        </w:rPr>
        <w:t>AIM.</w:t>
      </w:r>
      <w:r w:rsidRPr="003B1B67">
        <w:rPr>
          <w:rFonts w:ascii="Times New Roman" w:eastAsia="Times New Roman" w:hAnsi="Times New Roman" w:cs="Times New Roman"/>
          <w:kern w:val="0"/>
          <w14:ligatures w14:val="none"/>
        </w:rPr>
        <w:t xml:space="preserve"> New Mexico Hazardous Waste Regulations provide for NMED to modify an existing permit for cause upon the receipt of information not available at the time of permit issuance. NMED has determined there is sufficient basis for the development of this </w:t>
      </w:r>
      <w:r>
        <w:rPr>
          <w:rFonts w:ascii="Times New Roman" w:eastAsia="Times New Roman" w:hAnsi="Times New Roman" w:cs="Times New Roman"/>
          <w:kern w:val="0"/>
          <w14:ligatures w14:val="none"/>
        </w:rPr>
        <w:t>AIM</w:t>
      </w:r>
      <w:r w:rsidRPr="003B1B67">
        <w:rPr>
          <w:rFonts w:ascii="Times New Roman" w:eastAsia="Times New Roman" w:hAnsi="Times New Roman" w:cs="Times New Roman"/>
          <w:kern w:val="0"/>
          <w14:ligatures w14:val="none"/>
        </w:rPr>
        <w:t xml:space="preserve"> that clarifies the priority to emplace legacy waste and reduces the risk of Los Alamos National Laboratory (LANL) legacy waste during the current permit term.</w:t>
      </w:r>
    </w:p>
    <w:p w14:paraId="31731674"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27311C63"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These proposed changes would require the Department of Energy (DOE) to ensure that legacy transuranic waste shipments from Los Alamos are more than half (by volume) of the annual total legacy waste shipments from all other DOE sites. I strongly support these proposed changes.</w:t>
      </w:r>
    </w:p>
    <w:p w14:paraId="221AB6F1"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75E8FF22" w14:textId="5B7C1824"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xml:space="preserve">Although DOE may claim that it </w:t>
      </w:r>
      <w:r w:rsidRPr="003B1B67">
        <w:rPr>
          <w:rFonts w:ascii="Times New Roman" w:eastAsia="Times New Roman" w:hAnsi="Times New Roman" w:cs="Times New Roman"/>
          <w:kern w:val="0"/>
          <w14:ligatures w14:val="none"/>
        </w:rPr>
        <w:t>cannot</w:t>
      </w:r>
      <w:r w:rsidRPr="003B1B67">
        <w:rPr>
          <w:rFonts w:ascii="Times New Roman" w:eastAsia="Times New Roman" w:hAnsi="Times New Roman" w:cs="Times New Roman"/>
          <w:kern w:val="0"/>
          <w14:ligatures w14:val="none"/>
        </w:rPr>
        <w:t xml:space="preserve"> afford this, even though it will be spending some 5 billion dollars</w:t>
      </w:r>
      <w:r>
        <w:rPr>
          <w:rFonts w:ascii="Times New Roman" w:eastAsia="Times New Roman" w:hAnsi="Times New Roman" w:cs="Times New Roman"/>
          <w:kern w:val="0"/>
          <w14:ligatures w14:val="none"/>
        </w:rPr>
        <w:t xml:space="preserve"> </w:t>
      </w:r>
      <w:r w:rsidRPr="003B1B67">
        <w:rPr>
          <w:rFonts w:ascii="Times New Roman" w:eastAsia="Times New Roman" w:hAnsi="Times New Roman" w:cs="Times New Roman"/>
          <w:kern w:val="0"/>
          <w14:ligatures w14:val="none"/>
        </w:rPr>
        <w:t>this year on nuclear weapons pit production at LANL, cleanup is part of the job. DOE has not been doing th</w:t>
      </w:r>
      <w:r>
        <w:rPr>
          <w:rFonts w:ascii="Times New Roman" w:eastAsia="Times New Roman" w:hAnsi="Times New Roman" w:cs="Times New Roman"/>
          <w:kern w:val="0"/>
          <w14:ligatures w14:val="none"/>
        </w:rPr>
        <w:t>at</w:t>
      </w:r>
      <w:r w:rsidRPr="003B1B67">
        <w:rPr>
          <w:rFonts w:ascii="Times New Roman" w:eastAsia="Times New Roman" w:hAnsi="Times New Roman" w:cs="Times New Roman"/>
          <w:kern w:val="0"/>
          <w14:ligatures w14:val="none"/>
        </w:rPr>
        <w:t xml:space="preserve"> job from way back at the beginning of the Cold War. Furthermore, DOE plans to leave 1 million cubic meters of radioactive and hazardous waste buried in a seismic zone between a rift and a dormant </w:t>
      </w:r>
      <w:r w:rsidRPr="003B1B67">
        <w:rPr>
          <w:rFonts w:ascii="Times New Roman" w:eastAsia="Times New Roman" w:hAnsi="Times New Roman" w:cs="Times New Roman"/>
          <w:kern w:val="0"/>
          <w14:ligatures w14:val="none"/>
        </w:rPr>
        <w:t>super volcano</w:t>
      </w:r>
      <w:r w:rsidRPr="003B1B67">
        <w:rPr>
          <w:rFonts w:ascii="Times New Roman" w:eastAsia="Times New Roman" w:hAnsi="Times New Roman" w:cs="Times New Roman"/>
          <w:kern w:val="0"/>
          <w14:ligatures w14:val="none"/>
        </w:rPr>
        <w:t>.</w:t>
      </w:r>
    </w:p>
    <w:p w14:paraId="0690B56A"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788C52EF"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I</w:t>
      </w:r>
      <w:r w:rsidRPr="003B1B67">
        <w:rPr>
          <w:rFonts w:ascii="Times New Roman" w:eastAsia="Times New Roman" w:hAnsi="Times New Roman" w:cs="Times New Roman"/>
          <w:i/>
          <w:iCs/>
          <w:kern w:val="0"/>
          <w14:ligatures w14:val="none"/>
        </w:rPr>
        <w:t xml:space="preserve"> </w:t>
      </w:r>
      <w:r w:rsidRPr="003B1B67">
        <w:rPr>
          <w:rFonts w:ascii="Times New Roman" w:eastAsia="Times New Roman" w:hAnsi="Times New Roman" w:cs="Times New Roman"/>
          <w:kern w:val="0"/>
          <w14:ligatures w14:val="none"/>
        </w:rPr>
        <w:t>support the main proposed changes the of the Draft Permit:</w:t>
      </w:r>
    </w:p>
    <w:p w14:paraId="3A569A34"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247AE393" w14:textId="00134FEA"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xml:space="preserve">·     From January 1, 2027, through December 31, 2031, </w:t>
      </w:r>
      <w:r w:rsidRPr="003B1B67">
        <w:rPr>
          <w:rFonts w:ascii="Times New Roman" w:eastAsia="Times New Roman" w:hAnsi="Times New Roman" w:cs="Times New Roman"/>
          <w:b/>
          <w:bCs/>
          <w:kern w:val="0"/>
          <w14:ligatures w14:val="none"/>
        </w:rPr>
        <w:t>at least 55% of the total volume of all waste emplaced at WIPP from all generator/storage sites must be LANL legacy waste.</w:t>
      </w:r>
    </w:p>
    <w:p w14:paraId="5CDF6F5A" w14:textId="54CB592F"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xml:space="preserve">·     Beginning January 1, 2032, and until all LANL legacy waste has been emplaced at WIPP, </w:t>
      </w:r>
      <w:r w:rsidRPr="003B1B67">
        <w:rPr>
          <w:rFonts w:ascii="Times New Roman" w:eastAsia="Times New Roman" w:hAnsi="Times New Roman" w:cs="Times New Roman"/>
          <w:b/>
          <w:bCs/>
          <w:kern w:val="0"/>
          <w14:ligatures w14:val="none"/>
        </w:rPr>
        <w:t>LANL legacy waste must be at least 75% of the total volume of waste emplaced from all generator/storage sites.</w:t>
      </w:r>
    </w:p>
    <w:p w14:paraId="10FC9A3C" w14:textId="021B069D"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xml:space="preserve">·     Legacy waste currently stored above-ground at LANL Material Disposal Area-G </w:t>
      </w:r>
      <w:r w:rsidRPr="003B1B67">
        <w:rPr>
          <w:rFonts w:ascii="Times New Roman" w:eastAsia="Times New Roman" w:hAnsi="Times New Roman" w:cs="Times New Roman"/>
          <w:b/>
          <w:bCs/>
          <w:kern w:val="0"/>
          <w14:ligatures w14:val="none"/>
        </w:rPr>
        <w:t>shall be shipped and emplaced at WIPP by July 1, 2028</w:t>
      </w:r>
      <w:r w:rsidRPr="003B1B67">
        <w:rPr>
          <w:rFonts w:ascii="Times New Roman" w:eastAsia="Times New Roman" w:hAnsi="Times New Roman" w:cs="Times New Roman"/>
          <w:kern w:val="0"/>
          <w14:ligatures w14:val="none"/>
        </w:rPr>
        <w:t>.</w:t>
      </w:r>
    </w:p>
    <w:p w14:paraId="63C1630D" w14:textId="61D9612B"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xml:space="preserve">·     If at any point any of those conditions are not met, </w:t>
      </w:r>
      <w:r w:rsidRPr="003B1B67">
        <w:rPr>
          <w:rFonts w:ascii="Times New Roman" w:eastAsia="Times New Roman" w:hAnsi="Times New Roman" w:cs="Times New Roman"/>
          <w:b/>
          <w:bCs/>
          <w:kern w:val="0"/>
          <w14:ligatures w14:val="none"/>
        </w:rPr>
        <w:t>all generator/storage site shipments (</w:t>
      </w:r>
      <w:proofErr w:type="gramStart"/>
      <w:r w:rsidRPr="003B1B67">
        <w:rPr>
          <w:rFonts w:ascii="Times New Roman" w:eastAsia="Times New Roman" w:hAnsi="Times New Roman" w:cs="Times New Roman"/>
          <w:b/>
          <w:bCs/>
          <w:kern w:val="0"/>
          <w14:ligatures w14:val="none"/>
        </w:rPr>
        <w:t>with the exception of</w:t>
      </w:r>
      <w:proofErr w:type="gramEnd"/>
      <w:r w:rsidRPr="003B1B67">
        <w:rPr>
          <w:rFonts w:ascii="Times New Roman" w:eastAsia="Times New Roman" w:hAnsi="Times New Roman" w:cs="Times New Roman"/>
          <w:b/>
          <w:bCs/>
          <w:kern w:val="0"/>
          <w14:ligatures w14:val="none"/>
        </w:rPr>
        <w:t xml:space="preserve"> LANL) must cease until all deficiencies are cured</w:t>
      </w:r>
      <w:r w:rsidRPr="003B1B67">
        <w:rPr>
          <w:rFonts w:ascii="Times New Roman" w:eastAsia="Times New Roman" w:hAnsi="Times New Roman" w:cs="Times New Roman"/>
          <w:kern w:val="0"/>
          <w14:ligatures w14:val="none"/>
        </w:rPr>
        <w:t>. </w:t>
      </w:r>
    </w:p>
    <w:p w14:paraId="0D01DE2A"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r w:rsidRPr="003B1B67">
        <w:rPr>
          <w:rFonts w:ascii="Times New Roman" w:eastAsia="Times New Roman" w:hAnsi="Times New Roman" w:cs="Times New Roman"/>
          <w:b/>
          <w:bCs/>
          <w:kern w:val="0"/>
          <w14:ligatures w14:val="none"/>
        </w:rPr>
        <w:t>An annual report</w:t>
      </w:r>
      <w:r w:rsidRPr="003B1B67">
        <w:rPr>
          <w:rFonts w:ascii="Times New Roman" w:eastAsia="Times New Roman" w:hAnsi="Times New Roman" w:cs="Times New Roman"/>
          <w:kern w:val="0"/>
          <w14:ligatures w14:val="none"/>
        </w:rPr>
        <w:t xml:space="preserve">, due by April 30 of each year, for each generator/storage site and for both legacy and non-legacy waste, </w:t>
      </w:r>
      <w:r w:rsidRPr="003B1B67">
        <w:rPr>
          <w:rFonts w:ascii="Times New Roman" w:eastAsia="Times New Roman" w:hAnsi="Times New Roman" w:cs="Times New Roman"/>
          <w:b/>
          <w:bCs/>
          <w:kern w:val="0"/>
          <w14:ligatures w14:val="none"/>
        </w:rPr>
        <w:t>shall detail information needed to demonstrate prioritization of LANL legacy waste and compliance</w:t>
      </w:r>
      <w:r w:rsidRPr="003B1B67">
        <w:rPr>
          <w:rFonts w:ascii="Times New Roman" w:eastAsia="Times New Roman" w:hAnsi="Times New Roman" w:cs="Times New Roman"/>
          <w:kern w:val="0"/>
          <w14:ligatures w14:val="none"/>
        </w:rPr>
        <w:t xml:space="preserve"> with the requirements of this Permit section.</w:t>
      </w:r>
    </w:p>
    <w:p w14:paraId="1BB4AF14"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7DAD401E"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I believe it will be possible to get the above-ground waste out by July 1, 2028.</w:t>
      </w:r>
    </w:p>
    <w:p w14:paraId="7A81C564"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lastRenderedPageBreak/>
        <w:t> </w:t>
      </w:r>
    </w:p>
    <w:p w14:paraId="5F7E8F54"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The AIM has no date for the buried waste to be gone. It simply has requirements for the percentages of LANL legacy waste to go to WIPP on an annual basis. A specific date is needed! I understand that </w:t>
      </w:r>
      <w:r w:rsidRPr="003B1B67">
        <w:rPr>
          <w:rFonts w:ascii="Times New Roman" w:eastAsia="Times New Roman" w:hAnsi="Times New Roman" w:cs="Times New Roman"/>
          <w:i/>
          <w:iCs/>
          <w:kern w:val="0"/>
          <w14:ligatures w14:val="none"/>
        </w:rPr>
        <w:t>Nuclear Watch New Mexico</w:t>
      </w:r>
      <w:r w:rsidRPr="003B1B67">
        <w:rPr>
          <w:rFonts w:ascii="Times New Roman" w:eastAsia="Times New Roman" w:hAnsi="Times New Roman" w:cs="Times New Roman"/>
          <w:kern w:val="0"/>
          <w14:ligatures w14:val="none"/>
        </w:rPr>
        <w:t> suggests January 1, 2029, as the required date to have completed this below-ground inventory.</w:t>
      </w:r>
    </w:p>
    <w:p w14:paraId="154D690D"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55C3E1E7"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WIPP is not a jobs program. It will be in operation long after its original completion date of 2024 that was promised to the people of the State of New Mexico. It is DOE itself that has been delaying work at WIPP by not funding WIPP adequately. DOE should be planning its next repository by now--in fact, it should have had at least one, if not several, in operation long ago! That fact that there is no other repository makes the term "Pilot" in WIPP's name ring hollow.</w:t>
      </w:r>
    </w:p>
    <w:p w14:paraId="56BE2E03"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401BF909" w14:textId="2DF028D2"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Pit production is NNSA’s most expensive program ever, with $5</w:t>
      </w:r>
      <w:r>
        <w:rPr>
          <w:rFonts w:ascii="Times New Roman" w:eastAsia="Times New Roman" w:hAnsi="Times New Roman" w:cs="Times New Roman"/>
          <w:kern w:val="0"/>
          <w14:ligatures w14:val="none"/>
        </w:rPr>
        <w:t xml:space="preserve"> billion</w:t>
      </w:r>
      <w:r w:rsidRPr="003B1B67">
        <w:rPr>
          <w:rFonts w:ascii="Times New Roman" w:eastAsia="Times New Roman" w:hAnsi="Times New Roman" w:cs="Times New Roman"/>
          <w:kern w:val="0"/>
          <w14:ligatures w14:val="none"/>
        </w:rPr>
        <w:t xml:space="preserve"> to be spent over each of the next six years and at least $60 billion over the next 20 years. </w:t>
      </w:r>
      <w:r>
        <w:rPr>
          <w:rFonts w:ascii="Times New Roman" w:eastAsia="Times New Roman" w:hAnsi="Times New Roman" w:cs="Times New Roman"/>
          <w:kern w:val="0"/>
          <w14:ligatures w14:val="none"/>
        </w:rPr>
        <w:t>Consideration</w:t>
      </w:r>
      <w:r w:rsidRPr="003B1B67">
        <w:rPr>
          <w:rFonts w:ascii="Times New Roman" w:eastAsia="Times New Roman" w:hAnsi="Times New Roman" w:cs="Times New Roman"/>
          <w:kern w:val="0"/>
          <w14:ligatures w14:val="none"/>
        </w:rPr>
        <w:t xml:space="preserve"> of how taxpayer resources would be better used to address urgent national security threats such as cleanup, adverse climate change, and global pandemics</w:t>
      </w:r>
      <w:r>
        <w:rPr>
          <w:rFonts w:ascii="Times New Roman" w:eastAsia="Times New Roman" w:hAnsi="Times New Roman" w:cs="Times New Roman"/>
          <w:kern w:val="0"/>
          <w14:ligatures w14:val="none"/>
        </w:rPr>
        <w:t xml:space="preserve"> should be paramount</w:t>
      </w:r>
      <w:r w:rsidRPr="003B1B67">
        <w:rPr>
          <w:rFonts w:ascii="Times New Roman" w:eastAsia="Times New Roman" w:hAnsi="Times New Roman" w:cs="Times New Roman"/>
          <w:kern w:val="0"/>
          <w14:ligatures w14:val="none"/>
        </w:rPr>
        <w:t>.</w:t>
      </w:r>
    </w:p>
    <w:p w14:paraId="4D8BB7DF"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 </w:t>
      </w:r>
    </w:p>
    <w:p w14:paraId="0419BF08"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Respectfully submitted, </w:t>
      </w:r>
    </w:p>
    <w:p w14:paraId="6AC2414A"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Arla S. Ertz </w:t>
      </w:r>
    </w:p>
    <w:p w14:paraId="394F943E" w14:textId="77777777" w:rsidR="003B1B67" w:rsidRPr="003B1B67" w:rsidRDefault="003B1B67" w:rsidP="003B1B67">
      <w:pPr>
        <w:spacing w:after="0" w:line="240" w:lineRule="auto"/>
        <w:rPr>
          <w:rFonts w:ascii="Calibri" w:eastAsia="Times New Roman" w:hAnsi="Calibri" w:cs="Calibri"/>
          <w:kern w:val="0"/>
          <w14:ligatures w14:val="none"/>
        </w:rPr>
      </w:pPr>
      <w:r w:rsidRPr="003B1B67">
        <w:rPr>
          <w:rFonts w:ascii="Times New Roman" w:eastAsia="Times New Roman" w:hAnsi="Times New Roman" w:cs="Times New Roman"/>
          <w:kern w:val="0"/>
          <w14:ligatures w14:val="none"/>
        </w:rPr>
        <w:t>Winston, NM 87943</w:t>
      </w:r>
    </w:p>
    <w:p w14:paraId="07EA6473" w14:textId="77777777" w:rsidR="003B1B67" w:rsidRDefault="003B1B67"/>
    <w:sectPr w:rsidR="003B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67"/>
    <w:rsid w:val="003B1B67"/>
    <w:rsid w:val="005B68FB"/>
    <w:rsid w:val="0074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88BC7"/>
  <w15:chartTrackingRefBased/>
  <w15:docId w15:val="{B24D5BCE-658B-7C43-9DB8-4A86F4E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B67"/>
    <w:rPr>
      <w:rFonts w:eastAsiaTheme="majorEastAsia" w:cstheme="majorBidi"/>
      <w:color w:val="272727" w:themeColor="text1" w:themeTint="D8"/>
    </w:rPr>
  </w:style>
  <w:style w:type="paragraph" w:styleId="Title">
    <w:name w:val="Title"/>
    <w:basedOn w:val="Normal"/>
    <w:next w:val="Normal"/>
    <w:link w:val="TitleChar"/>
    <w:uiPriority w:val="10"/>
    <w:qFormat/>
    <w:rsid w:val="003B1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B67"/>
    <w:pPr>
      <w:spacing w:before="160"/>
      <w:jc w:val="center"/>
    </w:pPr>
    <w:rPr>
      <w:i/>
      <w:iCs/>
      <w:color w:val="404040" w:themeColor="text1" w:themeTint="BF"/>
    </w:rPr>
  </w:style>
  <w:style w:type="character" w:customStyle="1" w:styleId="QuoteChar">
    <w:name w:val="Quote Char"/>
    <w:basedOn w:val="DefaultParagraphFont"/>
    <w:link w:val="Quote"/>
    <w:uiPriority w:val="29"/>
    <w:rsid w:val="003B1B67"/>
    <w:rPr>
      <w:i/>
      <w:iCs/>
      <w:color w:val="404040" w:themeColor="text1" w:themeTint="BF"/>
    </w:rPr>
  </w:style>
  <w:style w:type="paragraph" w:styleId="ListParagraph">
    <w:name w:val="List Paragraph"/>
    <w:basedOn w:val="Normal"/>
    <w:uiPriority w:val="34"/>
    <w:qFormat/>
    <w:rsid w:val="003B1B67"/>
    <w:pPr>
      <w:ind w:left="720"/>
      <w:contextualSpacing/>
    </w:pPr>
  </w:style>
  <w:style w:type="character" w:styleId="IntenseEmphasis">
    <w:name w:val="Intense Emphasis"/>
    <w:basedOn w:val="DefaultParagraphFont"/>
    <w:uiPriority w:val="21"/>
    <w:qFormat/>
    <w:rsid w:val="003B1B67"/>
    <w:rPr>
      <w:i/>
      <w:iCs/>
      <w:color w:val="0F4761" w:themeColor="accent1" w:themeShade="BF"/>
    </w:rPr>
  </w:style>
  <w:style w:type="paragraph" w:styleId="IntenseQuote">
    <w:name w:val="Intense Quote"/>
    <w:basedOn w:val="Normal"/>
    <w:next w:val="Normal"/>
    <w:link w:val="IntenseQuoteChar"/>
    <w:uiPriority w:val="30"/>
    <w:qFormat/>
    <w:rsid w:val="003B1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B67"/>
    <w:rPr>
      <w:i/>
      <w:iCs/>
      <w:color w:val="0F4761" w:themeColor="accent1" w:themeShade="BF"/>
    </w:rPr>
  </w:style>
  <w:style w:type="character" w:styleId="IntenseReference">
    <w:name w:val="Intense Reference"/>
    <w:basedOn w:val="DefaultParagraphFont"/>
    <w:uiPriority w:val="32"/>
    <w:qFormat/>
    <w:rsid w:val="003B1B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743</Words>
  <Characters>3709</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 Ertz</dc:creator>
  <cp:keywords/>
  <dc:description/>
  <cp:lastModifiedBy>Arla Ertz</cp:lastModifiedBy>
  <cp:revision>1</cp:revision>
  <dcterms:created xsi:type="dcterms:W3CDTF">2026-06-22T01:06:00Z</dcterms:created>
  <dcterms:modified xsi:type="dcterms:W3CDTF">2026-06-22T01:24:00Z</dcterms:modified>
</cp:coreProperties>
</file>