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896F23" w:rsidR="000D1862" w:rsidP="00896F23" w:rsidRDefault="00AB1BB7" w14:paraId="4EDB6DFF" w14:textId="03BCCEEC">
      <w:pPr>
        <w:spacing w:after="0" w:line="240" w:lineRule="auto"/>
        <w:jc w:val="center"/>
        <w:rPr>
          <w:rFonts w:ascii="Arial" w:hAnsi="Arial" w:cs="Arial"/>
        </w:rPr>
      </w:pPr>
      <w:r>
        <w:rPr>
          <w:rFonts w:ascii="Arial" w:hAnsi="Arial" w:cs="Arial"/>
          <w:noProof/>
        </w:rPr>
        <w:drawing>
          <wp:inline distT="0" distB="0" distL="0" distR="0" wp14:anchorId="7D5AD706" wp14:editId="20F7F03A">
            <wp:extent cx="771525" cy="780721"/>
            <wp:effectExtent l="0" t="0" r="0" b="635"/>
            <wp:docPr id="1"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6821" cy="786080"/>
                    </a:xfrm>
                    <a:prstGeom prst="rect">
                      <a:avLst/>
                    </a:prstGeom>
                  </pic:spPr>
                </pic:pic>
              </a:graphicData>
            </a:graphic>
          </wp:inline>
        </w:drawing>
      </w:r>
    </w:p>
    <w:p w:rsidR="0093135E" w:rsidP="00896F23" w:rsidRDefault="0093135E" w14:paraId="407137CF" w14:textId="77777777">
      <w:pPr>
        <w:spacing w:after="0" w:line="240" w:lineRule="auto"/>
        <w:rPr>
          <w:rFonts w:ascii="Arial" w:hAnsi="Arial" w:cs="Arial"/>
          <w:sz w:val="23"/>
          <w:szCs w:val="23"/>
        </w:rPr>
      </w:pPr>
    </w:p>
    <w:p w:rsidRPr="00DD4DF3" w:rsidR="000D1862" w:rsidP="00896F23" w:rsidRDefault="00896F23" w14:paraId="5DADC490" w14:textId="1F3837A1">
      <w:pPr>
        <w:spacing w:after="0" w:line="240" w:lineRule="auto"/>
        <w:rPr>
          <w:rFonts w:ascii="Arial" w:hAnsi="Arial" w:cs="Arial"/>
          <w:sz w:val="24"/>
          <w:szCs w:val="24"/>
        </w:rPr>
      </w:pPr>
      <w:r w:rsidRPr="19917053" w:rsidR="00896F23">
        <w:rPr>
          <w:rFonts w:ascii="Arial" w:hAnsi="Arial" w:cs="Arial"/>
          <w:sz w:val="24"/>
          <w:szCs w:val="24"/>
        </w:rPr>
        <w:t xml:space="preserve">June </w:t>
      </w:r>
      <w:r w:rsidRPr="19917053" w:rsidR="136FEB47">
        <w:rPr>
          <w:rFonts w:ascii="Arial" w:hAnsi="Arial" w:cs="Arial"/>
          <w:sz w:val="24"/>
          <w:szCs w:val="24"/>
        </w:rPr>
        <w:t>13</w:t>
      </w:r>
      <w:r w:rsidRPr="19917053" w:rsidR="00896F23">
        <w:rPr>
          <w:rFonts w:ascii="Arial" w:hAnsi="Arial" w:cs="Arial"/>
          <w:sz w:val="24"/>
          <w:szCs w:val="24"/>
        </w:rPr>
        <w:t>, 2023</w:t>
      </w:r>
    </w:p>
    <w:p w:rsidRPr="00DD4DF3" w:rsidR="00896F23" w:rsidP="00896F23" w:rsidRDefault="00896F23" w14:paraId="67DDB1C7" w14:textId="0D7F9261">
      <w:pPr>
        <w:spacing w:after="0" w:line="240" w:lineRule="auto"/>
        <w:rPr>
          <w:rFonts w:ascii="Arial" w:hAnsi="Arial" w:cs="Arial"/>
          <w:sz w:val="24"/>
          <w:szCs w:val="24"/>
        </w:rPr>
      </w:pPr>
    </w:p>
    <w:p w:rsidRPr="00DD4DF3" w:rsidR="00896F23" w:rsidP="00896F23" w:rsidRDefault="00896F23" w14:paraId="721F4510" w14:textId="34A96F00">
      <w:pPr>
        <w:spacing w:after="0" w:line="240" w:lineRule="auto"/>
        <w:rPr>
          <w:rFonts w:ascii="Arial" w:hAnsi="Arial" w:cs="Arial"/>
          <w:sz w:val="24"/>
          <w:szCs w:val="24"/>
        </w:rPr>
      </w:pPr>
    </w:p>
    <w:p w:rsidRPr="00DD4DF3" w:rsidR="00896F23" w:rsidP="00896F23" w:rsidRDefault="00896F23" w14:paraId="631413F6" w14:textId="144EB0B7">
      <w:pPr>
        <w:spacing w:after="0" w:line="240" w:lineRule="auto"/>
        <w:rPr>
          <w:rFonts w:ascii="Arial" w:hAnsi="Arial" w:cs="Arial"/>
          <w:sz w:val="24"/>
          <w:szCs w:val="24"/>
        </w:rPr>
      </w:pPr>
    </w:p>
    <w:p w:rsidRPr="00DD4DF3" w:rsidR="00896F23" w:rsidP="00896F23" w:rsidRDefault="00896F23" w14:paraId="310E3F9D" w14:textId="363950E3">
      <w:pPr>
        <w:spacing w:after="0" w:line="240" w:lineRule="auto"/>
        <w:rPr>
          <w:rFonts w:ascii="Arial" w:hAnsi="Arial" w:cs="Arial"/>
          <w:sz w:val="24"/>
          <w:szCs w:val="24"/>
        </w:rPr>
      </w:pPr>
      <w:r w:rsidRPr="00DD4DF3">
        <w:rPr>
          <w:rFonts w:ascii="Arial" w:hAnsi="Arial" w:cs="Arial"/>
          <w:sz w:val="24"/>
          <w:szCs w:val="24"/>
        </w:rPr>
        <w:t xml:space="preserve">Gwen Ricco </w:t>
      </w:r>
    </w:p>
    <w:p w:rsidRPr="00DD4DF3" w:rsidR="00896F23" w:rsidP="00896F23" w:rsidRDefault="00896F23" w14:paraId="62FC6C39" w14:textId="49D5B635">
      <w:pPr>
        <w:spacing w:after="0" w:line="240" w:lineRule="auto"/>
        <w:rPr>
          <w:rFonts w:ascii="Arial" w:hAnsi="Arial" w:cs="Arial"/>
          <w:sz w:val="24"/>
          <w:szCs w:val="24"/>
        </w:rPr>
      </w:pPr>
      <w:r w:rsidRPr="00DD4DF3">
        <w:rPr>
          <w:rFonts w:ascii="Arial" w:hAnsi="Arial" w:cs="Arial"/>
          <w:sz w:val="24"/>
          <w:szCs w:val="24"/>
        </w:rPr>
        <w:t>MC 205, Office of Legal Services</w:t>
      </w:r>
    </w:p>
    <w:p w:rsidRPr="00DD4DF3" w:rsidR="00896F23" w:rsidP="00896F23" w:rsidRDefault="00896F23" w14:paraId="4A83004D" w14:textId="25BAD864">
      <w:pPr>
        <w:spacing w:after="0" w:line="240" w:lineRule="auto"/>
        <w:rPr>
          <w:rFonts w:ascii="Arial" w:hAnsi="Arial" w:cs="Arial"/>
          <w:sz w:val="24"/>
          <w:szCs w:val="24"/>
        </w:rPr>
      </w:pPr>
      <w:r w:rsidRPr="00DD4DF3">
        <w:rPr>
          <w:rFonts w:ascii="Arial" w:hAnsi="Arial" w:cs="Arial"/>
          <w:sz w:val="24"/>
          <w:szCs w:val="24"/>
        </w:rPr>
        <w:t>Texas Commission on Environmental Quality</w:t>
      </w:r>
    </w:p>
    <w:p w:rsidRPr="00DD4DF3" w:rsidR="00896F23" w:rsidP="00896F23" w:rsidRDefault="00896F23" w14:paraId="3DFCC371" w14:textId="77777777">
      <w:pPr>
        <w:spacing w:after="0" w:line="240" w:lineRule="auto"/>
        <w:rPr>
          <w:rFonts w:ascii="Arial" w:hAnsi="Arial" w:cs="Arial"/>
          <w:sz w:val="24"/>
          <w:szCs w:val="24"/>
        </w:rPr>
      </w:pPr>
      <w:r w:rsidRPr="00DD4DF3">
        <w:rPr>
          <w:rFonts w:ascii="Arial" w:hAnsi="Arial" w:cs="Arial"/>
          <w:sz w:val="24"/>
          <w:szCs w:val="24"/>
        </w:rPr>
        <w:t>P.O. Box 13087</w:t>
      </w:r>
    </w:p>
    <w:p w:rsidRPr="00DD4DF3" w:rsidR="00896F23" w:rsidP="00896F23" w:rsidRDefault="00896F23" w14:paraId="17EB529C" w14:textId="517CDB7A">
      <w:pPr>
        <w:spacing w:after="0" w:line="240" w:lineRule="auto"/>
        <w:rPr>
          <w:rFonts w:ascii="Arial" w:hAnsi="Arial" w:cs="Arial"/>
          <w:sz w:val="24"/>
          <w:szCs w:val="24"/>
        </w:rPr>
      </w:pPr>
      <w:r w:rsidRPr="00DD4DF3">
        <w:rPr>
          <w:rFonts w:ascii="Arial" w:hAnsi="Arial" w:cs="Arial"/>
          <w:sz w:val="24"/>
          <w:szCs w:val="24"/>
        </w:rPr>
        <w:t>Austin, Texas 78711-3087</w:t>
      </w:r>
    </w:p>
    <w:p w:rsidRPr="00DD4DF3" w:rsidR="002966F4" w:rsidP="00896F23" w:rsidRDefault="002966F4" w14:paraId="343F5C8B" w14:textId="77777777">
      <w:pPr>
        <w:spacing w:after="0" w:line="240" w:lineRule="auto"/>
        <w:rPr>
          <w:rFonts w:ascii="Arial" w:hAnsi="Arial" w:cs="Arial"/>
          <w:sz w:val="24"/>
          <w:szCs w:val="24"/>
        </w:rPr>
      </w:pPr>
    </w:p>
    <w:p w:rsidR="005221FE" w:rsidP="00896F23" w:rsidRDefault="002966F4" w14:paraId="4EEFFCDF" w14:textId="77777777">
      <w:pPr>
        <w:spacing w:after="0" w:line="240" w:lineRule="auto"/>
        <w:rPr>
          <w:rFonts w:ascii="Arial" w:hAnsi="Arial" w:cs="Arial"/>
          <w:sz w:val="24"/>
          <w:szCs w:val="24"/>
        </w:rPr>
      </w:pPr>
      <w:r w:rsidRPr="00DD4DF3">
        <w:rPr>
          <w:rFonts w:ascii="Arial" w:hAnsi="Arial" w:cs="Arial"/>
          <w:sz w:val="24"/>
          <w:szCs w:val="24"/>
        </w:rPr>
        <w:t xml:space="preserve">Re: </w:t>
      </w:r>
      <w:r w:rsidR="005221FE">
        <w:rPr>
          <w:rFonts w:ascii="Arial" w:hAnsi="Arial" w:cs="Arial"/>
          <w:sz w:val="24"/>
          <w:szCs w:val="24"/>
        </w:rPr>
        <w:tab/>
      </w:r>
      <w:r w:rsidRPr="00DD4DF3">
        <w:rPr>
          <w:rFonts w:ascii="Arial" w:hAnsi="Arial" w:cs="Arial"/>
          <w:sz w:val="24"/>
          <w:szCs w:val="24"/>
        </w:rPr>
        <w:t>Non-Rule Project No. 2022-033-OTH-NR</w:t>
      </w:r>
      <w:r w:rsidR="005221FE">
        <w:rPr>
          <w:rFonts w:ascii="Arial" w:hAnsi="Arial" w:cs="Arial"/>
          <w:sz w:val="24"/>
          <w:szCs w:val="24"/>
        </w:rPr>
        <w:t xml:space="preserve"> (Amendment to the Concrete Batch </w:t>
      </w:r>
    </w:p>
    <w:p w:rsidRPr="00DD4DF3" w:rsidR="002966F4" w:rsidP="005221FE" w:rsidRDefault="005221FE" w14:paraId="669309E3" w14:textId="12FEAAED">
      <w:pPr>
        <w:spacing w:after="0" w:line="240" w:lineRule="auto"/>
        <w:ind w:firstLine="720"/>
        <w:rPr>
          <w:rFonts w:ascii="Arial" w:hAnsi="Arial" w:cs="Arial"/>
          <w:sz w:val="24"/>
          <w:szCs w:val="24"/>
        </w:rPr>
      </w:pPr>
      <w:r>
        <w:rPr>
          <w:rFonts w:ascii="Arial" w:hAnsi="Arial" w:cs="Arial"/>
          <w:sz w:val="24"/>
          <w:szCs w:val="24"/>
        </w:rPr>
        <w:t>Plant Standard Permit)</w:t>
      </w:r>
    </w:p>
    <w:p w:rsidRPr="00DD4DF3" w:rsidR="000D1862" w:rsidP="00896F23" w:rsidRDefault="000D1862" w14:paraId="27813307" w14:textId="0F85CAF1">
      <w:pPr>
        <w:spacing w:after="0" w:line="240" w:lineRule="auto"/>
        <w:rPr>
          <w:rFonts w:ascii="Arial" w:hAnsi="Arial" w:cs="Arial"/>
          <w:sz w:val="24"/>
          <w:szCs w:val="24"/>
        </w:rPr>
      </w:pPr>
    </w:p>
    <w:p w:rsidRPr="00DD4DF3" w:rsidR="00896F23" w:rsidP="00896F23" w:rsidRDefault="00896F23" w14:paraId="1422FA97" w14:textId="397C7E38">
      <w:pPr>
        <w:spacing w:after="0" w:line="240" w:lineRule="auto"/>
        <w:rPr>
          <w:rFonts w:ascii="Arial" w:hAnsi="Arial" w:cs="Arial"/>
          <w:sz w:val="24"/>
          <w:szCs w:val="24"/>
        </w:rPr>
      </w:pPr>
      <w:r w:rsidRPr="00DD4DF3">
        <w:rPr>
          <w:rFonts w:ascii="Arial" w:hAnsi="Arial" w:cs="Arial"/>
          <w:sz w:val="24"/>
          <w:szCs w:val="24"/>
        </w:rPr>
        <w:t>Dear Ms. Ricco,</w:t>
      </w:r>
    </w:p>
    <w:p w:rsidRPr="00DD4DF3" w:rsidR="00896F23" w:rsidP="00896F23" w:rsidRDefault="00896F23" w14:paraId="78030168" w14:textId="2659F588">
      <w:pPr>
        <w:spacing w:after="0" w:line="240" w:lineRule="auto"/>
        <w:rPr>
          <w:rFonts w:ascii="Arial" w:hAnsi="Arial" w:cs="Arial"/>
          <w:sz w:val="24"/>
          <w:szCs w:val="24"/>
        </w:rPr>
      </w:pPr>
    </w:p>
    <w:p w:rsidRPr="00DD4DF3" w:rsidR="00FC2CB3" w:rsidP="00FC2CB3" w:rsidRDefault="4E9FED50" w14:paraId="1F5AE245" w14:textId="2CA476AF">
      <w:pPr>
        <w:spacing w:after="0" w:line="240" w:lineRule="auto"/>
        <w:jc w:val="both"/>
        <w:rPr>
          <w:rFonts w:ascii="Arial" w:hAnsi="Arial" w:cs="Arial"/>
          <w:sz w:val="24"/>
          <w:szCs w:val="24"/>
        </w:rPr>
      </w:pPr>
      <w:r w:rsidRPr="08A5B5DE">
        <w:rPr>
          <w:rFonts w:ascii="Arial" w:hAnsi="Arial" w:cs="Arial"/>
          <w:sz w:val="24"/>
          <w:szCs w:val="24"/>
        </w:rPr>
        <w:t>The City of Dallas (the City)</w:t>
      </w:r>
      <w:r w:rsidRPr="08A5B5DE" w:rsidR="40EB05E1">
        <w:rPr>
          <w:rFonts w:ascii="Arial" w:hAnsi="Arial" w:cs="Arial"/>
          <w:sz w:val="24"/>
          <w:szCs w:val="24"/>
        </w:rPr>
        <w:t xml:space="preserve"> </w:t>
      </w:r>
      <w:r w:rsidRPr="08A5B5DE" w:rsidR="4A9E6347">
        <w:rPr>
          <w:rFonts w:ascii="Arial" w:hAnsi="Arial" w:cs="Arial"/>
          <w:sz w:val="24"/>
          <w:szCs w:val="24"/>
        </w:rPr>
        <w:t>is providing comments to the Texas Commission on Environmental Quality</w:t>
      </w:r>
      <w:r w:rsidRPr="08A5B5DE" w:rsidR="770F21C1">
        <w:rPr>
          <w:rFonts w:ascii="Arial" w:hAnsi="Arial" w:cs="Arial"/>
          <w:sz w:val="24"/>
          <w:szCs w:val="24"/>
        </w:rPr>
        <w:t xml:space="preserve"> (TCEQ)</w:t>
      </w:r>
      <w:r w:rsidRPr="08A5B5DE" w:rsidR="4A9E6347">
        <w:rPr>
          <w:rFonts w:ascii="Arial" w:hAnsi="Arial" w:cs="Arial"/>
          <w:sz w:val="24"/>
          <w:szCs w:val="24"/>
        </w:rPr>
        <w:t xml:space="preserve"> regarding the </w:t>
      </w:r>
      <w:r w:rsidRPr="08A5B5DE" w:rsidR="770F21C1">
        <w:rPr>
          <w:rFonts w:ascii="Arial" w:hAnsi="Arial" w:cs="Arial"/>
          <w:sz w:val="24"/>
          <w:szCs w:val="24"/>
        </w:rPr>
        <w:t>2023 amendment to the concrete batch plant standard permit.</w:t>
      </w:r>
      <w:r w:rsidRPr="08A5B5DE" w:rsidR="0AEC8309">
        <w:rPr>
          <w:rFonts w:ascii="Arial" w:hAnsi="Arial" w:cs="Arial"/>
          <w:sz w:val="24"/>
          <w:szCs w:val="24"/>
        </w:rPr>
        <w:t xml:space="preserve"> </w:t>
      </w:r>
      <w:r w:rsidRPr="08A5B5DE">
        <w:rPr>
          <w:rFonts w:ascii="Arial" w:hAnsi="Arial" w:cs="Arial"/>
          <w:sz w:val="24"/>
          <w:szCs w:val="24"/>
        </w:rPr>
        <w:t xml:space="preserve"> </w:t>
      </w:r>
      <w:r w:rsidRPr="08A5B5DE" w:rsidR="770F21C1">
        <w:rPr>
          <w:rFonts w:ascii="Arial" w:hAnsi="Arial" w:cs="Arial"/>
          <w:sz w:val="24"/>
          <w:szCs w:val="24"/>
        </w:rPr>
        <w:t xml:space="preserve">The City </w:t>
      </w:r>
      <w:r w:rsidRPr="08A5B5DE">
        <w:rPr>
          <w:rFonts w:ascii="Arial" w:hAnsi="Arial" w:cs="Arial"/>
          <w:sz w:val="24"/>
          <w:szCs w:val="24"/>
        </w:rPr>
        <w:t xml:space="preserve">is the third largest city in Texas, serving a population of over 1.3 million residents (2022). </w:t>
      </w:r>
      <w:r w:rsidRPr="08A5B5DE" w:rsidR="03B1B8F0">
        <w:rPr>
          <w:rFonts w:ascii="Arial" w:hAnsi="Arial" w:cs="Arial"/>
          <w:sz w:val="24"/>
          <w:szCs w:val="24"/>
        </w:rPr>
        <w:t xml:space="preserve">As </w:t>
      </w:r>
      <w:r w:rsidRPr="08A5B5DE" w:rsidR="667C8554">
        <w:rPr>
          <w:rFonts w:ascii="Arial" w:hAnsi="Arial" w:cs="Arial"/>
          <w:sz w:val="24"/>
          <w:szCs w:val="24"/>
        </w:rPr>
        <w:t>a municipal leader</w:t>
      </w:r>
      <w:r w:rsidRPr="08A5B5DE" w:rsidR="3B83A1E3">
        <w:rPr>
          <w:rFonts w:ascii="Arial" w:hAnsi="Arial" w:cs="Arial"/>
          <w:sz w:val="24"/>
          <w:szCs w:val="24"/>
        </w:rPr>
        <w:t xml:space="preserve">, </w:t>
      </w:r>
      <w:r w:rsidRPr="08A5B5DE" w:rsidR="13983984">
        <w:rPr>
          <w:rFonts w:ascii="Arial" w:hAnsi="Arial" w:cs="Arial"/>
          <w:color w:val="000000" w:themeColor="text1"/>
          <w:sz w:val="24"/>
          <w:szCs w:val="24"/>
        </w:rPr>
        <w:t xml:space="preserve">the City recognizes the </w:t>
      </w:r>
      <w:r w:rsidRPr="08A5B5DE" w:rsidR="775632B8">
        <w:rPr>
          <w:rFonts w:ascii="Arial" w:hAnsi="Arial" w:cs="Arial"/>
          <w:color w:val="000000" w:themeColor="text1"/>
          <w:sz w:val="24"/>
          <w:szCs w:val="24"/>
        </w:rPr>
        <w:t xml:space="preserve">importance of ensuring environmental quality, </w:t>
      </w:r>
      <w:r w:rsidRPr="08A5B5DE" w:rsidR="5264C849">
        <w:rPr>
          <w:rFonts w:ascii="Arial" w:hAnsi="Arial" w:cs="Arial"/>
          <w:color w:val="000000" w:themeColor="text1"/>
          <w:sz w:val="24"/>
          <w:szCs w:val="24"/>
        </w:rPr>
        <w:t>fighting</w:t>
      </w:r>
      <w:r w:rsidRPr="08A5B5DE" w:rsidR="13983984">
        <w:rPr>
          <w:rFonts w:ascii="Arial" w:hAnsi="Arial" w:cs="Arial"/>
          <w:color w:val="000000" w:themeColor="text1"/>
          <w:sz w:val="24"/>
          <w:szCs w:val="24"/>
        </w:rPr>
        <w:t xml:space="preserve"> climate change</w:t>
      </w:r>
      <w:r w:rsidRPr="08A5B5DE" w:rsidR="65F8B314">
        <w:rPr>
          <w:rFonts w:ascii="Arial" w:hAnsi="Arial" w:cs="Arial"/>
          <w:color w:val="000000" w:themeColor="text1"/>
          <w:sz w:val="24"/>
          <w:szCs w:val="24"/>
        </w:rPr>
        <w:t xml:space="preserve">, and </w:t>
      </w:r>
      <w:r w:rsidRPr="08A5B5DE" w:rsidR="3112D0EE">
        <w:rPr>
          <w:rFonts w:ascii="Arial" w:hAnsi="Arial" w:cs="Arial"/>
          <w:color w:val="000000" w:themeColor="text1"/>
          <w:sz w:val="24"/>
          <w:szCs w:val="24"/>
        </w:rPr>
        <w:t>advancing environmental justice.</w:t>
      </w:r>
      <w:r w:rsidRPr="08A5B5DE" w:rsidR="0AEC8309">
        <w:rPr>
          <w:rFonts w:ascii="Arial" w:hAnsi="Arial" w:cs="Arial"/>
          <w:color w:val="000000" w:themeColor="text1"/>
          <w:sz w:val="24"/>
          <w:szCs w:val="24"/>
        </w:rPr>
        <w:t xml:space="preserve"> </w:t>
      </w:r>
      <w:r w:rsidRPr="08A5B5DE" w:rsidR="124D71EB">
        <w:rPr>
          <w:rFonts w:ascii="Arial" w:hAnsi="Arial" w:cs="Arial"/>
          <w:color w:val="000000" w:themeColor="text1"/>
          <w:sz w:val="24"/>
          <w:szCs w:val="24"/>
        </w:rPr>
        <w:t>I</w:t>
      </w:r>
      <w:r w:rsidRPr="08A5B5DE" w:rsidR="13983984">
        <w:rPr>
          <w:rFonts w:ascii="Arial" w:hAnsi="Arial" w:cs="Arial"/>
          <w:color w:val="000000" w:themeColor="text1"/>
          <w:sz w:val="24"/>
          <w:szCs w:val="24"/>
        </w:rPr>
        <w:t xml:space="preserve">n May 2020, </w:t>
      </w:r>
      <w:r w:rsidRPr="08A5B5DE" w:rsidR="124D71EB">
        <w:rPr>
          <w:rFonts w:ascii="Arial" w:hAnsi="Arial" w:cs="Arial"/>
          <w:color w:val="000000" w:themeColor="text1"/>
          <w:sz w:val="24"/>
          <w:szCs w:val="24"/>
        </w:rPr>
        <w:t xml:space="preserve">the City </w:t>
      </w:r>
      <w:r w:rsidRPr="08A5B5DE" w:rsidR="13983984">
        <w:rPr>
          <w:rFonts w:ascii="Arial" w:hAnsi="Arial" w:cs="Arial"/>
          <w:color w:val="000000" w:themeColor="text1"/>
          <w:sz w:val="24"/>
          <w:szCs w:val="24"/>
        </w:rPr>
        <w:t xml:space="preserve">unanimously adopted the </w:t>
      </w:r>
      <w:hyperlink r:id="rId11">
        <w:r w:rsidRPr="08A5B5DE" w:rsidR="124D71EB">
          <w:rPr>
            <w:rStyle w:val="Hyperlink"/>
            <w:rFonts w:ascii="Arial" w:hAnsi="Arial" w:cs="Arial"/>
            <w:sz w:val="24"/>
            <w:szCs w:val="24"/>
          </w:rPr>
          <w:t>Comprehensive Environmental and Climate Action Plan (</w:t>
        </w:r>
        <w:r w:rsidRPr="08A5B5DE" w:rsidR="13983984">
          <w:rPr>
            <w:rStyle w:val="Hyperlink"/>
            <w:rFonts w:ascii="Arial" w:hAnsi="Arial" w:cs="Arial"/>
            <w:sz w:val="24"/>
            <w:szCs w:val="24"/>
          </w:rPr>
          <w:t>CECAP</w:t>
        </w:r>
        <w:r w:rsidRPr="08A5B5DE" w:rsidR="124D71EB">
          <w:rPr>
            <w:rStyle w:val="Hyperlink"/>
            <w:rFonts w:ascii="Arial" w:hAnsi="Arial" w:cs="Arial"/>
            <w:sz w:val="24"/>
            <w:szCs w:val="24"/>
          </w:rPr>
          <w:t>)</w:t>
        </w:r>
      </w:hyperlink>
      <w:r w:rsidRPr="08A5B5DE" w:rsidR="1A484F70">
        <w:rPr>
          <w:rFonts w:ascii="Arial" w:hAnsi="Arial" w:cs="Arial"/>
          <w:color w:val="000000" w:themeColor="text1"/>
          <w:sz w:val="24"/>
          <w:szCs w:val="24"/>
        </w:rPr>
        <w:t xml:space="preserve">, </w:t>
      </w:r>
      <w:r w:rsidRPr="08A5B5DE" w:rsidR="390A74FC">
        <w:rPr>
          <w:rFonts w:ascii="Arial" w:hAnsi="Arial" w:cs="Arial"/>
          <w:color w:val="000000" w:themeColor="text1"/>
          <w:sz w:val="24"/>
          <w:szCs w:val="24"/>
        </w:rPr>
        <w:t>which</w:t>
      </w:r>
      <w:r w:rsidRPr="08A5B5DE" w:rsidR="1A484F70">
        <w:rPr>
          <w:rFonts w:ascii="Arial" w:hAnsi="Arial" w:cs="Arial"/>
          <w:color w:val="000000" w:themeColor="text1"/>
          <w:sz w:val="24"/>
          <w:szCs w:val="24"/>
        </w:rPr>
        <w:t xml:space="preserve"> </w:t>
      </w:r>
      <w:r w:rsidRPr="08A5B5DE" w:rsidR="09C2F783">
        <w:rPr>
          <w:rFonts w:ascii="Arial" w:hAnsi="Arial" w:cs="Arial"/>
          <w:color w:val="000000" w:themeColor="text1"/>
          <w:sz w:val="24"/>
          <w:szCs w:val="24"/>
        </w:rPr>
        <w:t>is</w:t>
      </w:r>
      <w:r w:rsidRPr="08A5B5DE" w:rsidR="67B8B433">
        <w:rPr>
          <w:rFonts w:ascii="Arial" w:hAnsi="Arial" w:cs="Arial"/>
          <w:color w:val="000000" w:themeColor="text1"/>
          <w:sz w:val="24"/>
          <w:szCs w:val="24"/>
        </w:rPr>
        <w:t xml:space="preserve"> a roadmap to help </w:t>
      </w:r>
      <w:r w:rsidRPr="08A5B5DE" w:rsidR="0D93906F">
        <w:rPr>
          <w:rFonts w:ascii="Arial" w:hAnsi="Arial" w:cs="Arial"/>
          <w:color w:val="000000" w:themeColor="text1"/>
          <w:sz w:val="24"/>
          <w:szCs w:val="24"/>
        </w:rPr>
        <w:t>protect the health and environment of our residents</w:t>
      </w:r>
      <w:r w:rsidRPr="08A5B5DE" w:rsidR="1A484F70">
        <w:rPr>
          <w:rFonts w:ascii="Arial" w:hAnsi="Arial" w:cs="Arial"/>
          <w:color w:val="000000" w:themeColor="text1"/>
          <w:sz w:val="24"/>
          <w:szCs w:val="24"/>
        </w:rPr>
        <w:t xml:space="preserve"> and</w:t>
      </w:r>
      <w:r w:rsidRPr="08A5B5DE" w:rsidR="2C4B44E0">
        <w:rPr>
          <w:rFonts w:ascii="Arial" w:hAnsi="Arial" w:cs="Arial"/>
          <w:color w:val="000000" w:themeColor="text1"/>
          <w:sz w:val="24"/>
          <w:szCs w:val="24"/>
        </w:rPr>
        <w:t xml:space="preserve"> </w:t>
      </w:r>
      <w:r w:rsidRPr="08A5B5DE" w:rsidR="6E1B2EAE">
        <w:rPr>
          <w:rFonts w:ascii="Arial" w:hAnsi="Arial" w:cs="Arial"/>
          <w:color w:val="000000" w:themeColor="text1"/>
          <w:sz w:val="24"/>
          <w:szCs w:val="24"/>
        </w:rPr>
        <w:t xml:space="preserve">realize </w:t>
      </w:r>
      <w:r w:rsidRPr="08A5B5DE" w:rsidR="59293322">
        <w:rPr>
          <w:rFonts w:ascii="Arial" w:hAnsi="Arial" w:cs="Arial"/>
          <w:color w:val="000000" w:themeColor="text1"/>
          <w:sz w:val="24"/>
          <w:szCs w:val="24"/>
        </w:rPr>
        <w:t>a</w:t>
      </w:r>
      <w:r w:rsidRPr="08A5B5DE" w:rsidR="7AFA3128">
        <w:rPr>
          <w:rFonts w:ascii="Arial" w:hAnsi="Arial" w:cs="Arial"/>
          <w:color w:val="000000" w:themeColor="text1"/>
          <w:sz w:val="24"/>
          <w:szCs w:val="24"/>
        </w:rPr>
        <w:t xml:space="preserve"> </w:t>
      </w:r>
      <w:commentRangeStart w:id="0"/>
      <w:commentRangeStart w:id="1"/>
      <w:r w:rsidRPr="08A5B5DE" w:rsidR="6E1B2EAE">
        <w:rPr>
          <w:rFonts w:ascii="Arial" w:hAnsi="Arial" w:cs="Arial"/>
          <w:color w:val="000000" w:themeColor="text1"/>
          <w:sz w:val="24"/>
          <w:szCs w:val="24"/>
        </w:rPr>
        <w:t>more</w:t>
      </w:r>
      <w:r w:rsidRPr="08A5B5DE" w:rsidR="0B06C8A1">
        <w:rPr>
          <w:rFonts w:ascii="Arial" w:hAnsi="Arial" w:cs="Arial"/>
          <w:color w:val="000000" w:themeColor="text1"/>
          <w:sz w:val="24"/>
          <w:szCs w:val="24"/>
        </w:rPr>
        <w:t xml:space="preserve"> </w:t>
      </w:r>
      <w:commentRangeEnd w:id="0"/>
      <w:r w:rsidR="345B6855">
        <w:rPr>
          <w:rStyle w:val="CommentReference"/>
        </w:rPr>
        <w:commentReference w:id="0"/>
      </w:r>
      <w:commentRangeEnd w:id="1"/>
      <w:r w:rsidR="345B6855">
        <w:rPr>
          <w:rStyle w:val="CommentReference"/>
        </w:rPr>
        <w:commentReference w:id="1"/>
      </w:r>
      <w:r w:rsidRPr="08A5B5DE" w:rsidR="1A484F70">
        <w:rPr>
          <w:rFonts w:ascii="Arial" w:hAnsi="Arial" w:cs="Arial"/>
          <w:color w:val="000000" w:themeColor="text1"/>
          <w:sz w:val="24"/>
          <w:szCs w:val="24"/>
        </w:rPr>
        <w:t xml:space="preserve">prosperous, </w:t>
      </w:r>
      <w:r w:rsidRPr="08A5B5DE" w:rsidR="6E1B2EAE">
        <w:rPr>
          <w:rFonts w:ascii="Arial" w:hAnsi="Arial" w:cs="Arial"/>
          <w:color w:val="000000" w:themeColor="text1"/>
          <w:sz w:val="24"/>
          <w:szCs w:val="24"/>
        </w:rPr>
        <w:t>sustainable</w:t>
      </w:r>
      <w:r w:rsidRPr="08A5B5DE" w:rsidR="1A484F70">
        <w:rPr>
          <w:rFonts w:ascii="Arial" w:hAnsi="Arial" w:cs="Arial"/>
          <w:color w:val="000000" w:themeColor="text1"/>
          <w:sz w:val="24"/>
          <w:szCs w:val="24"/>
        </w:rPr>
        <w:t xml:space="preserve">, </w:t>
      </w:r>
      <w:r w:rsidRPr="08A5B5DE" w:rsidR="6E1B2EAE">
        <w:rPr>
          <w:rFonts w:ascii="Arial" w:hAnsi="Arial" w:cs="Arial"/>
          <w:color w:val="000000" w:themeColor="text1"/>
          <w:sz w:val="24"/>
          <w:szCs w:val="24"/>
        </w:rPr>
        <w:t>resilient</w:t>
      </w:r>
      <w:r w:rsidRPr="08A5B5DE" w:rsidR="1A484F70">
        <w:rPr>
          <w:rFonts w:ascii="Arial" w:hAnsi="Arial" w:cs="Arial"/>
          <w:color w:val="000000" w:themeColor="text1"/>
          <w:sz w:val="24"/>
          <w:szCs w:val="24"/>
        </w:rPr>
        <w:t>, and just</w:t>
      </w:r>
      <w:r w:rsidRPr="08A5B5DE" w:rsidR="6E1B2EAE">
        <w:rPr>
          <w:rFonts w:ascii="Arial" w:hAnsi="Arial" w:cs="Arial"/>
          <w:color w:val="000000" w:themeColor="text1"/>
          <w:sz w:val="24"/>
          <w:szCs w:val="24"/>
        </w:rPr>
        <w:t xml:space="preserve"> communit</w:t>
      </w:r>
      <w:r w:rsidRPr="08A5B5DE" w:rsidR="3C0CD6BA">
        <w:rPr>
          <w:rFonts w:ascii="Arial" w:hAnsi="Arial" w:cs="Arial"/>
          <w:color w:val="000000" w:themeColor="text1"/>
          <w:sz w:val="24"/>
          <w:szCs w:val="24"/>
        </w:rPr>
        <w:t>y</w:t>
      </w:r>
      <w:r w:rsidRPr="08A5B5DE" w:rsidR="770653A4">
        <w:rPr>
          <w:rFonts w:ascii="Arial" w:hAnsi="Arial" w:cs="Arial"/>
          <w:color w:val="000000" w:themeColor="text1"/>
          <w:sz w:val="24"/>
          <w:szCs w:val="24"/>
        </w:rPr>
        <w:t>.</w:t>
      </w:r>
      <w:r w:rsidRPr="08A5B5DE" w:rsidR="0AEC8309">
        <w:rPr>
          <w:rFonts w:ascii="Arial" w:hAnsi="Arial" w:cs="Arial"/>
          <w:color w:val="000000" w:themeColor="text1"/>
          <w:sz w:val="24"/>
          <w:szCs w:val="24"/>
        </w:rPr>
        <w:t xml:space="preserve"> </w:t>
      </w:r>
      <w:r w:rsidRPr="08A5B5DE" w:rsidR="642E1C4D">
        <w:rPr>
          <w:rFonts w:ascii="Arial" w:hAnsi="Arial" w:cs="Arial"/>
          <w:color w:val="000000" w:themeColor="text1"/>
          <w:sz w:val="24"/>
          <w:szCs w:val="24"/>
        </w:rPr>
        <w:t xml:space="preserve">In </w:t>
      </w:r>
      <w:r w:rsidRPr="08A5B5DE" w:rsidR="209F0DD9">
        <w:rPr>
          <w:rFonts w:ascii="Arial" w:hAnsi="Arial" w:cs="Arial"/>
          <w:color w:val="000000" w:themeColor="text1"/>
          <w:sz w:val="24"/>
          <w:szCs w:val="24"/>
        </w:rPr>
        <w:t xml:space="preserve"> August 2022,</w:t>
      </w:r>
      <w:r w:rsidRPr="08A5B5DE" w:rsidR="642E1C4D">
        <w:rPr>
          <w:rFonts w:ascii="Arial" w:hAnsi="Arial" w:cs="Arial"/>
          <w:color w:val="000000" w:themeColor="text1"/>
          <w:sz w:val="24"/>
          <w:szCs w:val="24"/>
        </w:rPr>
        <w:t xml:space="preserve"> the City adopted the </w:t>
      </w:r>
      <w:hyperlink r:id="rId16">
        <w:r w:rsidRPr="08A5B5DE" w:rsidR="642E1C4D">
          <w:rPr>
            <w:rStyle w:val="Hyperlink"/>
            <w:rFonts w:ascii="Arial" w:hAnsi="Arial" w:cs="Arial"/>
            <w:sz w:val="24"/>
            <w:szCs w:val="24"/>
          </w:rPr>
          <w:t>Racial Equity Plan (REP)</w:t>
        </w:r>
      </w:hyperlink>
      <w:r w:rsidRPr="08A5B5DE" w:rsidR="642E1C4D">
        <w:rPr>
          <w:rFonts w:ascii="Arial" w:hAnsi="Arial" w:cs="Arial"/>
          <w:color w:val="000000" w:themeColor="text1"/>
          <w:sz w:val="24"/>
          <w:szCs w:val="24"/>
        </w:rPr>
        <w:t xml:space="preserve">, </w:t>
      </w:r>
      <w:r w:rsidRPr="08A5B5DE" w:rsidR="73C354BE">
        <w:rPr>
          <w:rFonts w:ascii="Arial" w:hAnsi="Arial" w:cs="Arial"/>
          <w:color w:val="000000" w:themeColor="text1"/>
          <w:sz w:val="24"/>
          <w:szCs w:val="24"/>
        </w:rPr>
        <w:t>which</w:t>
      </w:r>
      <w:r w:rsidRPr="08A5B5DE" w:rsidR="1D5F3A45">
        <w:rPr>
          <w:rFonts w:ascii="Arial" w:hAnsi="Arial" w:cs="Arial"/>
          <w:color w:val="000000" w:themeColor="text1"/>
          <w:sz w:val="24"/>
          <w:szCs w:val="24"/>
        </w:rPr>
        <w:t xml:space="preserve"> center</w:t>
      </w:r>
      <w:r w:rsidRPr="08A5B5DE" w:rsidR="21BB5D7B">
        <w:rPr>
          <w:rFonts w:ascii="Arial" w:hAnsi="Arial" w:cs="Arial"/>
          <w:color w:val="000000" w:themeColor="text1"/>
          <w:sz w:val="24"/>
          <w:szCs w:val="24"/>
        </w:rPr>
        <w:t>s</w:t>
      </w:r>
      <w:r w:rsidRPr="08A5B5DE" w:rsidR="1D5F3A45">
        <w:rPr>
          <w:rFonts w:ascii="Arial" w:hAnsi="Arial" w:cs="Arial"/>
          <w:color w:val="000000" w:themeColor="text1"/>
          <w:sz w:val="24"/>
          <w:szCs w:val="24"/>
        </w:rPr>
        <w:t xml:space="preserve"> environmental justice </w:t>
      </w:r>
      <w:r w:rsidRPr="08A5B5DE" w:rsidR="1D5F3A45">
        <w:rPr>
          <w:rFonts w:ascii="Arial" w:hAnsi="Arial" w:eastAsia="Arial" w:cs="Arial"/>
          <w:color w:val="000000" w:themeColor="text1"/>
          <w:sz w:val="24"/>
          <w:szCs w:val="24"/>
        </w:rPr>
        <w:t>by addressing the disproportionate impact of pollution and climate issues on historically disadvantaged communities.</w:t>
      </w:r>
      <w:r w:rsidRPr="08A5B5DE" w:rsidR="0AEC8309">
        <w:rPr>
          <w:rFonts w:ascii="Arial" w:hAnsi="Arial" w:eastAsia="Arial" w:cs="Arial"/>
          <w:color w:val="000000" w:themeColor="text1"/>
          <w:sz w:val="24"/>
          <w:szCs w:val="24"/>
        </w:rPr>
        <w:t xml:space="preserve"> </w:t>
      </w:r>
      <w:r w:rsidRPr="08A5B5DE" w:rsidR="111AE40A">
        <w:rPr>
          <w:rFonts w:ascii="Arial" w:hAnsi="Arial" w:cs="Arial"/>
          <w:sz w:val="24"/>
          <w:szCs w:val="24"/>
        </w:rPr>
        <w:t xml:space="preserve">CECAP and REP goals include mitigating the </w:t>
      </w:r>
      <w:r w:rsidRPr="08A5B5DE" w:rsidR="1D182637">
        <w:rPr>
          <w:rFonts w:ascii="Arial" w:hAnsi="Arial" w:cs="Arial"/>
          <w:sz w:val="24"/>
          <w:szCs w:val="24"/>
        </w:rPr>
        <w:t xml:space="preserve">air quality emissions and other </w:t>
      </w:r>
      <w:r w:rsidRPr="08A5B5DE" w:rsidR="111AE40A">
        <w:rPr>
          <w:rFonts w:ascii="Arial" w:hAnsi="Arial" w:cs="Arial"/>
          <w:sz w:val="24"/>
          <w:szCs w:val="24"/>
        </w:rPr>
        <w:t>impact</w:t>
      </w:r>
      <w:r w:rsidRPr="08A5B5DE" w:rsidR="681B5D67">
        <w:rPr>
          <w:rFonts w:ascii="Arial" w:hAnsi="Arial" w:cs="Arial"/>
          <w:sz w:val="24"/>
          <w:szCs w:val="24"/>
        </w:rPr>
        <w:t>s</w:t>
      </w:r>
      <w:r w:rsidRPr="08A5B5DE" w:rsidR="111AE40A">
        <w:rPr>
          <w:rFonts w:ascii="Arial" w:hAnsi="Arial" w:cs="Arial"/>
          <w:sz w:val="24"/>
          <w:szCs w:val="24"/>
        </w:rPr>
        <w:t xml:space="preserve"> of </w:t>
      </w:r>
      <w:r w:rsidRPr="08A5B5DE" w:rsidR="67371733">
        <w:rPr>
          <w:rFonts w:ascii="Arial" w:hAnsi="Arial" w:cs="Arial"/>
          <w:sz w:val="24"/>
          <w:szCs w:val="24"/>
        </w:rPr>
        <w:t xml:space="preserve">intensive industrial uses, such as </w:t>
      </w:r>
      <w:r w:rsidRPr="08A5B5DE" w:rsidR="111AE40A">
        <w:rPr>
          <w:rFonts w:ascii="Arial" w:hAnsi="Arial" w:cs="Arial"/>
          <w:sz w:val="24"/>
          <w:szCs w:val="24"/>
        </w:rPr>
        <w:t xml:space="preserve">concrete batch plants within our community. </w:t>
      </w:r>
    </w:p>
    <w:p w:rsidRPr="00DD4DF3" w:rsidR="0043093C" w:rsidP="0043093C" w:rsidRDefault="0043093C" w14:paraId="4E9041CC" w14:textId="77777777">
      <w:pPr>
        <w:spacing w:after="0" w:line="240" w:lineRule="auto"/>
        <w:jc w:val="both"/>
        <w:rPr>
          <w:rFonts w:ascii="Arial" w:hAnsi="Arial" w:cs="Arial"/>
          <w:sz w:val="24"/>
          <w:szCs w:val="24"/>
        </w:rPr>
      </w:pPr>
    </w:p>
    <w:p w:rsidRPr="003A0052" w:rsidR="00A30739" w:rsidP="0043093C" w:rsidRDefault="00FC2CB3" w14:paraId="45445C48" w14:textId="4CA0C1F8">
      <w:pPr>
        <w:spacing w:after="0" w:line="240" w:lineRule="auto"/>
        <w:jc w:val="both"/>
        <w:rPr>
          <w:rFonts w:ascii="Arial" w:hAnsi="Arial" w:cs="Arial"/>
          <w:sz w:val="24"/>
          <w:szCs w:val="24"/>
        </w:rPr>
      </w:pPr>
      <w:r w:rsidRPr="7F33E31C">
        <w:rPr>
          <w:rFonts w:ascii="Arial" w:hAnsi="Arial" w:cs="Arial"/>
          <w:sz w:val="24"/>
          <w:szCs w:val="24"/>
        </w:rPr>
        <w:t xml:space="preserve">In an effort to advance </w:t>
      </w:r>
      <w:r w:rsidRPr="7F33E31C" w:rsidR="00D03B84">
        <w:rPr>
          <w:rFonts w:ascii="Arial" w:hAnsi="Arial" w:cs="Arial"/>
          <w:sz w:val="24"/>
          <w:szCs w:val="24"/>
        </w:rPr>
        <w:t>our goals under the CECAP and REP</w:t>
      </w:r>
      <w:r w:rsidRPr="7F33E31C">
        <w:rPr>
          <w:rFonts w:ascii="Arial" w:hAnsi="Arial" w:cs="Arial"/>
          <w:sz w:val="24"/>
          <w:szCs w:val="24"/>
        </w:rPr>
        <w:t>,</w:t>
      </w:r>
      <w:r w:rsidRPr="7F33E31C" w:rsidR="00D07CCB">
        <w:rPr>
          <w:rFonts w:ascii="Arial" w:hAnsi="Arial" w:cs="Arial"/>
          <w:sz w:val="24"/>
          <w:szCs w:val="24"/>
        </w:rPr>
        <w:t xml:space="preserve"> </w:t>
      </w:r>
      <w:r w:rsidRPr="7F33E31C" w:rsidR="00C14892">
        <w:rPr>
          <w:rFonts w:ascii="Arial" w:hAnsi="Arial" w:cs="Arial"/>
          <w:sz w:val="24"/>
          <w:szCs w:val="24"/>
        </w:rPr>
        <w:t>the Cit</w:t>
      </w:r>
      <w:r w:rsidRPr="7F33E31C" w:rsidR="00E842CD">
        <w:rPr>
          <w:rFonts w:ascii="Arial" w:hAnsi="Arial" w:cs="Arial"/>
          <w:sz w:val="24"/>
          <w:szCs w:val="24"/>
        </w:rPr>
        <w:t>y</w:t>
      </w:r>
      <w:r w:rsidRPr="7F33E31C" w:rsidR="00701028">
        <w:rPr>
          <w:rFonts w:ascii="Arial" w:hAnsi="Arial" w:cs="Arial"/>
          <w:sz w:val="24"/>
          <w:szCs w:val="24"/>
        </w:rPr>
        <w:t xml:space="preserve"> </w:t>
      </w:r>
      <w:r w:rsidRPr="7F33E31C" w:rsidR="00D03B84">
        <w:rPr>
          <w:rFonts w:ascii="Arial" w:hAnsi="Arial" w:cs="Arial"/>
          <w:sz w:val="24"/>
          <w:szCs w:val="24"/>
        </w:rPr>
        <w:t>is</w:t>
      </w:r>
      <w:r w:rsidRPr="7F33E31C" w:rsidR="00C14892">
        <w:rPr>
          <w:rFonts w:ascii="Arial" w:hAnsi="Arial" w:cs="Arial"/>
          <w:sz w:val="24"/>
          <w:szCs w:val="24"/>
        </w:rPr>
        <w:t xml:space="preserve"> implement</w:t>
      </w:r>
      <w:r w:rsidRPr="7F33E31C" w:rsidR="00701028">
        <w:rPr>
          <w:rFonts w:ascii="Arial" w:hAnsi="Arial" w:cs="Arial"/>
          <w:sz w:val="24"/>
          <w:szCs w:val="24"/>
        </w:rPr>
        <w:t xml:space="preserve">ing </w:t>
      </w:r>
      <w:r w:rsidRPr="7F33E31C" w:rsidR="00C14892">
        <w:rPr>
          <w:rFonts w:ascii="Arial" w:hAnsi="Arial" w:cs="Arial"/>
          <w:sz w:val="24"/>
          <w:szCs w:val="24"/>
        </w:rPr>
        <w:t xml:space="preserve">a </w:t>
      </w:r>
      <w:r w:rsidRPr="7F33E31C" w:rsidR="00701028">
        <w:rPr>
          <w:rFonts w:ascii="Arial" w:hAnsi="Arial" w:cs="Arial"/>
          <w:sz w:val="24"/>
          <w:szCs w:val="24"/>
        </w:rPr>
        <w:t>two-phased approach</w:t>
      </w:r>
      <w:r w:rsidRPr="7F33E31C" w:rsidR="008378AA">
        <w:rPr>
          <w:rFonts w:ascii="Arial" w:hAnsi="Arial" w:cs="Arial"/>
          <w:sz w:val="24"/>
          <w:szCs w:val="24"/>
        </w:rPr>
        <w:t xml:space="preserve"> to </w:t>
      </w:r>
      <w:r w:rsidRPr="7F33E31C" w:rsidR="001874A1">
        <w:rPr>
          <w:rFonts w:ascii="Arial" w:hAnsi="Arial" w:cs="Arial"/>
          <w:sz w:val="24"/>
          <w:szCs w:val="24"/>
        </w:rPr>
        <w:t xml:space="preserve">properly </w:t>
      </w:r>
      <w:r w:rsidRPr="7F33E31C" w:rsidR="00676076">
        <w:rPr>
          <w:rFonts w:ascii="Arial" w:hAnsi="Arial" w:cs="Arial"/>
          <w:sz w:val="24"/>
          <w:szCs w:val="24"/>
        </w:rPr>
        <w:t>consider</w:t>
      </w:r>
      <w:r w:rsidRPr="7F33E31C" w:rsidR="00D03B84">
        <w:rPr>
          <w:rFonts w:ascii="Arial" w:hAnsi="Arial" w:cs="Arial"/>
          <w:sz w:val="24"/>
          <w:szCs w:val="24"/>
        </w:rPr>
        <w:t xml:space="preserve"> and reduce the environmental and health impacts of</w:t>
      </w:r>
      <w:r w:rsidRPr="7F33E31C" w:rsidR="00676076">
        <w:rPr>
          <w:rFonts w:ascii="Arial" w:hAnsi="Arial" w:cs="Arial"/>
          <w:sz w:val="24"/>
          <w:szCs w:val="24"/>
        </w:rPr>
        <w:t xml:space="preserve"> b</w:t>
      </w:r>
      <w:r w:rsidRPr="7F33E31C" w:rsidR="0094303B">
        <w:rPr>
          <w:rFonts w:ascii="Arial" w:hAnsi="Arial" w:cs="Arial"/>
          <w:sz w:val="24"/>
          <w:szCs w:val="24"/>
        </w:rPr>
        <w:t>atch plant</w:t>
      </w:r>
      <w:r w:rsidRPr="7F33E31C" w:rsidR="00D03B84">
        <w:rPr>
          <w:rFonts w:ascii="Arial" w:hAnsi="Arial" w:cs="Arial"/>
          <w:sz w:val="24"/>
          <w:szCs w:val="24"/>
        </w:rPr>
        <w:t>s</w:t>
      </w:r>
      <w:r w:rsidRPr="7F33E31C">
        <w:rPr>
          <w:rFonts w:ascii="Arial" w:hAnsi="Arial" w:cs="Arial"/>
          <w:sz w:val="24"/>
          <w:szCs w:val="24"/>
        </w:rPr>
        <w:t xml:space="preserve">. </w:t>
      </w:r>
      <w:r w:rsidRPr="7F33E31C" w:rsidR="0094303B">
        <w:rPr>
          <w:rFonts w:ascii="Arial" w:hAnsi="Arial" w:cs="Arial"/>
          <w:sz w:val="24"/>
          <w:szCs w:val="24"/>
        </w:rPr>
        <w:t xml:space="preserve">The approach involves </w:t>
      </w:r>
      <w:r w:rsidRPr="7F33E31C" w:rsidR="008378AA">
        <w:rPr>
          <w:rFonts w:ascii="Arial" w:hAnsi="Arial" w:cs="Arial"/>
          <w:sz w:val="24"/>
          <w:szCs w:val="24"/>
        </w:rPr>
        <w:t>amend</w:t>
      </w:r>
      <w:r w:rsidRPr="7F33E31C" w:rsidR="0094303B">
        <w:rPr>
          <w:rFonts w:ascii="Arial" w:hAnsi="Arial" w:cs="Arial"/>
          <w:sz w:val="24"/>
          <w:szCs w:val="24"/>
        </w:rPr>
        <w:t>ing</w:t>
      </w:r>
      <w:r w:rsidRPr="7F33E31C" w:rsidR="008378AA">
        <w:rPr>
          <w:rFonts w:ascii="Arial" w:hAnsi="Arial" w:cs="Arial"/>
          <w:sz w:val="24"/>
          <w:szCs w:val="24"/>
        </w:rPr>
        <w:t xml:space="preserve"> </w:t>
      </w:r>
      <w:r w:rsidRPr="7F33E31C" w:rsidR="00561A8E">
        <w:rPr>
          <w:rFonts w:ascii="Arial" w:hAnsi="Arial" w:cs="Arial"/>
          <w:sz w:val="24"/>
          <w:szCs w:val="24"/>
        </w:rPr>
        <w:t>code provisions</w:t>
      </w:r>
      <w:r w:rsidRPr="7F33E31C" w:rsidR="0094303B">
        <w:rPr>
          <w:rFonts w:ascii="Arial" w:hAnsi="Arial" w:cs="Arial"/>
          <w:sz w:val="24"/>
          <w:szCs w:val="24"/>
        </w:rPr>
        <w:t xml:space="preserve"> to better</w:t>
      </w:r>
      <w:r w:rsidRPr="7F33E31C" w:rsidR="008378AA">
        <w:rPr>
          <w:rFonts w:ascii="Arial" w:hAnsi="Arial" w:cs="Arial"/>
          <w:sz w:val="24"/>
          <w:szCs w:val="24"/>
        </w:rPr>
        <w:t xml:space="preserve"> </w:t>
      </w:r>
      <w:r w:rsidRPr="7F33E31C" w:rsidR="000E714E">
        <w:rPr>
          <w:rFonts w:ascii="Arial" w:hAnsi="Arial" w:cs="Arial"/>
          <w:sz w:val="24"/>
          <w:szCs w:val="24"/>
        </w:rPr>
        <w:t>ensure</w:t>
      </w:r>
      <w:r w:rsidRPr="7F33E31C" w:rsidR="00561A8E">
        <w:rPr>
          <w:rFonts w:ascii="Arial" w:hAnsi="Arial" w:cs="Arial"/>
          <w:sz w:val="24"/>
          <w:szCs w:val="24"/>
        </w:rPr>
        <w:t xml:space="preserve"> the </w:t>
      </w:r>
      <w:r w:rsidRPr="7F33E31C" w:rsidR="00BC42AE">
        <w:rPr>
          <w:rFonts w:ascii="Arial" w:hAnsi="Arial" w:cs="Arial"/>
          <w:sz w:val="24"/>
          <w:szCs w:val="24"/>
        </w:rPr>
        <w:t xml:space="preserve">proper consideration </w:t>
      </w:r>
      <w:r w:rsidRPr="7F33E31C" w:rsidR="008378AA">
        <w:rPr>
          <w:rFonts w:ascii="Arial" w:hAnsi="Arial" w:cs="Arial"/>
          <w:sz w:val="24"/>
          <w:szCs w:val="24"/>
        </w:rPr>
        <w:t>of</w:t>
      </w:r>
      <w:r w:rsidRPr="7F33E31C" w:rsidR="00BC42AE">
        <w:rPr>
          <w:rFonts w:ascii="Arial" w:hAnsi="Arial" w:cs="Arial"/>
          <w:sz w:val="24"/>
          <w:szCs w:val="24"/>
        </w:rPr>
        <w:t xml:space="preserve"> </w:t>
      </w:r>
      <w:r w:rsidRPr="7F33E31C" w:rsidR="006F5CDC">
        <w:rPr>
          <w:rFonts w:ascii="Arial" w:hAnsi="Arial" w:cs="Arial"/>
          <w:sz w:val="24"/>
          <w:szCs w:val="24"/>
        </w:rPr>
        <w:t>zoning districts, spacing, and standards associated with permanent and temporary concrete or asphalt batching plant uses, including but not limited to, potentially incompatible industrial uses.</w:t>
      </w:r>
      <w:r w:rsidRPr="7F33E31C" w:rsidR="00074040">
        <w:rPr>
          <w:rFonts w:ascii="Arial" w:hAnsi="Arial" w:cs="Arial"/>
          <w:sz w:val="24"/>
          <w:szCs w:val="24"/>
        </w:rPr>
        <w:t xml:space="preserve"> </w:t>
      </w:r>
      <w:r w:rsidRPr="7F33E31C" w:rsidR="009A1796">
        <w:rPr>
          <w:rFonts w:ascii="Arial" w:hAnsi="Arial" w:cs="Arial"/>
          <w:sz w:val="24"/>
          <w:szCs w:val="24"/>
        </w:rPr>
        <w:t xml:space="preserve">In May 2022, </w:t>
      </w:r>
      <w:r w:rsidRPr="7F33E31C" w:rsidR="38DB0999">
        <w:rPr>
          <w:rFonts w:ascii="Arial" w:hAnsi="Arial" w:cs="Arial"/>
          <w:sz w:val="24"/>
          <w:szCs w:val="24"/>
        </w:rPr>
        <w:t xml:space="preserve">City </w:t>
      </w:r>
      <w:r w:rsidRPr="7F33E31C" w:rsidR="009A1796">
        <w:rPr>
          <w:rFonts w:ascii="Arial" w:hAnsi="Arial" w:cs="Arial"/>
          <w:sz w:val="24"/>
          <w:szCs w:val="24"/>
        </w:rPr>
        <w:t>Council approved Phase I of the</w:t>
      </w:r>
      <w:r w:rsidRPr="7F33E31C" w:rsidR="00561A8E">
        <w:rPr>
          <w:rFonts w:ascii="Arial" w:hAnsi="Arial" w:cs="Arial"/>
          <w:sz w:val="24"/>
          <w:szCs w:val="24"/>
        </w:rPr>
        <w:t xml:space="preserve"> approach,</w:t>
      </w:r>
      <w:r w:rsidRPr="7F33E31C" w:rsidR="008378AA">
        <w:rPr>
          <w:rFonts w:ascii="Arial" w:hAnsi="Arial" w:cs="Arial"/>
          <w:sz w:val="24"/>
          <w:szCs w:val="24"/>
        </w:rPr>
        <w:t xml:space="preserve"> </w:t>
      </w:r>
      <w:r w:rsidRPr="7F33E31C" w:rsidR="00DF2E37">
        <w:rPr>
          <w:rFonts w:ascii="Arial" w:hAnsi="Arial" w:cs="Arial"/>
          <w:sz w:val="24"/>
          <w:szCs w:val="24"/>
        </w:rPr>
        <w:t>which require</w:t>
      </w:r>
      <w:r w:rsidRPr="7F33E31C" w:rsidR="008E7758">
        <w:rPr>
          <w:rFonts w:ascii="Arial" w:hAnsi="Arial" w:cs="Arial"/>
          <w:sz w:val="24"/>
          <w:szCs w:val="24"/>
        </w:rPr>
        <w:t>s</w:t>
      </w:r>
      <w:r w:rsidRPr="7F33E31C" w:rsidR="00DF2E37">
        <w:rPr>
          <w:rFonts w:ascii="Arial" w:hAnsi="Arial" w:cs="Arial"/>
          <w:sz w:val="24"/>
          <w:szCs w:val="24"/>
        </w:rPr>
        <w:t xml:space="preserve"> all new permanent and temporary batch plants to obtain a </w:t>
      </w:r>
      <w:r w:rsidRPr="7F33E31C" w:rsidR="00724F34">
        <w:rPr>
          <w:rFonts w:ascii="Arial" w:hAnsi="Arial" w:cs="Arial"/>
          <w:sz w:val="24"/>
          <w:szCs w:val="24"/>
        </w:rPr>
        <w:t>s</w:t>
      </w:r>
      <w:r w:rsidRPr="7F33E31C" w:rsidR="00DF2E37">
        <w:rPr>
          <w:rFonts w:ascii="Arial" w:hAnsi="Arial" w:cs="Arial"/>
          <w:sz w:val="24"/>
          <w:szCs w:val="24"/>
        </w:rPr>
        <w:t xml:space="preserve">pecific </w:t>
      </w:r>
      <w:r w:rsidRPr="7F33E31C" w:rsidR="00724F34">
        <w:rPr>
          <w:rFonts w:ascii="Arial" w:hAnsi="Arial" w:cs="Arial"/>
          <w:sz w:val="24"/>
          <w:szCs w:val="24"/>
        </w:rPr>
        <w:t>u</w:t>
      </w:r>
      <w:r w:rsidRPr="7F33E31C" w:rsidR="00DF2E37">
        <w:rPr>
          <w:rFonts w:ascii="Arial" w:hAnsi="Arial" w:cs="Arial"/>
          <w:sz w:val="24"/>
          <w:szCs w:val="24"/>
        </w:rPr>
        <w:t xml:space="preserve">se </w:t>
      </w:r>
      <w:r w:rsidRPr="7F33E31C" w:rsidR="00724F34">
        <w:rPr>
          <w:rFonts w:ascii="Arial" w:hAnsi="Arial" w:cs="Arial"/>
          <w:sz w:val="24"/>
          <w:szCs w:val="24"/>
        </w:rPr>
        <w:t>p</w:t>
      </w:r>
      <w:r w:rsidRPr="7F33E31C" w:rsidR="00DF2E37">
        <w:rPr>
          <w:rFonts w:ascii="Arial" w:hAnsi="Arial" w:cs="Arial"/>
          <w:sz w:val="24"/>
          <w:szCs w:val="24"/>
        </w:rPr>
        <w:t>ermit</w:t>
      </w:r>
      <w:r w:rsidRPr="7F33E31C" w:rsidR="00993284">
        <w:rPr>
          <w:rFonts w:ascii="Arial" w:hAnsi="Arial" w:cs="Arial"/>
          <w:sz w:val="24"/>
          <w:szCs w:val="24"/>
        </w:rPr>
        <w:t xml:space="preserve"> and to participate in public hearings at the City Plan Commission and City Council</w:t>
      </w:r>
      <w:r w:rsidRPr="7F33E31C" w:rsidR="00AA3B65">
        <w:rPr>
          <w:rFonts w:ascii="Arial" w:hAnsi="Arial" w:cs="Arial"/>
          <w:sz w:val="24"/>
          <w:szCs w:val="24"/>
        </w:rPr>
        <w:t>.</w:t>
      </w:r>
      <w:r w:rsidRPr="7F33E31C" w:rsidR="00074040">
        <w:rPr>
          <w:rFonts w:ascii="Arial" w:hAnsi="Arial" w:cs="Arial"/>
          <w:sz w:val="24"/>
          <w:szCs w:val="24"/>
        </w:rPr>
        <w:t xml:space="preserve"> </w:t>
      </w:r>
      <w:r w:rsidRPr="7F33E31C" w:rsidR="008642AB">
        <w:rPr>
          <w:rFonts w:ascii="Arial" w:hAnsi="Arial" w:cs="Arial"/>
          <w:sz w:val="24"/>
          <w:szCs w:val="24"/>
        </w:rPr>
        <w:t>The City is currently evaluating options for Phase II</w:t>
      </w:r>
      <w:r w:rsidRPr="7F33E31C" w:rsidR="003A0052">
        <w:rPr>
          <w:rFonts w:ascii="Arial" w:hAnsi="Arial" w:cs="Arial"/>
          <w:sz w:val="24"/>
          <w:szCs w:val="24"/>
        </w:rPr>
        <w:t xml:space="preserve"> to implement more refined land use conditions.</w:t>
      </w:r>
      <w:r w:rsidRPr="7F33E31C" w:rsidR="00074040">
        <w:rPr>
          <w:rFonts w:ascii="Arial" w:hAnsi="Arial" w:cs="Arial"/>
          <w:sz w:val="24"/>
          <w:szCs w:val="24"/>
        </w:rPr>
        <w:t xml:space="preserve"> </w:t>
      </w:r>
      <w:r w:rsidRPr="7F33E31C" w:rsidR="00FF4644">
        <w:rPr>
          <w:rFonts w:ascii="Arial" w:hAnsi="Arial" w:cs="Arial"/>
          <w:sz w:val="24"/>
          <w:szCs w:val="24"/>
        </w:rPr>
        <w:t xml:space="preserve">Reducing </w:t>
      </w:r>
      <w:r w:rsidRPr="7F33E31C" w:rsidR="00A71E63">
        <w:rPr>
          <w:rFonts w:ascii="Arial" w:hAnsi="Arial" w:cs="Arial"/>
          <w:sz w:val="24"/>
          <w:szCs w:val="24"/>
        </w:rPr>
        <w:t xml:space="preserve">human health and environmental impacts from batch plants has been a priority for City residents.  </w:t>
      </w:r>
    </w:p>
    <w:p w:rsidRPr="009C08F8" w:rsidR="00C14892" w:rsidP="0043093C" w:rsidRDefault="00561A8E" w14:paraId="20CFB6B8" w14:textId="0E1A447A">
      <w:pPr>
        <w:spacing w:after="0" w:line="240" w:lineRule="auto"/>
        <w:jc w:val="both"/>
        <w:rPr>
          <w:rFonts w:ascii="Arial" w:hAnsi="Arial" w:cs="Arial"/>
          <w:sz w:val="23"/>
          <w:szCs w:val="23"/>
        </w:rPr>
      </w:pPr>
      <w:r>
        <w:rPr>
          <w:rFonts w:ascii="Arial" w:hAnsi="Arial" w:cs="Arial"/>
          <w:sz w:val="23"/>
          <w:szCs w:val="23"/>
        </w:rPr>
        <w:t xml:space="preserve"> </w:t>
      </w:r>
      <w:r w:rsidR="009A1796">
        <w:rPr>
          <w:rFonts w:ascii="Arial" w:hAnsi="Arial" w:cs="Arial"/>
          <w:sz w:val="23"/>
          <w:szCs w:val="23"/>
        </w:rPr>
        <w:t xml:space="preserve"> </w:t>
      </w:r>
    </w:p>
    <w:p w:rsidR="004C5A75" w:rsidP="007D1DD5" w:rsidRDefault="002F5848" w14:paraId="03E1AA81" w14:textId="2293B959">
      <w:pPr>
        <w:spacing w:after="0" w:line="240" w:lineRule="auto"/>
        <w:jc w:val="both"/>
        <w:rPr>
          <w:rFonts w:ascii="Arial" w:hAnsi="Arial" w:cs="Arial"/>
          <w:sz w:val="24"/>
          <w:szCs w:val="24"/>
        </w:rPr>
      </w:pPr>
      <w:r>
        <w:rPr>
          <w:rFonts w:ascii="Arial" w:hAnsi="Arial" w:cs="Arial"/>
          <w:sz w:val="24"/>
          <w:szCs w:val="24"/>
        </w:rPr>
        <w:t>Batch</w:t>
      </w:r>
      <w:r w:rsidR="00C00174">
        <w:rPr>
          <w:rFonts w:ascii="Arial" w:hAnsi="Arial" w:cs="Arial"/>
          <w:sz w:val="24"/>
          <w:szCs w:val="24"/>
        </w:rPr>
        <w:t xml:space="preserve"> plants significant</w:t>
      </w:r>
      <w:r w:rsidR="00D42F34">
        <w:rPr>
          <w:rFonts w:ascii="Arial" w:hAnsi="Arial" w:cs="Arial"/>
          <w:sz w:val="24"/>
          <w:szCs w:val="24"/>
        </w:rPr>
        <w:t>ly</w:t>
      </w:r>
      <w:r w:rsidR="00C00174">
        <w:rPr>
          <w:rFonts w:ascii="Arial" w:hAnsi="Arial" w:cs="Arial"/>
          <w:sz w:val="24"/>
          <w:szCs w:val="24"/>
        </w:rPr>
        <w:t xml:space="preserve"> impact the air quality </w:t>
      </w:r>
      <w:r w:rsidR="00354E72">
        <w:rPr>
          <w:rFonts w:ascii="Arial" w:hAnsi="Arial" w:cs="Arial"/>
          <w:sz w:val="24"/>
          <w:szCs w:val="24"/>
        </w:rPr>
        <w:t xml:space="preserve">and health </w:t>
      </w:r>
      <w:r w:rsidR="00C00174">
        <w:rPr>
          <w:rFonts w:ascii="Arial" w:hAnsi="Arial" w:cs="Arial"/>
          <w:sz w:val="24"/>
          <w:szCs w:val="24"/>
        </w:rPr>
        <w:t xml:space="preserve">of our communities. </w:t>
      </w:r>
      <w:r w:rsidR="00ED741C">
        <w:rPr>
          <w:rFonts w:ascii="Arial" w:hAnsi="Arial" w:cs="Arial"/>
          <w:sz w:val="24"/>
          <w:szCs w:val="24"/>
        </w:rPr>
        <w:t>Concrete batch p</w:t>
      </w:r>
      <w:r w:rsidR="00E84DF8">
        <w:rPr>
          <w:rFonts w:ascii="Arial" w:hAnsi="Arial" w:cs="Arial"/>
          <w:sz w:val="24"/>
          <w:szCs w:val="24"/>
        </w:rPr>
        <w:t xml:space="preserve">lant operations </w:t>
      </w:r>
      <w:r w:rsidR="00E93701">
        <w:rPr>
          <w:rFonts w:ascii="Arial" w:hAnsi="Arial" w:cs="Arial"/>
          <w:sz w:val="24"/>
          <w:szCs w:val="24"/>
        </w:rPr>
        <w:t>emit fugitive emissions that include</w:t>
      </w:r>
      <w:r w:rsidR="007D1DD5">
        <w:rPr>
          <w:rFonts w:ascii="Arial" w:hAnsi="Arial" w:cs="Arial"/>
          <w:sz w:val="24"/>
          <w:szCs w:val="24"/>
        </w:rPr>
        <w:t xml:space="preserve"> several </w:t>
      </w:r>
      <w:r w:rsidR="00E84DF8">
        <w:rPr>
          <w:rFonts w:ascii="Arial" w:hAnsi="Arial" w:cs="Arial"/>
          <w:sz w:val="24"/>
          <w:szCs w:val="24"/>
        </w:rPr>
        <w:t xml:space="preserve">air pollutants, </w:t>
      </w:r>
      <w:r w:rsidR="004C5A75">
        <w:rPr>
          <w:rFonts w:ascii="Arial" w:hAnsi="Arial" w:cs="Arial"/>
          <w:sz w:val="24"/>
          <w:szCs w:val="24"/>
        </w:rPr>
        <w:t xml:space="preserve">including </w:t>
      </w:r>
      <w:r w:rsidR="007D1DD5">
        <w:rPr>
          <w:rFonts w:ascii="Arial" w:hAnsi="Arial" w:cs="Arial"/>
          <w:sz w:val="24"/>
          <w:szCs w:val="24"/>
        </w:rPr>
        <w:t xml:space="preserve">ozone precursors </w:t>
      </w:r>
      <w:r w:rsidR="00E84DF8">
        <w:rPr>
          <w:rFonts w:ascii="Arial" w:hAnsi="Arial" w:cs="Arial"/>
          <w:sz w:val="24"/>
          <w:szCs w:val="24"/>
        </w:rPr>
        <w:t>like</w:t>
      </w:r>
      <w:r w:rsidR="007D1DD5">
        <w:rPr>
          <w:rFonts w:ascii="Arial" w:hAnsi="Arial" w:cs="Arial"/>
          <w:sz w:val="24"/>
          <w:szCs w:val="24"/>
        </w:rPr>
        <w:t xml:space="preserve"> </w:t>
      </w:r>
      <w:r w:rsidR="001A5425">
        <w:rPr>
          <w:rFonts w:ascii="Arial" w:hAnsi="Arial" w:cs="Arial"/>
          <w:sz w:val="24"/>
          <w:szCs w:val="24"/>
        </w:rPr>
        <w:t>nitrogen oxides</w:t>
      </w:r>
      <w:r w:rsidR="007C3373">
        <w:rPr>
          <w:rFonts w:ascii="Arial" w:hAnsi="Arial" w:cs="Arial"/>
          <w:sz w:val="24"/>
          <w:szCs w:val="24"/>
        </w:rPr>
        <w:t xml:space="preserve"> (NOx)</w:t>
      </w:r>
      <w:r w:rsidR="00E84DF8">
        <w:rPr>
          <w:rFonts w:ascii="Arial" w:hAnsi="Arial" w:cs="Arial"/>
          <w:sz w:val="24"/>
          <w:szCs w:val="24"/>
        </w:rPr>
        <w:t xml:space="preserve"> and </w:t>
      </w:r>
      <w:r w:rsidR="006A2887">
        <w:rPr>
          <w:rFonts w:ascii="Arial" w:hAnsi="Arial" w:cs="Arial"/>
          <w:sz w:val="24"/>
          <w:szCs w:val="24"/>
        </w:rPr>
        <w:t>v</w:t>
      </w:r>
      <w:r w:rsidR="00E84DF8">
        <w:rPr>
          <w:rFonts w:ascii="Arial" w:hAnsi="Arial" w:cs="Arial"/>
          <w:sz w:val="24"/>
          <w:szCs w:val="24"/>
        </w:rPr>
        <w:t>ol</w:t>
      </w:r>
      <w:r w:rsidR="001A5425">
        <w:rPr>
          <w:rFonts w:ascii="Arial" w:hAnsi="Arial" w:cs="Arial"/>
          <w:sz w:val="24"/>
          <w:szCs w:val="24"/>
        </w:rPr>
        <w:t>a</w:t>
      </w:r>
      <w:r w:rsidR="00E84DF8">
        <w:rPr>
          <w:rFonts w:ascii="Arial" w:hAnsi="Arial" w:cs="Arial"/>
          <w:sz w:val="24"/>
          <w:szCs w:val="24"/>
        </w:rPr>
        <w:t xml:space="preserve">tile </w:t>
      </w:r>
      <w:r w:rsidR="006A2887">
        <w:rPr>
          <w:rFonts w:ascii="Arial" w:hAnsi="Arial" w:cs="Arial"/>
          <w:sz w:val="24"/>
          <w:szCs w:val="24"/>
        </w:rPr>
        <w:t>o</w:t>
      </w:r>
      <w:r w:rsidR="00E84DF8">
        <w:rPr>
          <w:rFonts w:ascii="Arial" w:hAnsi="Arial" w:cs="Arial"/>
          <w:sz w:val="24"/>
          <w:szCs w:val="24"/>
        </w:rPr>
        <w:t>rganic compounds (VOCs)</w:t>
      </w:r>
      <w:r w:rsidR="000C08A5">
        <w:rPr>
          <w:rFonts w:ascii="Arial" w:hAnsi="Arial" w:cs="Arial"/>
          <w:sz w:val="24"/>
          <w:szCs w:val="24"/>
        </w:rPr>
        <w:t xml:space="preserve"> and</w:t>
      </w:r>
      <w:r w:rsidR="009F4131">
        <w:rPr>
          <w:rFonts w:ascii="Arial" w:hAnsi="Arial" w:cs="Arial"/>
          <w:sz w:val="24"/>
          <w:szCs w:val="24"/>
        </w:rPr>
        <w:t xml:space="preserve"> other </w:t>
      </w:r>
      <w:r w:rsidR="00665CD1">
        <w:rPr>
          <w:rFonts w:ascii="Arial" w:hAnsi="Arial" w:cs="Arial"/>
          <w:sz w:val="24"/>
          <w:szCs w:val="24"/>
        </w:rPr>
        <w:t xml:space="preserve">criteria </w:t>
      </w:r>
      <w:r w:rsidR="009F4131">
        <w:rPr>
          <w:rFonts w:ascii="Arial" w:hAnsi="Arial" w:cs="Arial"/>
          <w:sz w:val="24"/>
          <w:szCs w:val="24"/>
        </w:rPr>
        <w:t>pollutants like</w:t>
      </w:r>
      <w:r w:rsidR="007D1DD5">
        <w:rPr>
          <w:rFonts w:ascii="Arial" w:hAnsi="Arial" w:cs="Arial"/>
          <w:sz w:val="24"/>
          <w:szCs w:val="24"/>
        </w:rPr>
        <w:t xml:space="preserve"> PM</w:t>
      </w:r>
      <w:r w:rsidRPr="004F7FB7" w:rsidR="007D1DD5">
        <w:rPr>
          <w:rFonts w:ascii="Arial" w:hAnsi="Arial" w:cs="Arial"/>
          <w:sz w:val="24"/>
          <w:szCs w:val="24"/>
          <w:vertAlign w:val="subscript"/>
        </w:rPr>
        <w:t>10</w:t>
      </w:r>
      <w:r w:rsidR="007D1DD5">
        <w:rPr>
          <w:rFonts w:ascii="Arial" w:hAnsi="Arial" w:cs="Arial"/>
          <w:sz w:val="24"/>
          <w:szCs w:val="24"/>
        </w:rPr>
        <w:t xml:space="preserve"> and PM</w:t>
      </w:r>
      <w:r w:rsidRPr="004F7FB7" w:rsidR="007D1DD5">
        <w:rPr>
          <w:rFonts w:ascii="Arial" w:hAnsi="Arial" w:cs="Arial"/>
          <w:sz w:val="24"/>
          <w:szCs w:val="24"/>
          <w:vertAlign w:val="subscript"/>
        </w:rPr>
        <w:t>2.5</w:t>
      </w:r>
      <w:r w:rsidRPr="004F7FB7" w:rsidR="00E05066">
        <w:rPr>
          <w:rFonts w:ascii="Arial" w:hAnsi="Arial" w:cs="Arial"/>
          <w:sz w:val="24"/>
          <w:szCs w:val="24"/>
          <w:vertAlign w:val="subscript"/>
        </w:rPr>
        <w:t xml:space="preserve"> </w:t>
      </w:r>
      <w:r w:rsidR="00E05066">
        <w:rPr>
          <w:rFonts w:ascii="Arial" w:hAnsi="Arial" w:cs="Arial"/>
          <w:sz w:val="24"/>
          <w:szCs w:val="24"/>
        </w:rPr>
        <w:t>(fine particle pollution)</w:t>
      </w:r>
      <w:r w:rsidR="007D1DD5">
        <w:rPr>
          <w:rFonts w:ascii="Arial" w:hAnsi="Arial" w:cs="Arial"/>
          <w:sz w:val="24"/>
          <w:szCs w:val="24"/>
        </w:rPr>
        <w:t>.</w:t>
      </w:r>
      <w:r w:rsidR="00074040">
        <w:rPr>
          <w:rFonts w:ascii="Arial" w:hAnsi="Arial" w:cs="Arial"/>
          <w:sz w:val="24"/>
          <w:szCs w:val="24"/>
        </w:rPr>
        <w:t xml:space="preserve"> </w:t>
      </w:r>
      <w:r w:rsidR="00FC60A6">
        <w:rPr>
          <w:rFonts w:ascii="Arial" w:hAnsi="Arial" w:cs="Arial"/>
          <w:sz w:val="24"/>
          <w:szCs w:val="24"/>
        </w:rPr>
        <w:t>Concrete batch plants include multiple</w:t>
      </w:r>
      <w:r w:rsidR="004C5A75">
        <w:rPr>
          <w:rFonts w:ascii="Arial" w:hAnsi="Arial" w:cs="Arial"/>
          <w:sz w:val="24"/>
          <w:szCs w:val="24"/>
        </w:rPr>
        <w:t xml:space="preserve"> s</w:t>
      </w:r>
      <w:r w:rsidR="007D1DD5">
        <w:rPr>
          <w:rFonts w:ascii="Arial" w:hAnsi="Arial" w:cs="Arial"/>
          <w:sz w:val="24"/>
          <w:szCs w:val="24"/>
        </w:rPr>
        <w:t xml:space="preserve">ources </w:t>
      </w:r>
      <w:r w:rsidR="00FC60A6">
        <w:rPr>
          <w:rFonts w:ascii="Arial" w:hAnsi="Arial" w:cs="Arial"/>
          <w:sz w:val="24"/>
          <w:szCs w:val="24"/>
        </w:rPr>
        <w:t>of</w:t>
      </w:r>
      <w:r w:rsidR="00E93701">
        <w:rPr>
          <w:rFonts w:ascii="Arial" w:hAnsi="Arial" w:cs="Arial"/>
          <w:sz w:val="24"/>
          <w:szCs w:val="24"/>
        </w:rPr>
        <w:t xml:space="preserve"> fugitive emissions</w:t>
      </w:r>
      <w:r w:rsidR="006A2887">
        <w:rPr>
          <w:rFonts w:ascii="Arial" w:hAnsi="Arial" w:cs="Arial"/>
          <w:sz w:val="24"/>
          <w:szCs w:val="24"/>
        </w:rPr>
        <w:t>, including</w:t>
      </w:r>
      <w:r w:rsidR="004C5A75">
        <w:rPr>
          <w:rFonts w:ascii="Arial" w:hAnsi="Arial" w:cs="Arial"/>
          <w:sz w:val="24"/>
          <w:szCs w:val="24"/>
        </w:rPr>
        <w:t>:</w:t>
      </w:r>
      <w:r w:rsidR="007D1DD5">
        <w:rPr>
          <w:rFonts w:ascii="Arial" w:hAnsi="Arial" w:cs="Arial"/>
          <w:sz w:val="24"/>
          <w:szCs w:val="24"/>
        </w:rPr>
        <w:t xml:space="preserve"> </w:t>
      </w:r>
      <w:r w:rsidRPr="007D1DD5" w:rsidR="007D1DD5">
        <w:rPr>
          <w:rFonts w:ascii="Arial" w:hAnsi="Arial" w:cs="Arial"/>
          <w:sz w:val="24"/>
          <w:szCs w:val="24"/>
        </w:rPr>
        <w:t>the unloading of aggregate or sand from truck,</w:t>
      </w:r>
      <w:r w:rsidR="007D1DD5">
        <w:rPr>
          <w:rFonts w:ascii="Arial" w:hAnsi="Arial" w:cs="Arial"/>
          <w:sz w:val="24"/>
          <w:szCs w:val="24"/>
        </w:rPr>
        <w:t xml:space="preserve"> </w:t>
      </w:r>
      <w:r w:rsidRPr="007D1DD5" w:rsidR="007D1DD5">
        <w:rPr>
          <w:rFonts w:ascii="Arial" w:hAnsi="Arial" w:cs="Arial"/>
          <w:sz w:val="24"/>
          <w:szCs w:val="24"/>
        </w:rPr>
        <w:t>rail or barge onto storage piles; the movement of aggregate</w:t>
      </w:r>
      <w:r w:rsidR="007D1DD5">
        <w:rPr>
          <w:rFonts w:ascii="Arial" w:hAnsi="Arial" w:cs="Arial"/>
          <w:sz w:val="24"/>
          <w:szCs w:val="24"/>
        </w:rPr>
        <w:t xml:space="preserve"> </w:t>
      </w:r>
      <w:r w:rsidRPr="007D1DD5" w:rsidR="007D1DD5">
        <w:rPr>
          <w:rFonts w:ascii="Arial" w:hAnsi="Arial" w:cs="Arial"/>
          <w:sz w:val="24"/>
          <w:szCs w:val="24"/>
        </w:rPr>
        <w:t>and sand to maintain the shape of storage piles; the process</w:t>
      </w:r>
      <w:r w:rsidR="007D1DD5">
        <w:rPr>
          <w:rFonts w:ascii="Arial" w:hAnsi="Arial" w:cs="Arial"/>
          <w:sz w:val="24"/>
          <w:szCs w:val="24"/>
        </w:rPr>
        <w:t xml:space="preserve"> </w:t>
      </w:r>
      <w:r w:rsidRPr="007D1DD5" w:rsidR="007D1DD5">
        <w:rPr>
          <w:rFonts w:ascii="Arial" w:hAnsi="Arial" w:cs="Arial"/>
          <w:sz w:val="24"/>
          <w:szCs w:val="24"/>
        </w:rPr>
        <w:t>of filling the bucket of the front-end loader for transfer to the</w:t>
      </w:r>
      <w:r w:rsidR="007D1DD5">
        <w:rPr>
          <w:rFonts w:ascii="Arial" w:hAnsi="Arial" w:cs="Arial"/>
          <w:sz w:val="24"/>
          <w:szCs w:val="24"/>
        </w:rPr>
        <w:t xml:space="preserve"> </w:t>
      </w:r>
      <w:r w:rsidRPr="007D1DD5" w:rsidR="007D1DD5">
        <w:rPr>
          <w:rFonts w:ascii="Arial" w:hAnsi="Arial" w:cs="Arial"/>
          <w:sz w:val="24"/>
          <w:szCs w:val="24"/>
        </w:rPr>
        <w:t>hoppers; wind erosion of the sand and aggregate storage</w:t>
      </w:r>
      <w:r w:rsidR="007D1DD5">
        <w:rPr>
          <w:rFonts w:ascii="Arial" w:hAnsi="Arial" w:cs="Arial"/>
          <w:sz w:val="24"/>
          <w:szCs w:val="24"/>
        </w:rPr>
        <w:t xml:space="preserve"> </w:t>
      </w:r>
      <w:r w:rsidRPr="007D1DD5" w:rsidR="007D1DD5">
        <w:rPr>
          <w:rFonts w:ascii="Arial" w:hAnsi="Arial" w:cs="Arial"/>
          <w:sz w:val="24"/>
          <w:szCs w:val="24"/>
        </w:rPr>
        <w:t>piles; and the movement of delivery trucks, cement trucks and</w:t>
      </w:r>
      <w:r w:rsidR="007D1DD5">
        <w:rPr>
          <w:rFonts w:ascii="Arial" w:hAnsi="Arial" w:cs="Arial"/>
          <w:sz w:val="24"/>
          <w:szCs w:val="24"/>
        </w:rPr>
        <w:t xml:space="preserve"> </w:t>
      </w:r>
      <w:r w:rsidRPr="007D1DD5" w:rsidR="007D1DD5">
        <w:rPr>
          <w:rFonts w:ascii="Arial" w:hAnsi="Arial" w:cs="Arial"/>
          <w:sz w:val="24"/>
          <w:szCs w:val="24"/>
        </w:rPr>
        <w:t>front-end loaders over the haul roads and yard surfaces.</w:t>
      </w:r>
      <w:r w:rsidRPr="003816E5" w:rsidR="003816E5">
        <w:t xml:space="preserve"> </w:t>
      </w:r>
      <w:r w:rsidRPr="003816E5" w:rsidR="003816E5">
        <w:rPr>
          <w:rFonts w:ascii="Arial" w:hAnsi="Arial" w:cs="Arial"/>
          <w:sz w:val="24"/>
          <w:szCs w:val="24"/>
        </w:rPr>
        <w:t>Roadways internal to the plant site are also big contributors</w:t>
      </w:r>
      <w:r w:rsidR="003816E5">
        <w:rPr>
          <w:rFonts w:ascii="Arial" w:hAnsi="Arial" w:cs="Arial"/>
          <w:sz w:val="24"/>
          <w:szCs w:val="24"/>
        </w:rPr>
        <w:t xml:space="preserve"> </w:t>
      </w:r>
      <w:r w:rsidRPr="003816E5" w:rsidR="003816E5">
        <w:rPr>
          <w:rFonts w:ascii="Arial" w:hAnsi="Arial" w:cs="Arial"/>
          <w:sz w:val="24"/>
          <w:szCs w:val="24"/>
        </w:rPr>
        <w:t>to the overall level of dust associated with a plant.</w:t>
      </w:r>
      <w:r w:rsidR="00074040">
        <w:rPr>
          <w:rFonts w:ascii="Arial" w:hAnsi="Arial" w:cs="Arial"/>
          <w:sz w:val="24"/>
          <w:szCs w:val="24"/>
        </w:rPr>
        <w:t xml:space="preserve"> </w:t>
      </w:r>
      <w:r w:rsidR="00C312B8">
        <w:rPr>
          <w:rFonts w:ascii="Arial" w:hAnsi="Arial" w:cs="Arial"/>
          <w:sz w:val="24"/>
          <w:szCs w:val="24"/>
        </w:rPr>
        <w:t>Pollu</w:t>
      </w:r>
      <w:r w:rsidR="001B513A">
        <w:rPr>
          <w:rFonts w:ascii="Arial" w:hAnsi="Arial" w:cs="Arial"/>
          <w:sz w:val="24"/>
          <w:szCs w:val="24"/>
        </w:rPr>
        <w:t>tants</w:t>
      </w:r>
      <w:r w:rsidR="00C312B8">
        <w:rPr>
          <w:rFonts w:ascii="Arial" w:hAnsi="Arial" w:cs="Arial"/>
          <w:sz w:val="24"/>
          <w:szCs w:val="24"/>
        </w:rPr>
        <w:t xml:space="preserve"> such as PM</w:t>
      </w:r>
      <w:r w:rsidR="008D7F73">
        <w:rPr>
          <w:rFonts w:ascii="Arial" w:hAnsi="Arial" w:cs="Arial"/>
          <w:sz w:val="24"/>
          <w:szCs w:val="24"/>
        </w:rPr>
        <w:t>, VOCs,</w:t>
      </w:r>
      <w:r w:rsidR="00C312B8">
        <w:rPr>
          <w:rFonts w:ascii="Arial" w:hAnsi="Arial" w:cs="Arial"/>
          <w:sz w:val="24"/>
          <w:szCs w:val="24"/>
        </w:rPr>
        <w:t xml:space="preserve"> and ozone</w:t>
      </w:r>
      <w:r w:rsidR="00B9472A">
        <w:rPr>
          <w:rFonts w:ascii="Arial" w:hAnsi="Arial" w:cs="Arial"/>
          <w:sz w:val="24"/>
          <w:szCs w:val="24"/>
        </w:rPr>
        <w:t xml:space="preserve"> </w:t>
      </w:r>
      <w:r w:rsidRPr="005221FE" w:rsidR="007C3373">
        <w:rPr>
          <w:rFonts w:ascii="Arial" w:hAnsi="Arial" w:cs="Arial"/>
          <w:sz w:val="24"/>
          <w:szCs w:val="24"/>
        </w:rPr>
        <w:t xml:space="preserve">may cause </w:t>
      </w:r>
      <w:r w:rsidRPr="005221FE" w:rsidR="00F03E0E">
        <w:rPr>
          <w:rFonts w:ascii="Arial" w:hAnsi="Arial" w:cs="Arial"/>
          <w:sz w:val="24"/>
          <w:szCs w:val="24"/>
        </w:rPr>
        <w:t>significant health effects,</w:t>
      </w:r>
      <w:r w:rsidR="00F03E0E">
        <w:rPr>
          <w:rFonts w:ascii="Arial" w:hAnsi="Arial" w:cs="Arial"/>
          <w:sz w:val="24"/>
          <w:szCs w:val="24"/>
        </w:rPr>
        <w:t xml:space="preserve"> including</w:t>
      </w:r>
      <w:r w:rsidR="00694B37">
        <w:rPr>
          <w:rFonts w:ascii="Arial" w:hAnsi="Arial" w:cs="Arial"/>
          <w:sz w:val="24"/>
          <w:szCs w:val="24"/>
        </w:rPr>
        <w:t xml:space="preserve"> </w:t>
      </w:r>
      <w:r w:rsidR="002D45D9">
        <w:rPr>
          <w:rFonts w:ascii="Arial" w:hAnsi="Arial" w:cs="Arial"/>
          <w:sz w:val="24"/>
          <w:szCs w:val="24"/>
        </w:rPr>
        <w:t>fatigue, nausea, and dizziness;</w:t>
      </w:r>
      <w:r w:rsidR="00883927">
        <w:rPr>
          <w:rFonts w:ascii="Arial" w:hAnsi="Arial" w:cs="Arial"/>
          <w:sz w:val="24"/>
          <w:szCs w:val="24"/>
        </w:rPr>
        <w:t xml:space="preserve"> reduced lung function</w:t>
      </w:r>
      <w:r w:rsidR="002D45D9">
        <w:rPr>
          <w:rFonts w:ascii="Arial" w:hAnsi="Arial" w:cs="Arial"/>
          <w:sz w:val="24"/>
          <w:szCs w:val="24"/>
        </w:rPr>
        <w:t>;</w:t>
      </w:r>
      <w:r w:rsidR="003F2156">
        <w:rPr>
          <w:rFonts w:ascii="Arial" w:hAnsi="Arial" w:cs="Arial"/>
          <w:sz w:val="24"/>
          <w:szCs w:val="24"/>
        </w:rPr>
        <w:t xml:space="preserve"> </w:t>
      </w:r>
      <w:r w:rsidR="00256882">
        <w:rPr>
          <w:rFonts w:ascii="Arial" w:hAnsi="Arial" w:cs="Arial"/>
          <w:sz w:val="24"/>
          <w:szCs w:val="24"/>
        </w:rPr>
        <w:t xml:space="preserve">worsening </w:t>
      </w:r>
      <w:r w:rsidR="000F633A">
        <w:rPr>
          <w:rFonts w:ascii="Arial" w:hAnsi="Arial" w:cs="Arial"/>
          <w:sz w:val="24"/>
          <w:szCs w:val="24"/>
        </w:rPr>
        <w:t xml:space="preserve">of </w:t>
      </w:r>
      <w:r w:rsidR="00256882">
        <w:rPr>
          <w:rFonts w:ascii="Arial" w:hAnsi="Arial" w:cs="Arial"/>
          <w:sz w:val="24"/>
          <w:szCs w:val="24"/>
        </w:rPr>
        <w:t>medical conditions like asthma and heart disease</w:t>
      </w:r>
      <w:r w:rsidR="002D45D9">
        <w:rPr>
          <w:rFonts w:ascii="Arial" w:hAnsi="Arial" w:cs="Arial"/>
          <w:sz w:val="24"/>
          <w:szCs w:val="24"/>
        </w:rPr>
        <w:t>;</w:t>
      </w:r>
      <w:r w:rsidR="00A870CB">
        <w:rPr>
          <w:rFonts w:ascii="Arial" w:hAnsi="Arial" w:cs="Arial"/>
          <w:sz w:val="24"/>
          <w:szCs w:val="24"/>
        </w:rPr>
        <w:t xml:space="preserve"> </w:t>
      </w:r>
      <w:r w:rsidR="00256882">
        <w:rPr>
          <w:rFonts w:ascii="Arial" w:hAnsi="Arial" w:cs="Arial"/>
          <w:sz w:val="24"/>
          <w:szCs w:val="24"/>
        </w:rPr>
        <w:t xml:space="preserve">and </w:t>
      </w:r>
      <w:r w:rsidR="00A870CB">
        <w:rPr>
          <w:rFonts w:ascii="Arial" w:hAnsi="Arial" w:cs="Arial"/>
          <w:sz w:val="24"/>
          <w:szCs w:val="24"/>
        </w:rPr>
        <w:t xml:space="preserve">increased </w:t>
      </w:r>
      <w:r w:rsidR="003F2156">
        <w:rPr>
          <w:rFonts w:ascii="Arial" w:hAnsi="Arial" w:cs="Arial"/>
          <w:sz w:val="24"/>
          <w:szCs w:val="24"/>
        </w:rPr>
        <w:t>mortality from lung cancer and heart disease.</w:t>
      </w:r>
    </w:p>
    <w:p w:rsidR="00873AEC" w:rsidP="007D1DD5" w:rsidRDefault="00873AEC" w14:paraId="319C8D7C" w14:textId="77777777">
      <w:pPr>
        <w:spacing w:after="0" w:line="240" w:lineRule="auto"/>
        <w:jc w:val="both"/>
        <w:rPr>
          <w:rFonts w:ascii="Arial" w:hAnsi="Arial" w:cs="Arial"/>
          <w:sz w:val="24"/>
          <w:szCs w:val="24"/>
        </w:rPr>
      </w:pPr>
    </w:p>
    <w:p w:rsidR="00E14E1E" w:rsidP="007D1DD5" w:rsidRDefault="008C5AF6" w14:paraId="1941EB3F" w14:textId="30C79A29">
      <w:pPr>
        <w:spacing w:after="0" w:line="240" w:lineRule="auto"/>
        <w:jc w:val="both"/>
        <w:rPr>
          <w:rFonts w:ascii="Arial" w:hAnsi="Arial" w:cs="Arial"/>
          <w:sz w:val="24"/>
          <w:szCs w:val="24"/>
        </w:rPr>
      </w:pPr>
      <w:r>
        <w:rPr>
          <w:rFonts w:ascii="Arial" w:hAnsi="Arial" w:cs="Arial"/>
          <w:sz w:val="24"/>
          <w:szCs w:val="24"/>
        </w:rPr>
        <w:t>The City also recognizes that,</w:t>
      </w:r>
      <w:r w:rsidR="00E14E1E">
        <w:rPr>
          <w:rFonts w:ascii="Arial" w:hAnsi="Arial" w:cs="Arial"/>
          <w:sz w:val="24"/>
          <w:szCs w:val="24"/>
        </w:rPr>
        <w:t xml:space="preserve"> under the Clean Air Act (CAA), the Dallas</w:t>
      </w:r>
      <w:r w:rsidR="00554379">
        <w:rPr>
          <w:rFonts w:ascii="Arial" w:hAnsi="Arial" w:cs="Arial"/>
          <w:sz w:val="24"/>
          <w:szCs w:val="24"/>
        </w:rPr>
        <w:t>-</w:t>
      </w:r>
      <w:r w:rsidR="00E14E1E">
        <w:rPr>
          <w:rFonts w:ascii="Arial" w:hAnsi="Arial" w:cs="Arial"/>
          <w:sz w:val="24"/>
          <w:szCs w:val="24"/>
        </w:rPr>
        <w:t xml:space="preserve">Fort Worth area is in severe nonattainment for the 2008 ozone </w:t>
      </w:r>
      <w:r w:rsidR="00E05066">
        <w:rPr>
          <w:rFonts w:ascii="Arial" w:hAnsi="Arial" w:cs="Arial"/>
          <w:sz w:val="24"/>
          <w:szCs w:val="24"/>
        </w:rPr>
        <w:t xml:space="preserve">national ambient air quality </w:t>
      </w:r>
      <w:r w:rsidR="00E14E1E">
        <w:rPr>
          <w:rFonts w:ascii="Arial" w:hAnsi="Arial" w:cs="Arial"/>
          <w:sz w:val="24"/>
          <w:szCs w:val="24"/>
        </w:rPr>
        <w:t>standard</w:t>
      </w:r>
      <w:r w:rsidR="00E05066">
        <w:rPr>
          <w:rFonts w:ascii="Arial" w:hAnsi="Arial" w:cs="Arial"/>
          <w:sz w:val="24"/>
          <w:szCs w:val="24"/>
        </w:rPr>
        <w:t xml:space="preserve"> (NAAQS)</w:t>
      </w:r>
      <w:r w:rsidR="00E14E1E">
        <w:rPr>
          <w:rFonts w:ascii="Arial" w:hAnsi="Arial" w:cs="Arial"/>
          <w:sz w:val="24"/>
          <w:szCs w:val="24"/>
        </w:rPr>
        <w:t xml:space="preserve">.  Moreover, in January, the U.S. Environmental Protection Agency (EPA) </w:t>
      </w:r>
      <w:r w:rsidR="00E05066">
        <w:rPr>
          <w:rFonts w:ascii="Arial" w:hAnsi="Arial" w:cs="Arial"/>
          <w:sz w:val="24"/>
          <w:szCs w:val="24"/>
        </w:rPr>
        <w:t>proposed to strengthen the NAAQS for PM</w:t>
      </w:r>
      <w:r w:rsidRPr="004F7FB7" w:rsidR="00E05066">
        <w:rPr>
          <w:rFonts w:ascii="Arial" w:hAnsi="Arial" w:cs="Arial"/>
          <w:sz w:val="24"/>
          <w:szCs w:val="24"/>
          <w:vertAlign w:val="subscript"/>
        </w:rPr>
        <w:t>2.5</w:t>
      </w:r>
      <w:r w:rsidR="00E05066">
        <w:rPr>
          <w:rFonts w:ascii="Arial" w:hAnsi="Arial" w:cs="Arial"/>
          <w:sz w:val="24"/>
          <w:szCs w:val="24"/>
        </w:rPr>
        <w:t xml:space="preserve">. </w:t>
      </w:r>
      <w:r w:rsidR="00554379">
        <w:rPr>
          <w:rFonts w:ascii="Arial" w:hAnsi="Arial" w:cs="Arial"/>
          <w:sz w:val="24"/>
          <w:szCs w:val="24"/>
        </w:rPr>
        <w:t xml:space="preserve">The permitting of </w:t>
      </w:r>
      <w:r w:rsidR="000611FF">
        <w:rPr>
          <w:rFonts w:ascii="Arial" w:hAnsi="Arial" w:cs="Arial"/>
          <w:sz w:val="24"/>
          <w:szCs w:val="24"/>
        </w:rPr>
        <w:t>batch plants should work to reduce ozone level and</w:t>
      </w:r>
      <w:r w:rsidR="008B0B1F">
        <w:rPr>
          <w:rFonts w:ascii="Arial" w:hAnsi="Arial" w:cs="Arial"/>
          <w:sz w:val="24"/>
          <w:szCs w:val="24"/>
        </w:rPr>
        <w:t xml:space="preserve"> at least maintain PM</w:t>
      </w:r>
      <w:r w:rsidRPr="004F7FB7" w:rsidR="008B0B1F">
        <w:rPr>
          <w:rFonts w:ascii="Arial" w:hAnsi="Arial" w:cs="Arial"/>
          <w:sz w:val="24"/>
          <w:szCs w:val="24"/>
          <w:vertAlign w:val="subscript"/>
        </w:rPr>
        <w:t xml:space="preserve">2.5 </w:t>
      </w:r>
      <w:r w:rsidR="008B0B1F">
        <w:rPr>
          <w:rFonts w:ascii="Arial" w:hAnsi="Arial" w:cs="Arial"/>
          <w:sz w:val="24"/>
          <w:szCs w:val="24"/>
        </w:rPr>
        <w:t>levels in the area.</w:t>
      </w:r>
    </w:p>
    <w:p w:rsidR="008C5AF6" w:rsidP="007D1DD5" w:rsidRDefault="008C5AF6" w14:paraId="6023D195" w14:textId="77777777">
      <w:pPr>
        <w:spacing w:after="0" w:line="240" w:lineRule="auto"/>
        <w:jc w:val="both"/>
        <w:rPr>
          <w:rFonts w:ascii="Arial" w:hAnsi="Arial" w:cs="Arial"/>
          <w:sz w:val="24"/>
          <w:szCs w:val="24"/>
        </w:rPr>
      </w:pPr>
    </w:p>
    <w:p w:rsidR="00A30739" w:rsidP="007D1DD5" w:rsidRDefault="3570859B" w14:paraId="6D0F88EA" w14:textId="667FC83C">
      <w:pPr>
        <w:spacing w:after="0" w:line="240" w:lineRule="auto"/>
        <w:jc w:val="both"/>
        <w:rPr>
          <w:rFonts w:ascii="Arial" w:hAnsi="Arial" w:cs="Arial"/>
          <w:sz w:val="24"/>
          <w:szCs w:val="24"/>
        </w:rPr>
      </w:pPr>
      <w:r w:rsidRPr="08A5B5DE">
        <w:rPr>
          <w:rFonts w:ascii="Arial" w:hAnsi="Arial" w:cs="Arial"/>
          <w:sz w:val="24"/>
          <w:szCs w:val="24"/>
        </w:rPr>
        <w:t xml:space="preserve">City staff held a series of public meetings in both English </w:t>
      </w:r>
      <w:commentRangeStart w:id="2"/>
      <w:r w:rsidRPr="08A5B5DE">
        <w:rPr>
          <w:rFonts w:ascii="Arial" w:hAnsi="Arial" w:cs="Arial"/>
          <w:sz w:val="24"/>
          <w:szCs w:val="24"/>
        </w:rPr>
        <w:t>and</w:t>
      </w:r>
      <w:commentRangeEnd w:id="2"/>
      <w:r w:rsidR="00A30739">
        <w:rPr>
          <w:rStyle w:val="CommentReference"/>
        </w:rPr>
        <w:commentReference w:id="2"/>
      </w:r>
      <w:r w:rsidRPr="08A5B5DE">
        <w:rPr>
          <w:rFonts w:ascii="Arial" w:hAnsi="Arial" w:cs="Arial"/>
          <w:sz w:val="24"/>
          <w:szCs w:val="24"/>
        </w:rPr>
        <w:t xml:space="preserve"> Spanish from May 2022 to December 2022, and </w:t>
      </w:r>
      <w:r w:rsidRPr="08A5B5DE" w:rsidR="0D25FDB4">
        <w:rPr>
          <w:rFonts w:ascii="Arial" w:hAnsi="Arial" w:cs="Arial"/>
          <w:sz w:val="24"/>
          <w:szCs w:val="24"/>
        </w:rPr>
        <w:t xml:space="preserve">advanced Phase I of the </w:t>
      </w:r>
      <w:r w:rsidRPr="08A5B5DE" w:rsidR="353A2BCD">
        <w:rPr>
          <w:rFonts w:ascii="Arial" w:hAnsi="Arial" w:cs="Arial"/>
          <w:sz w:val="24"/>
          <w:szCs w:val="24"/>
        </w:rPr>
        <w:t xml:space="preserve">code amendment provisions to require specific use permits for all concrete and asphalt batch plants </w:t>
      </w:r>
      <w:r w:rsidRPr="08A5B5DE" w:rsidR="0D25FDB4">
        <w:rPr>
          <w:rFonts w:ascii="Arial" w:hAnsi="Arial" w:cs="Arial"/>
          <w:sz w:val="24"/>
          <w:szCs w:val="24"/>
        </w:rPr>
        <w:t>due to the urgency expressed</w:t>
      </w:r>
      <w:r w:rsidRPr="08A5B5DE" w:rsidR="40B2F26C">
        <w:rPr>
          <w:rFonts w:ascii="Arial" w:hAnsi="Arial" w:cs="Arial"/>
          <w:sz w:val="24"/>
          <w:szCs w:val="24"/>
        </w:rPr>
        <w:t xml:space="preserve"> regarding a lack of a public process </w:t>
      </w:r>
      <w:r w:rsidRPr="08A5B5DE" w:rsidR="4A00828D">
        <w:rPr>
          <w:rFonts w:ascii="Arial" w:hAnsi="Arial" w:cs="Arial"/>
          <w:sz w:val="24"/>
          <w:szCs w:val="24"/>
        </w:rPr>
        <w:t xml:space="preserve">for the batch plants </w:t>
      </w:r>
      <w:r w:rsidRPr="08A5B5DE" w:rsidR="40B2F26C">
        <w:rPr>
          <w:rFonts w:ascii="Arial" w:hAnsi="Arial" w:cs="Arial"/>
          <w:sz w:val="24"/>
          <w:szCs w:val="24"/>
        </w:rPr>
        <w:t xml:space="preserve">and growing concerns about </w:t>
      </w:r>
      <w:r w:rsidRPr="08A5B5DE" w:rsidR="2FDC07CE">
        <w:rPr>
          <w:rFonts w:ascii="Arial" w:hAnsi="Arial" w:cs="Arial"/>
          <w:sz w:val="24"/>
          <w:szCs w:val="24"/>
        </w:rPr>
        <w:t>the</w:t>
      </w:r>
      <w:r w:rsidRPr="08A5B5DE" w:rsidR="3BCBFCFB">
        <w:rPr>
          <w:rFonts w:ascii="Arial" w:hAnsi="Arial" w:cs="Arial"/>
          <w:sz w:val="24"/>
          <w:szCs w:val="24"/>
        </w:rPr>
        <w:t xml:space="preserve"> location of </w:t>
      </w:r>
      <w:r w:rsidRPr="08A5B5DE" w:rsidR="1FFA93FA">
        <w:rPr>
          <w:rFonts w:ascii="Arial" w:hAnsi="Arial" w:cs="Arial"/>
          <w:sz w:val="24"/>
          <w:szCs w:val="24"/>
        </w:rPr>
        <w:t>these</w:t>
      </w:r>
      <w:r w:rsidRPr="08A5B5DE" w:rsidR="2FDC07CE">
        <w:rPr>
          <w:rFonts w:ascii="Arial" w:hAnsi="Arial" w:cs="Arial"/>
          <w:sz w:val="24"/>
          <w:szCs w:val="24"/>
        </w:rPr>
        <w:t xml:space="preserve"> batch plants </w:t>
      </w:r>
      <w:r w:rsidRPr="08A5B5DE" w:rsidR="079DB7DA">
        <w:rPr>
          <w:rFonts w:ascii="Arial" w:hAnsi="Arial" w:cs="Arial"/>
          <w:sz w:val="24"/>
          <w:szCs w:val="24"/>
        </w:rPr>
        <w:t xml:space="preserve">in </w:t>
      </w:r>
      <w:r w:rsidRPr="08A5B5DE" w:rsidR="2FDC07CE">
        <w:rPr>
          <w:rFonts w:ascii="Arial" w:hAnsi="Arial" w:cs="Arial"/>
          <w:sz w:val="24"/>
          <w:szCs w:val="24"/>
        </w:rPr>
        <w:t>close proximity to residential, public and private schools, parks,</w:t>
      </w:r>
      <w:r w:rsidRPr="08A5B5DE" w:rsidR="327B4787">
        <w:rPr>
          <w:rFonts w:ascii="Arial" w:hAnsi="Arial" w:cs="Arial"/>
          <w:sz w:val="24"/>
          <w:szCs w:val="24"/>
        </w:rPr>
        <w:t xml:space="preserve"> churches, day cares, and other sensitive land uses.</w:t>
      </w:r>
    </w:p>
    <w:p w:rsidR="002B5C63" w:rsidP="00E85DB2" w:rsidRDefault="002B5C63" w14:paraId="09D8A2F6" w14:textId="29C39446">
      <w:pPr>
        <w:spacing w:after="0" w:line="240" w:lineRule="auto"/>
        <w:jc w:val="both"/>
        <w:rPr>
          <w:rFonts w:ascii="Arial" w:hAnsi="Arial" w:cs="Arial"/>
          <w:sz w:val="24"/>
          <w:szCs w:val="24"/>
        </w:rPr>
      </w:pPr>
    </w:p>
    <w:p w:rsidR="00D83C8F" w:rsidP="00E85DB2" w:rsidRDefault="001B513A" w14:paraId="5AE3CD51" w14:textId="19DC7DDC">
      <w:pPr>
        <w:spacing w:after="0" w:line="240" w:lineRule="auto"/>
        <w:jc w:val="both"/>
        <w:rPr>
          <w:rFonts w:ascii="Arial" w:hAnsi="Arial" w:cs="Arial"/>
          <w:sz w:val="24"/>
          <w:szCs w:val="24"/>
        </w:rPr>
      </w:pPr>
      <w:r>
        <w:rPr>
          <w:rFonts w:ascii="Arial" w:hAnsi="Arial" w:cs="Arial"/>
          <w:sz w:val="24"/>
          <w:szCs w:val="24"/>
        </w:rPr>
        <w:t>I</w:t>
      </w:r>
      <w:r w:rsidR="00873AEC">
        <w:rPr>
          <w:rFonts w:ascii="Arial" w:hAnsi="Arial" w:cs="Arial"/>
          <w:sz w:val="24"/>
          <w:szCs w:val="24"/>
        </w:rPr>
        <w:t>n consideration of the environmental and health impacts from batch plants</w:t>
      </w:r>
      <w:r>
        <w:rPr>
          <w:rFonts w:ascii="Arial" w:hAnsi="Arial" w:cs="Arial"/>
          <w:sz w:val="24"/>
          <w:szCs w:val="24"/>
        </w:rPr>
        <w:t xml:space="preserve"> and consistent with the City’s CECAP and REP</w:t>
      </w:r>
      <w:r w:rsidR="00873AEC">
        <w:rPr>
          <w:rFonts w:ascii="Arial" w:hAnsi="Arial" w:cs="Arial"/>
          <w:sz w:val="24"/>
          <w:szCs w:val="24"/>
        </w:rPr>
        <w:t>, the City provides the following comments.</w:t>
      </w:r>
    </w:p>
    <w:p w:rsidR="003A0052" w:rsidP="00E85DB2" w:rsidRDefault="003A0052" w14:paraId="67AF50A4" w14:textId="77777777">
      <w:pPr>
        <w:spacing w:after="0" w:line="240" w:lineRule="auto"/>
        <w:jc w:val="both"/>
        <w:rPr>
          <w:rFonts w:ascii="Arial" w:hAnsi="Arial" w:cs="Arial"/>
          <w:sz w:val="24"/>
          <w:szCs w:val="24"/>
        </w:rPr>
      </w:pPr>
    </w:p>
    <w:p w:rsidRPr="00AB1BB7" w:rsidR="00E2163B" w:rsidP="00E2163B" w:rsidRDefault="00E2163B" w14:paraId="47B7087A" w14:textId="75786FF7">
      <w:pPr>
        <w:spacing w:after="0" w:line="240" w:lineRule="auto"/>
        <w:jc w:val="both"/>
        <w:rPr>
          <w:rFonts w:ascii="Arial" w:hAnsi="Arial" w:cs="Arial"/>
          <w:b/>
          <w:sz w:val="24"/>
          <w:szCs w:val="24"/>
        </w:rPr>
      </w:pPr>
      <w:r w:rsidRPr="00AB1BB7">
        <w:rPr>
          <w:rFonts w:ascii="Arial" w:hAnsi="Arial" w:cs="Arial"/>
          <w:b/>
          <w:sz w:val="24"/>
          <w:szCs w:val="24"/>
        </w:rPr>
        <w:t xml:space="preserve">Dust </w:t>
      </w:r>
      <w:r w:rsidRPr="00AB1BB7" w:rsidR="0045218B">
        <w:rPr>
          <w:rFonts w:ascii="Arial" w:hAnsi="Arial" w:cs="Arial"/>
          <w:b/>
          <w:sz w:val="24"/>
          <w:szCs w:val="24"/>
        </w:rPr>
        <w:t>Suppressing</w:t>
      </w:r>
      <w:r w:rsidRPr="00AB1BB7">
        <w:rPr>
          <w:rFonts w:ascii="Arial" w:hAnsi="Arial" w:cs="Arial"/>
          <w:b/>
          <w:sz w:val="24"/>
          <w:szCs w:val="24"/>
        </w:rPr>
        <w:t xml:space="preserve"> Fencing</w:t>
      </w:r>
    </w:p>
    <w:p w:rsidR="00F92A3B" w:rsidP="00E2163B" w:rsidRDefault="00F92A3B" w14:paraId="064F6E33" w14:textId="77777777">
      <w:pPr>
        <w:spacing w:after="0" w:line="240" w:lineRule="auto"/>
        <w:jc w:val="both"/>
        <w:rPr>
          <w:rFonts w:ascii="Arial" w:hAnsi="Arial" w:cs="Arial"/>
          <w:sz w:val="24"/>
          <w:szCs w:val="24"/>
        </w:rPr>
      </w:pPr>
    </w:p>
    <w:p w:rsidRPr="00CD3FCD" w:rsidR="00E2163B" w:rsidP="00E2163B" w:rsidRDefault="78FA1F86" w14:paraId="7CD7AF61" w14:textId="3F7CD1F2">
      <w:pPr>
        <w:spacing w:after="0" w:line="240" w:lineRule="auto"/>
        <w:jc w:val="both"/>
        <w:rPr>
          <w:rFonts w:ascii="Arial" w:hAnsi="Arial" w:cs="Arial"/>
          <w:sz w:val="24"/>
          <w:szCs w:val="24"/>
        </w:rPr>
      </w:pPr>
      <w:r w:rsidRPr="08A5B5DE">
        <w:rPr>
          <w:rFonts w:ascii="Arial" w:hAnsi="Arial" w:cs="Arial"/>
          <w:sz w:val="24"/>
          <w:szCs w:val="24"/>
        </w:rPr>
        <w:t xml:space="preserve">At </w:t>
      </w:r>
      <w:r w:rsidRPr="08A5B5DE" w:rsidR="16D9D6C6">
        <w:rPr>
          <w:rFonts w:ascii="Arial" w:hAnsi="Arial" w:cs="Arial"/>
          <w:sz w:val="24"/>
          <w:szCs w:val="24"/>
        </w:rPr>
        <w:t xml:space="preserve">Definitions Section </w:t>
      </w:r>
      <w:r w:rsidRPr="08A5B5DE">
        <w:rPr>
          <w:rFonts w:ascii="Arial" w:hAnsi="Arial" w:cs="Arial"/>
          <w:sz w:val="24"/>
          <w:szCs w:val="24"/>
        </w:rPr>
        <w:t>(2)(D), the permit should only allow “Dust suppressing fencing” and not “other barriers.”</w:t>
      </w:r>
      <w:r w:rsidRPr="08A5B5DE" w:rsidR="5A8CDE3B">
        <w:rPr>
          <w:rFonts w:ascii="Arial" w:hAnsi="Arial" w:cs="Arial"/>
          <w:sz w:val="24"/>
          <w:szCs w:val="24"/>
        </w:rPr>
        <w:t xml:space="preserve"> </w:t>
      </w:r>
      <w:r w:rsidRPr="08A5B5DE">
        <w:rPr>
          <w:rFonts w:ascii="Arial" w:hAnsi="Arial" w:cs="Arial"/>
          <w:sz w:val="24"/>
          <w:szCs w:val="24"/>
        </w:rPr>
        <w:t>Dust suppressing fencing should be defined as solid fence materials as allowed by the jurisdiction or municipality that is at least 12 feet high that is used to prevent fugitive dust from stationary equipment stockpiles, in-plant roads, and traffic areas from leaving the plant property.</w:t>
      </w:r>
      <w:commentRangeStart w:id="3"/>
      <w:commentRangeStart w:id="4"/>
      <w:commentRangeStart w:id="5"/>
      <w:commentRangeEnd w:id="3"/>
      <w:r w:rsidR="00E2163B">
        <w:rPr>
          <w:rStyle w:val="CommentReference"/>
        </w:rPr>
        <w:commentReference w:id="3"/>
      </w:r>
      <w:commentRangeEnd w:id="4"/>
      <w:r w:rsidR="00E2163B">
        <w:rPr>
          <w:rStyle w:val="CommentReference"/>
        </w:rPr>
        <w:commentReference w:id="4"/>
      </w:r>
      <w:commentRangeEnd w:id="5"/>
      <w:r w:rsidR="00E2163B">
        <w:rPr>
          <w:rStyle w:val="CommentReference"/>
        </w:rPr>
        <w:commentReference w:id="5"/>
      </w:r>
      <w:commentRangeStart w:id="6"/>
      <w:commentRangeEnd w:id="6"/>
      <w:r w:rsidR="00E2163B">
        <w:rPr>
          <w:rStyle w:val="CommentReference"/>
        </w:rPr>
        <w:commentReference w:id="6"/>
      </w:r>
    </w:p>
    <w:p w:rsidR="00E2163B" w:rsidP="00E2163B" w:rsidRDefault="00E2163B" w14:paraId="79702A4D" w14:textId="77777777">
      <w:pPr>
        <w:spacing w:after="0" w:line="240" w:lineRule="auto"/>
        <w:ind w:left="720"/>
        <w:jc w:val="both"/>
        <w:rPr>
          <w:rFonts w:ascii="Arial" w:hAnsi="Arial" w:cs="Arial"/>
          <w:sz w:val="24"/>
          <w:szCs w:val="24"/>
        </w:rPr>
      </w:pPr>
    </w:p>
    <w:p w:rsidRPr="00AB1BB7" w:rsidR="00E2163B" w:rsidP="00E2163B" w:rsidRDefault="00E2163B" w14:paraId="5F13B4CC" w14:textId="77777777">
      <w:pPr>
        <w:spacing w:after="0" w:line="240" w:lineRule="auto"/>
        <w:jc w:val="both"/>
        <w:rPr>
          <w:rFonts w:ascii="Arial" w:hAnsi="Arial" w:cs="Arial"/>
          <w:b/>
          <w:sz w:val="24"/>
          <w:szCs w:val="24"/>
        </w:rPr>
      </w:pPr>
      <w:r w:rsidRPr="00AB1BB7">
        <w:rPr>
          <w:rFonts w:ascii="Arial" w:hAnsi="Arial" w:cs="Arial"/>
          <w:b/>
          <w:sz w:val="24"/>
          <w:szCs w:val="24"/>
        </w:rPr>
        <w:t>Site Definition</w:t>
      </w:r>
    </w:p>
    <w:p w:rsidR="00F8660A" w:rsidP="00E2163B" w:rsidRDefault="00F8660A" w14:paraId="57740A8B" w14:textId="77777777">
      <w:pPr>
        <w:spacing w:after="0" w:line="240" w:lineRule="auto"/>
        <w:jc w:val="both"/>
        <w:rPr>
          <w:rFonts w:ascii="Arial" w:hAnsi="Arial" w:cs="Arial"/>
          <w:sz w:val="24"/>
          <w:szCs w:val="24"/>
        </w:rPr>
      </w:pPr>
    </w:p>
    <w:p w:rsidR="00E2163B" w:rsidP="00E2163B" w:rsidRDefault="00E2163B" w14:paraId="6AE1E730" w14:textId="54262C08">
      <w:pPr>
        <w:spacing w:after="0" w:line="240" w:lineRule="auto"/>
        <w:jc w:val="both"/>
        <w:rPr>
          <w:rFonts w:ascii="Arial" w:hAnsi="Arial" w:cs="Arial"/>
          <w:sz w:val="24"/>
          <w:szCs w:val="24"/>
        </w:rPr>
      </w:pPr>
      <w:r w:rsidRPr="00CD3FCD">
        <w:rPr>
          <w:rFonts w:ascii="Arial" w:hAnsi="Arial" w:cs="Arial"/>
          <w:sz w:val="24"/>
          <w:szCs w:val="24"/>
        </w:rPr>
        <w:t xml:space="preserve">At </w:t>
      </w:r>
      <w:r w:rsidR="00E210CA">
        <w:rPr>
          <w:rFonts w:ascii="Arial" w:hAnsi="Arial" w:cs="Arial"/>
          <w:sz w:val="24"/>
          <w:szCs w:val="24"/>
        </w:rPr>
        <w:t xml:space="preserve">Definitions Section </w:t>
      </w:r>
      <w:r w:rsidRPr="00CD3FCD">
        <w:rPr>
          <w:rFonts w:ascii="Arial" w:hAnsi="Arial" w:cs="Arial"/>
          <w:sz w:val="24"/>
          <w:szCs w:val="24"/>
        </w:rPr>
        <w:t xml:space="preserve">(2)(I), “Site” should be defined as the total of all stationary sources located on one or more contiguous or adjacent properties. Alternatively, the permit should consider the cumulative impacts of </w:t>
      </w:r>
      <w:r>
        <w:rPr>
          <w:rFonts w:ascii="Arial" w:hAnsi="Arial" w:cs="Arial"/>
          <w:sz w:val="24"/>
          <w:szCs w:val="24"/>
        </w:rPr>
        <w:t xml:space="preserve">nearby facilities that are authorized to emit air pollutants. </w:t>
      </w:r>
    </w:p>
    <w:p w:rsidR="00E2163B" w:rsidP="00E2163B" w:rsidRDefault="00E2163B" w14:paraId="776F0B1B" w14:textId="77777777">
      <w:pPr>
        <w:pStyle w:val="ListParagraph"/>
        <w:rPr>
          <w:rFonts w:ascii="Arial" w:hAnsi="Arial" w:cs="Arial"/>
          <w:sz w:val="24"/>
          <w:szCs w:val="24"/>
        </w:rPr>
      </w:pPr>
    </w:p>
    <w:p w:rsidR="00E2163B" w:rsidP="00E2163B" w:rsidRDefault="00E2163B" w14:paraId="7A09EF95" w14:textId="77777777">
      <w:pPr>
        <w:spacing w:after="0" w:line="240" w:lineRule="auto"/>
        <w:jc w:val="both"/>
        <w:rPr>
          <w:rFonts w:ascii="Arial" w:hAnsi="Arial" w:cs="Arial"/>
          <w:b/>
          <w:sz w:val="24"/>
          <w:szCs w:val="24"/>
        </w:rPr>
      </w:pPr>
      <w:r w:rsidRPr="00AB1BB7">
        <w:rPr>
          <w:rFonts w:ascii="Arial" w:hAnsi="Arial" w:cs="Arial"/>
          <w:b/>
          <w:sz w:val="24"/>
          <w:szCs w:val="24"/>
        </w:rPr>
        <w:t>Single/Multiple Batch Plants</w:t>
      </w:r>
    </w:p>
    <w:p w:rsidRPr="00AB1BB7" w:rsidR="00926A8B" w:rsidP="00E2163B" w:rsidRDefault="00926A8B" w14:paraId="795300D8" w14:textId="77777777">
      <w:pPr>
        <w:spacing w:after="0" w:line="240" w:lineRule="auto"/>
        <w:jc w:val="both"/>
        <w:rPr>
          <w:rFonts w:ascii="Arial" w:hAnsi="Arial" w:cs="Arial"/>
          <w:b/>
          <w:sz w:val="24"/>
          <w:szCs w:val="24"/>
        </w:rPr>
      </w:pPr>
    </w:p>
    <w:p w:rsidRPr="00F1485C" w:rsidR="00E2163B" w:rsidP="00E2163B" w:rsidRDefault="00E2163B" w14:paraId="2F6CE532" w14:textId="43320231">
      <w:pPr>
        <w:spacing w:after="0" w:line="240" w:lineRule="auto"/>
        <w:jc w:val="both"/>
        <w:rPr>
          <w:rFonts w:ascii="Arial" w:hAnsi="Arial" w:cs="Arial"/>
          <w:sz w:val="24"/>
          <w:szCs w:val="24"/>
        </w:rPr>
      </w:pPr>
      <w:r w:rsidRPr="00F1485C">
        <w:rPr>
          <w:rFonts w:ascii="Arial" w:hAnsi="Arial" w:cs="Arial"/>
          <w:sz w:val="24"/>
          <w:szCs w:val="24"/>
        </w:rPr>
        <w:t xml:space="preserve">At </w:t>
      </w:r>
      <w:r w:rsidR="00EE65C0">
        <w:rPr>
          <w:rFonts w:ascii="Arial" w:hAnsi="Arial" w:cs="Arial"/>
          <w:sz w:val="24"/>
          <w:szCs w:val="24"/>
        </w:rPr>
        <w:t xml:space="preserve">Administrative Requirement </w:t>
      </w:r>
      <w:r w:rsidRPr="00F1485C">
        <w:rPr>
          <w:rFonts w:ascii="Arial" w:hAnsi="Arial" w:cs="Arial"/>
          <w:sz w:val="24"/>
          <w:szCs w:val="24"/>
        </w:rPr>
        <w:t xml:space="preserve">(3)(J), </w:t>
      </w:r>
      <w:r w:rsidR="00EE65C0">
        <w:rPr>
          <w:rFonts w:ascii="Arial" w:hAnsi="Arial" w:cs="Arial"/>
          <w:sz w:val="24"/>
          <w:szCs w:val="24"/>
        </w:rPr>
        <w:t>owners and operators</w:t>
      </w:r>
      <w:r w:rsidRPr="00F1485C">
        <w:rPr>
          <w:rFonts w:ascii="Arial" w:hAnsi="Arial" w:cs="Arial"/>
          <w:sz w:val="24"/>
          <w:szCs w:val="24"/>
        </w:rPr>
        <w:t xml:space="preserve"> should </w:t>
      </w:r>
      <w:r w:rsidR="00EE65C0">
        <w:rPr>
          <w:rFonts w:ascii="Arial" w:hAnsi="Arial" w:cs="Arial"/>
          <w:sz w:val="24"/>
          <w:szCs w:val="24"/>
        </w:rPr>
        <w:t xml:space="preserve">be </w:t>
      </w:r>
      <w:r w:rsidRPr="00F1485C">
        <w:rPr>
          <w:rFonts w:ascii="Arial" w:hAnsi="Arial" w:cs="Arial"/>
          <w:sz w:val="24"/>
          <w:szCs w:val="24"/>
        </w:rPr>
        <w:t>prohibit</w:t>
      </w:r>
      <w:r w:rsidR="00EE65C0">
        <w:rPr>
          <w:rFonts w:ascii="Arial" w:hAnsi="Arial" w:cs="Arial"/>
          <w:sz w:val="24"/>
          <w:szCs w:val="24"/>
        </w:rPr>
        <w:t>ed from</w:t>
      </w:r>
      <w:r w:rsidRPr="00F1485C">
        <w:rPr>
          <w:rFonts w:ascii="Arial" w:hAnsi="Arial" w:cs="Arial"/>
          <w:sz w:val="24"/>
          <w:szCs w:val="24"/>
        </w:rPr>
        <w:t xml:space="preserve"> operat</w:t>
      </w:r>
      <w:r w:rsidR="00EE65C0">
        <w:rPr>
          <w:rFonts w:ascii="Arial" w:hAnsi="Arial" w:cs="Arial"/>
          <w:sz w:val="24"/>
          <w:szCs w:val="24"/>
        </w:rPr>
        <w:t xml:space="preserve">ing </w:t>
      </w:r>
      <w:r w:rsidRPr="00F1485C">
        <w:rPr>
          <w:rFonts w:ascii="Arial" w:hAnsi="Arial" w:cs="Arial"/>
          <w:sz w:val="24"/>
          <w:szCs w:val="24"/>
        </w:rPr>
        <w:t>multiple batch plants on the same site</w:t>
      </w:r>
      <w:r w:rsidR="0086461E">
        <w:rPr>
          <w:rFonts w:ascii="Arial" w:hAnsi="Arial" w:cs="Arial"/>
          <w:sz w:val="24"/>
          <w:szCs w:val="24"/>
        </w:rPr>
        <w:t>.</w:t>
      </w:r>
      <w:r w:rsidR="00074040">
        <w:rPr>
          <w:rFonts w:ascii="Arial" w:hAnsi="Arial" w:cs="Arial"/>
          <w:sz w:val="24"/>
          <w:szCs w:val="24"/>
        </w:rPr>
        <w:t xml:space="preserve"> </w:t>
      </w:r>
      <w:r w:rsidR="00440C10">
        <w:rPr>
          <w:rFonts w:ascii="Arial" w:hAnsi="Arial" w:cs="Arial"/>
          <w:sz w:val="24"/>
          <w:szCs w:val="24"/>
        </w:rPr>
        <w:t>Fugitive emission from a single batch plant may vary widely depending upon a variety of factors, discussed below</w:t>
      </w:r>
      <w:r w:rsidR="00321F27">
        <w:rPr>
          <w:rFonts w:ascii="Arial" w:hAnsi="Arial" w:cs="Arial"/>
          <w:sz w:val="24"/>
          <w:szCs w:val="24"/>
        </w:rPr>
        <w:t>.</w:t>
      </w:r>
      <w:r w:rsidR="00074040">
        <w:rPr>
          <w:rFonts w:ascii="Arial" w:hAnsi="Arial" w:cs="Arial"/>
          <w:sz w:val="24"/>
          <w:szCs w:val="24"/>
        </w:rPr>
        <w:t xml:space="preserve"> </w:t>
      </w:r>
      <w:r w:rsidR="00321F27">
        <w:rPr>
          <w:rFonts w:ascii="Arial" w:hAnsi="Arial" w:cs="Arial"/>
          <w:sz w:val="24"/>
          <w:szCs w:val="24"/>
        </w:rPr>
        <w:t xml:space="preserve">Fugitive emissions from multiple batch plants </w:t>
      </w:r>
      <w:r w:rsidR="000532C2">
        <w:rPr>
          <w:rFonts w:ascii="Arial" w:hAnsi="Arial" w:cs="Arial"/>
          <w:sz w:val="24"/>
          <w:szCs w:val="24"/>
        </w:rPr>
        <w:t>substantially increase fugitive emission variability, particularly without any requirement to conduct air dispersion modeling.</w:t>
      </w:r>
      <w:r w:rsidR="00074040">
        <w:rPr>
          <w:rFonts w:ascii="Arial" w:hAnsi="Arial" w:cs="Arial"/>
          <w:sz w:val="24"/>
          <w:szCs w:val="24"/>
        </w:rPr>
        <w:t xml:space="preserve"> </w:t>
      </w:r>
      <w:r w:rsidR="00610AE4">
        <w:rPr>
          <w:rFonts w:ascii="Arial" w:hAnsi="Arial" w:cs="Arial"/>
          <w:sz w:val="24"/>
          <w:szCs w:val="24"/>
        </w:rPr>
        <w:t xml:space="preserve">Allowing the operation of multiple batch plants at one facility reduces the ability of </w:t>
      </w:r>
      <w:r w:rsidR="000350D3">
        <w:rPr>
          <w:rFonts w:ascii="Arial" w:hAnsi="Arial" w:cs="Arial"/>
          <w:sz w:val="24"/>
          <w:szCs w:val="24"/>
        </w:rPr>
        <w:t xml:space="preserve">the owner or operator to prevent human health and environmental impacts to </w:t>
      </w:r>
      <w:r w:rsidR="00DE61E3">
        <w:rPr>
          <w:rFonts w:ascii="Arial" w:hAnsi="Arial" w:cs="Arial"/>
          <w:sz w:val="24"/>
          <w:szCs w:val="24"/>
        </w:rPr>
        <w:t>the community</w:t>
      </w:r>
      <w:r w:rsidR="0045218B">
        <w:rPr>
          <w:rFonts w:ascii="Arial" w:hAnsi="Arial" w:cs="Arial"/>
          <w:sz w:val="24"/>
          <w:szCs w:val="24"/>
        </w:rPr>
        <w:t xml:space="preserve">. </w:t>
      </w:r>
    </w:p>
    <w:p w:rsidR="0045218B" w:rsidP="00CD3FCD" w:rsidRDefault="0045218B" w14:paraId="7756F7C5" w14:textId="77777777">
      <w:pPr>
        <w:spacing w:after="0" w:line="240" w:lineRule="auto"/>
        <w:jc w:val="both"/>
        <w:rPr>
          <w:rFonts w:ascii="Arial" w:hAnsi="Arial" w:cs="Arial"/>
          <w:sz w:val="24"/>
          <w:szCs w:val="24"/>
        </w:rPr>
      </w:pPr>
    </w:p>
    <w:p w:rsidR="00CD3FCD" w:rsidP="00CD3FCD" w:rsidRDefault="00CD3FCD" w14:paraId="3DF879B8" w14:textId="6985462B">
      <w:pPr>
        <w:spacing w:after="0" w:line="240" w:lineRule="auto"/>
        <w:jc w:val="both"/>
        <w:rPr>
          <w:rFonts w:ascii="Arial" w:hAnsi="Arial" w:cs="Arial"/>
          <w:b/>
          <w:sz w:val="24"/>
          <w:szCs w:val="24"/>
        </w:rPr>
      </w:pPr>
      <w:r w:rsidRPr="00AB1BB7">
        <w:rPr>
          <w:rFonts w:ascii="Arial" w:hAnsi="Arial" w:cs="Arial"/>
          <w:b/>
          <w:sz w:val="24"/>
          <w:szCs w:val="24"/>
        </w:rPr>
        <w:t xml:space="preserve">Air </w:t>
      </w:r>
      <w:r w:rsidRPr="00AB1BB7" w:rsidR="00A43C6F">
        <w:rPr>
          <w:rFonts w:ascii="Arial" w:hAnsi="Arial" w:cs="Arial"/>
          <w:b/>
          <w:sz w:val="24"/>
          <w:szCs w:val="24"/>
        </w:rPr>
        <w:t>D</w:t>
      </w:r>
      <w:r w:rsidRPr="00AB1BB7">
        <w:rPr>
          <w:rFonts w:ascii="Arial" w:hAnsi="Arial" w:cs="Arial"/>
          <w:b/>
          <w:sz w:val="24"/>
          <w:szCs w:val="24"/>
        </w:rPr>
        <w:t xml:space="preserve">ispersion </w:t>
      </w:r>
      <w:r w:rsidRPr="00AB1BB7" w:rsidR="00A43C6F">
        <w:rPr>
          <w:rFonts w:ascii="Arial" w:hAnsi="Arial" w:cs="Arial"/>
          <w:b/>
          <w:sz w:val="24"/>
          <w:szCs w:val="24"/>
        </w:rPr>
        <w:t>M</w:t>
      </w:r>
      <w:r w:rsidRPr="00AB1BB7">
        <w:rPr>
          <w:rFonts w:ascii="Arial" w:hAnsi="Arial" w:cs="Arial"/>
          <w:b/>
          <w:sz w:val="24"/>
          <w:szCs w:val="24"/>
        </w:rPr>
        <w:t>odeling</w:t>
      </w:r>
    </w:p>
    <w:p w:rsidRPr="00AB1BB7" w:rsidR="00926A8B" w:rsidP="00CD3FCD" w:rsidRDefault="00926A8B" w14:paraId="3CDDFF8B" w14:textId="77777777">
      <w:pPr>
        <w:spacing w:after="0" w:line="240" w:lineRule="auto"/>
        <w:jc w:val="both"/>
        <w:rPr>
          <w:rFonts w:ascii="Arial" w:hAnsi="Arial" w:cs="Arial"/>
          <w:b/>
          <w:sz w:val="24"/>
          <w:szCs w:val="24"/>
        </w:rPr>
      </w:pPr>
    </w:p>
    <w:p w:rsidR="00587C3E" w:rsidP="08A5B5DE" w:rsidRDefault="40B9F786" w14:paraId="2AEE6704" w14:textId="13CE58C9">
      <w:pPr>
        <w:spacing w:after="0" w:line="240" w:lineRule="auto"/>
        <w:jc w:val="both"/>
        <w:rPr>
          <w:rFonts w:ascii="Arial" w:hAnsi="Arial" w:cs="Arial"/>
          <w:sz w:val="24"/>
          <w:szCs w:val="24"/>
        </w:rPr>
      </w:pPr>
      <w:r w:rsidRPr="08A5B5DE">
        <w:rPr>
          <w:rFonts w:ascii="Arial" w:hAnsi="Arial" w:cs="Arial"/>
          <w:sz w:val="24"/>
          <w:szCs w:val="24"/>
        </w:rPr>
        <w:t xml:space="preserve">At </w:t>
      </w:r>
      <w:r w:rsidRPr="08A5B5DE" w:rsidR="0751E2F4">
        <w:rPr>
          <w:rFonts w:ascii="Arial" w:hAnsi="Arial" w:cs="Arial"/>
          <w:sz w:val="24"/>
          <w:szCs w:val="24"/>
        </w:rPr>
        <w:t>Administrative Requirement (3)(I), e</w:t>
      </w:r>
      <w:r w:rsidRPr="08A5B5DE" w:rsidR="79B9818A">
        <w:rPr>
          <w:rFonts w:ascii="Arial" w:hAnsi="Arial" w:cs="Arial"/>
          <w:sz w:val="24"/>
          <w:szCs w:val="24"/>
        </w:rPr>
        <w:t>ach owner or operator should be required to submit air dispersion modeling as part of their concrete batch plant standard permit registration.</w:t>
      </w:r>
      <w:r w:rsidRPr="08A5B5DE" w:rsidR="5A8CDE3B">
        <w:rPr>
          <w:rFonts w:ascii="Arial" w:hAnsi="Arial" w:cs="Arial"/>
          <w:sz w:val="24"/>
          <w:szCs w:val="24"/>
        </w:rPr>
        <w:t xml:space="preserve"> </w:t>
      </w:r>
      <w:r w:rsidRPr="08A5B5DE" w:rsidR="79B9818A">
        <w:rPr>
          <w:rFonts w:ascii="Arial" w:hAnsi="Arial" w:cs="Arial"/>
          <w:sz w:val="24"/>
          <w:szCs w:val="24"/>
        </w:rPr>
        <w:t xml:space="preserve">Fugitive emissions from batch plant operations, such as particulate matter and </w:t>
      </w:r>
      <w:r w:rsidRPr="08A5B5DE" w:rsidR="592F6DDF">
        <w:rPr>
          <w:rFonts w:ascii="Arial" w:hAnsi="Arial" w:cs="Arial"/>
          <w:sz w:val="24"/>
          <w:szCs w:val="24"/>
        </w:rPr>
        <w:t>nitrogen dioxide (NO2)</w:t>
      </w:r>
      <w:r w:rsidRPr="08A5B5DE" w:rsidR="79B9818A">
        <w:rPr>
          <w:rFonts w:ascii="Arial" w:hAnsi="Arial" w:cs="Arial"/>
          <w:sz w:val="24"/>
          <w:szCs w:val="24"/>
        </w:rPr>
        <w:t>, vary widely depending upon the equipment used (</w:t>
      </w:r>
      <w:r w:rsidRPr="08A5B5DE" w:rsidR="79B9818A">
        <w:rPr>
          <w:rFonts w:ascii="Arial" w:hAnsi="Arial" w:cs="Arial"/>
          <w:i/>
          <w:iCs/>
          <w:sz w:val="24"/>
          <w:szCs w:val="24"/>
        </w:rPr>
        <w:t>e.g.</w:t>
      </w:r>
      <w:r w:rsidRPr="08A5B5DE" w:rsidR="79B9818A">
        <w:rPr>
          <w:rFonts w:ascii="Arial" w:hAnsi="Arial" w:cs="Arial"/>
          <w:sz w:val="24"/>
          <w:szCs w:val="24"/>
        </w:rPr>
        <w:t>, front-end loaders), level of traffic and activity in and around the facility, prioritization of housekeeping and compliance obligations, and other factors.</w:t>
      </w:r>
      <w:r w:rsidRPr="08A5B5DE" w:rsidR="5A8CDE3B">
        <w:rPr>
          <w:rFonts w:ascii="Arial" w:hAnsi="Arial" w:cs="Arial"/>
          <w:sz w:val="24"/>
          <w:szCs w:val="24"/>
        </w:rPr>
        <w:t xml:space="preserve"> </w:t>
      </w:r>
      <w:r w:rsidRPr="08A5B5DE" w:rsidR="79B9818A">
        <w:rPr>
          <w:rFonts w:ascii="Arial" w:hAnsi="Arial" w:cs="Arial"/>
          <w:sz w:val="24"/>
          <w:szCs w:val="24"/>
        </w:rPr>
        <w:t>Dispersion modeling will better clarify fugitive emissions from each facility.</w:t>
      </w:r>
      <w:r w:rsidRPr="08A5B5DE" w:rsidR="47079E6F">
        <w:rPr>
          <w:rFonts w:ascii="Arial" w:hAnsi="Arial" w:cs="Arial"/>
          <w:sz w:val="24"/>
          <w:szCs w:val="24"/>
        </w:rPr>
        <w:t xml:space="preserve">  Each owner or operator should be required to use the AERMOD air dispersion modeling system</w:t>
      </w:r>
      <w:r w:rsidRPr="08A5B5DE" w:rsidR="0A30AA70">
        <w:rPr>
          <w:rFonts w:ascii="Arial" w:hAnsi="Arial" w:cs="Arial"/>
          <w:sz w:val="24"/>
          <w:szCs w:val="24"/>
        </w:rPr>
        <w:t>, which is EPA’s preferred dispersion modeling system for these types of facilities.</w:t>
      </w:r>
    </w:p>
    <w:p w:rsidR="00587C3E" w:rsidP="08A5B5DE" w:rsidRDefault="00587C3E" w14:paraId="6F6EDA3B" w14:textId="38D0F552">
      <w:pPr>
        <w:spacing w:after="0" w:line="240" w:lineRule="auto"/>
        <w:jc w:val="both"/>
        <w:rPr>
          <w:rFonts w:ascii="Arial" w:hAnsi="Arial" w:cs="Arial"/>
          <w:sz w:val="24"/>
          <w:szCs w:val="24"/>
        </w:rPr>
      </w:pPr>
    </w:p>
    <w:p w:rsidR="005F00F4" w:rsidP="00CD3FCD" w:rsidRDefault="0F99914C" w14:paraId="10A208A9" w14:textId="4F382781">
      <w:pPr>
        <w:spacing w:after="0" w:line="240" w:lineRule="auto"/>
        <w:jc w:val="both"/>
        <w:rPr>
          <w:rFonts w:ascii="Arial" w:hAnsi="Arial" w:cs="Arial"/>
          <w:sz w:val="24"/>
          <w:szCs w:val="24"/>
        </w:rPr>
      </w:pPr>
      <w:r w:rsidRPr="08A5B5DE">
        <w:rPr>
          <w:rFonts w:ascii="Arial" w:hAnsi="Arial" w:cs="Arial"/>
          <w:sz w:val="24"/>
          <w:szCs w:val="24"/>
        </w:rPr>
        <w:t>In the alternative, the Cit</w:t>
      </w:r>
      <w:r w:rsidRPr="08A5B5DE" w:rsidR="58C1467E">
        <w:rPr>
          <w:rFonts w:ascii="Arial" w:hAnsi="Arial" w:cs="Arial"/>
          <w:sz w:val="24"/>
          <w:szCs w:val="24"/>
        </w:rPr>
        <w:t>y</w:t>
      </w:r>
      <w:r w:rsidRPr="08A5B5DE" w:rsidR="53F98602">
        <w:rPr>
          <w:rFonts w:ascii="Arial" w:hAnsi="Arial" w:cs="Arial"/>
          <w:sz w:val="24"/>
          <w:szCs w:val="24"/>
        </w:rPr>
        <w:t xml:space="preserve"> recommends that TCEQ</w:t>
      </w:r>
      <w:r w:rsidRPr="08A5B5DE" w:rsidR="599F0371">
        <w:rPr>
          <w:rFonts w:ascii="Arial" w:hAnsi="Arial" w:cs="Arial"/>
          <w:sz w:val="24"/>
          <w:szCs w:val="24"/>
        </w:rPr>
        <w:t>:</w:t>
      </w:r>
      <w:r w:rsidRPr="08A5B5DE" w:rsidR="53F98602">
        <w:rPr>
          <w:rFonts w:ascii="Arial" w:hAnsi="Arial" w:cs="Arial"/>
          <w:sz w:val="24"/>
          <w:szCs w:val="24"/>
        </w:rPr>
        <w:t xml:space="preserve"> </w:t>
      </w:r>
      <w:r w:rsidRPr="08A5B5DE" w:rsidR="6DA1D97B">
        <w:rPr>
          <w:rFonts w:ascii="Arial" w:hAnsi="Arial" w:cs="Arial"/>
          <w:sz w:val="24"/>
          <w:szCs w:val="24"/>
        </w:rPr>
        <w:t xml:space="preserve">use </w:t>
      </w:r>
      <w:r w:rsidRPr="08A5B5DE" w:rsidR="7411D12F">
        <w:rPr>
          <w:rFonts w:ascii="Arial" w:hAnsi="Arial" w:cs="Arial"/>
          <w:sz w:val="24"/>
          <w:szCs w:val="24"/>
        </w:rPr>
        <w:t>the AERMOD</w:t>
      </w:r>
      <w:r w:rsidRPr="08A5B5DE" w:rsidR="34C23CF6">
        <w:rPr>
          <w:rFonts w:ascii="Arial" w:hAnsi="Arial" w:cs="Arial"/>
          <w:sz w:val="24"/>
          <w:szCs w:val="24"/>
        </w:rPr>
        <w:t xml:space="preserve"> air</w:t>
      </w:r>
      <w:r w:rsidRPr="08A5B5DE" w:rsidR="7411D12F">
        <w:rPr>
          <w:rFonts w:ascii="Arial" w:hAnsi="Arial" w:cs="Arial"/>
          <w:sz w:val="24"/>
          <w:szCs w:val="24"/>
        </w:rPr>
        <w:t xml:space="preserve"> </w:t>
      </w:r>
      <w:r w:rsidRPr="08A5B5DE" w:rsidR="1FFAF902">
        <w:rPr>
          <w:rFonts w:ascii="Arial" w:hAnsi="Arial" w:cs="Arial"/>
          <w:sz w:val="24"/>
          <w:szCs w:val="24"/>
        </w:rPr>
        <w:t xml:space="preserve">dispersion modeling system </w:t>
      </w:r>
      <w:r w:rsidRPr="08A5B5DE" w:rsidR="7411D12F">
        <w:rPr>
          <w:rFonts w:ascii="Arial" w:hAnsi="Arial" w:cs="Arial"/>
          <w:sz w:val="24"/>
          <w:szCs w:val="24"/>
        </w:rPr>
        <w:t>to</w:t>
      </w:r>
      <w:r w:rsidRPr="08A5B5DE" w:rsidR="34C23CF6">
        <w:rPr>
          <w:rFonts w:ascii="Arial" w:hAnsi="Arial" w:cs="Arial"/>
          <w:sz w:val="24"/>
          <w:szCs w:val="24"/>
        </w:rPr>
        <w:t xml:space="preserve"> remodel air emissions from</w:t>
      </w:r>
      <w:r w:rsidRPr="08A5B5DE" w:rsidR="7E75D994">
        <w:rPr>
          <w:rFonts w:ascii="Arial" w:hAnsi="Arial" w:cs="Arial"/>
          <w:sz w:val="24"/>
          <w:szCs w:val="24"/>
        </w:rPr>
        <w:t xml:space="preserve"> batch plants</w:t>
      </w:r>
      <w:r w:rsidRPr="08A5B5DE" w:rsidR="6F13BD8D">
        <w:rPr>
          <w:rFonts w:ascii="Arial" w:hAnsi="Arial" w:cs="Arial"/>
          <w:sz w:val="24"/>
          <w:szCs w:val="24"/>
        </w:rPr>
        <w:t>; and conduct</w:t>
      </w:r>
      <w:r w:rsidRPr="08A5B5DE" w:rsidR="2D946D74">
        <w:rPr>
          <w:rFonts w:ascii="Arial" w:hAnsi="Arial" w:cs="Arial"/>
          <w:sz w:val="24"/>
          <w:szCs w:val="24"/>
        </w:rPr>
        <w:t xml:space="preserve"> </w:t>
      </w:r>
      <w:r w:rsidRPr="08A5B5DE" w:rsidR="3D5CAD5E">
        <w:rPr>
          <w:rFonts w:ascii="Arial" w:hAnsi="Arial" w:cs="Arial"/>
          <w:sz w:val="24"/>
          <w:szCs w:val="24"/>
        </w:rPr>
        <w:t xml:space="preserve">separate </w:t>
      </w:r>
      <w:r w:rsidRPr="08A5B5DE" w:rsidR="2D946D74">
        <w:rPr>
          <w:rFonts w:ascii="Arial" w:hAnsi="Arial" w:cs="Arial"/>
          <w:sz w:val="24"/>
          <w:szCs w:val="24"/>
        </w:rPr>
        <w:t>modeling</w:t>
      </w:r>
      <w:r w:rsidRPr="08A5B5DE" w:rsidR="7D8E4D54">
        <w:rPr>
          <w:rFonts w:ascii="Arial" w:hAnsi="Arial" w:cs="Arial"/>
          <w:sz w:val="24"/>
          <w:szCs w:val="24"/>
        </w:rPr>
        <w:t xml:space="preserve"> analyses</w:t>
      </w:r>
      <w:r w:rsidRPr="08A5B5DE" w:rsidR="2D946D74">
        <w:rPr>
          <w:rFonts w:ascii="Arial" w:hAnsi="Arial" w:cs="Arial"/>
          <w:sz w:val="24"/>
          <w:szCs w:val="24"/>
        </w:rPr>
        <w:t xml:space="preserve"> </w:t>
      </w:r>
      <w:r w:rsidRPr="08A5B5DE" w:rsidR="5BF06BCA">
        <w:rPr>
          <w:rFonts w:ascii="Arial" w:hAnsi="Arial" w:cs="Arial"/>
          <w:sz w:val="24"/>
          <w:szCs w:val="24"/>
        </w:rPr>
        <w:t>to account for the different pollutant levels that exist in</w:t>
      </w:r>
      <w:r w:rsidRPr="08A5B5DE" w:rsidR="2F5B66E5">
        <w:rPr>
          <w:rFonts w:ascii="Arial" w:hAnsi="Arial" w:cs="Arial"/>
          <w:sz w:val="24"/>
          <w:szCs w:val="24"/>
        </w:rPr>
        <w:t xml:space="preserve"> the different towns, cities, and regions</w:t>
      </w:r>
      <w:r w:rsidRPr="08A5B5DE" w:rsidR="2B9A92EF">
        <w:rPr>
          <w:rFonts w:ascii="Arial" w:hAnsi="Arial" w:cs="Arial"/>
          <w:sz w:val="24"/>
          <w:szCs w:val="24"/>
        </w:rPr>
        <w:t xml:space="preserve"> of t</w:t>
      </w:r>
      <w:r w:rsidRPr="08A5B5DE" w:rsidR="3CC7120D">
        <w:rPr>
          <w:rFonts w:ascii="Arial" w:hAnsi="Arial" w:cs="Arial"/>
          <w:sz w:val="24"/>
          <w:szCs w:val="24"/>
        </w:rPr>
        <w:t>he Sta</w:t>
      </w:r>
      <w:r w:rsidRPr="08A5B5DE" w:rsidR="33F06C95">
        <w:rPr>
          <w:rFonts w:ascii="Arial" w:hAnsi="Arial" w:cs="Arial"/>
          <w:sz w:val="24"/>
          <w:szCs w:val="24"/>
        </w:rPr>
        <w:t>te</w:t>
      </w:r>
      <w:r w:rsidRPr="08A5B5DE" w:rsidR="3CC7120D">
        <w:rPr>
          <w:rFonts w:ascii="Arial" w:hAnsi="Arial" w:cs="Arial"/>
          <w:sz w:val="24"/>
          <w:szCs w:val="24"/>
        </w:rPr>
        <w:t>.</w:t>
      </w:r>
      <w:r w:rsidRPr="08A5B5DE" w:rsidR="5BBE7AF1">
        <w:rPr>
          <w:rFonts w:ascii="Arial" w:hAnsi="Arial" w:cs="Arial"/>
          <w:sz w:val="24"/>
          <w:szCs w:val="24"/>
        </w:rPr>
        <w:t xml:space="preserve"> </w:t>
      </w:r>
      <w:r w:rsidRPr="08A5B5DE" w:rsidR="1FFAF902">
        <w:rPr>
          <w:rFonts w:ascii="Arial" w:hAnsi="Arial" w:cs="Arial"/>
          <w:sz w:val="24"/>
          <w:szCs w:val="24"/>
        </w:rPr>
        <w:t>Based on</w:t>
      </w:r>
      <w:r w:rsidRPr="08A5B5DE" w:rsidR="2A30CB2E">
        <w:rPr>
          <w:rFonts w:ascii="Arial" w:hAnsi="Arial" w:cs="Arial"/>
          <w:sz w:val="24"/>
          <w:szCs w:val="24"/>
        </w:rPr>
        <w:t xml:space="preserve"> information </w:t>
      </w:r>
      <w:r w:rsidRPr="08A5B5DE" w:rsidR="794EEDA2">
        <w:rPr>
          <w:rFonts w:ascii="Arial" w:hAnsi="Arial" w:cs="Arial"/>
          <w:sz w:val="24"/>
          <w:szCs w:val="24"/>
        </w:rPr>
        <w:t>obtained by the City</w:t>
      </w:r>
      <w:r w:rsidRPr="08A5B5DE" w:rsidR="2A30CB2E">
        <w:rPr>
          <w:rFonts w:ascii="Arial" w:hAnsi="Arial" w:cs="Arial"/>
          <w:sz w:val="24"/>
          <w:szCs w:val="24"/>
        </w:rPr>
        <w:t xml:space="preserve">, </w:t>
      </w:r>
      <w:r w:rsidRPr="08A5B5DE" w:rsidR="6689D1B3">
        <w:rPr>
          <w:rFonts w:ascii="Arial" w:hAnsi="Arial" w:cs="Arial"/>
          <w:sz w:val="24"/>
          <w:szCs w:val="24"/>
        </w:rPr>
        <w:t xml:space="preserve">TCEQ </w:t>
      </w:r>
      <w:r w:rsidRPr="08A5B5DE" w:rsidR="7BA670B3">
        <w:rPr>
          <w:rFonts w:ascii="Arial" w:hAnsi="Arial" w:cs="Arial"/>
          <w:sz w:val="24"/>
          <w:szCs w:val="24"/>
        </w:rPr>
        <w:t>chose to</w:t>
      </w:r>
      <w:r w:rsidRPr="08A5B5DE" w:rsidR="55BD6D15">
        <w:rPr>
          <w:rFonts w:ascii="Arial" w:hAnsi="Arial" w:cs="Arial"/>
          <w:sz w:val="24"/>
          <w:szCs w:val="24"/>
        </w:rPr>
        <w:t xml:space="preserve"> use</w:t>
      </w:r>
      <w:r w:rsidRPr="08A5B5DE" w:rsidR="7BA670B3">
        <w:rPr>
          <w:rFonts w:ascii="Arial" w:hAnsi="Arial" w:cs="Arial"/>
          <w:sz w:val="24"/>
          <w:szCs w:val="24"/>
        </w:rPr>
        <w:t xml:space="preserve"> the</w:t>
      </w:r>
      <w:r w:rsidRPr="08A5B5DE" w:rsidR="55BD6D15">
        <w:rPr>
          <w:rFonts w:ascii="Arial" w:hAnsi="Arial" w:cs="Arial"/>
          <w:sz w:val="24"/>
          <w:szCs w:val="24"/>
        </w:rPr>
        <w:t xml:space="preserve"> ISCT3</w:t>
      </w:r>
      <w:r w:rsidRPr="08A5B5DE" w:rsidR="7BA670B3">
        <w:rPr>
          <w:rFonts w:ascii="Arial" w:hAnsi="Arial" w:cs="Arial"/>
          <w:sz w:val="24"/>
          <w:szCs w:val="24"/>
        </w:rPr>
        <w:t xml:space="preserve"> air dispersion modeling system</w:t>
      </w:r>
      <w:r w:rsidRPr="08A5B5DE" w:rsidR="6321CAD9">
        <w:rPr>
          <w:rFonts w:ascii="Arial" w:hAnsi="Arial" w:cs="Arial"/>
          <w:sz w:val="24"/>
          <w:szCs w:val="24"/>
        </w:rPr>
        <w:t xml:space="preserve">; and </w:t>
      </w:r>
      <w:r w:rsidRPr="08A5B5DE" w:rsidR="508FB734">
        <w:rPr>
          <w:rFonts w:ascii="Arial" w:hAnsi="Arial" w:cs="Arial"/>
          <w:sz w:val="24"/>
          <w:szCs w:val="24"/>
        </w:rPr>
        <w:t xml:space="preserve">did not </w:t>
      </w:r>
      <w:r w:rsidRPr="08A5B5DE" w:rsidR="21064E23">
        <w:rPr>
          <w:rFonts w:ascii="Arial" w:hAnsi="Arial" w:cs="Arial"/>
          <w:sz w:val="24"/>
          <w:szCs w:val="24"/>
        </w:rPr>
        <w:t xml:space="preserve">sufficiently </w:t>
      </w:r>
      <w:r w:rsidRPr="08A5B5DE" w:rsidR="508FB734">
        <w:rPr>
          <w:rFonts w:ascii="Arial" w:hAnsi="Arial" w:cs="Arial"/>
          <w:sz w:val="24"/>
          <w:szCs w:val="24"/>
        </w:rPr>
        <w:t>account for the unique air pollutant levels that exist in the various areas of our state, including the City of Dallas.</w:t>
      </w:r>
    </w:p>
    <w:p w:rsidR="00CD3FCD" w:rsidP="00CD3FCD" w:rsidRDefault="00CD3FCD" w14:paraId="0143EC7F" w14:textId="77777777">
      <w:pPr>
        <w:spacing w:after="0" w:line="240" w:lineRule="auto"/>
        <w:jc w:val="both"/>
        <w:rPr>
          <w:rFonts w:ascii="Arial" w:hAnsi="Arial" w:cs="Arial"/>
          <w:sz w:val="24"/>
          <w:szCs w:val="24"/>
        </w:rPr>
      </w:pPr>
    </w:p>
    <w:p w:rsidRPr="00AB1BB7" w:rsidR="00CD3FCD" w:rsidP="00CD3FCD" w:rsidRDefault="00CD3FCD" w14:paraId="59306969" w14:textId="05254139">
      <w:pPr>
        <w:spacing w:after="0" w:line="240" w:lineRule="auto"/>
        <w:jc w:val="both"/>
        <w:rPr>
          <w:rFonts w:ascii="Arial" w:hAnsi="Arial" w:cs="Arial"/>
          <w:b/>
          <w:sz w:val="24"/>
          <w:szCs w:val="24"/>
        </w:rPr>
      </w:pPr>
      <w:r w:rsidRPr="00AB1BB7">
        <w:rPr>
          <w:rFonts w:ascii="Arial" w:hAnsi="Arial" w:cs="Arial"/>
          <w:b/>
          <w:sz w:val="24"/>
          <w:szCs w:val="24"/>
        </w:rPr>
        <w:t xml:space="preserve">Distance from Communities  </w:t>
      </w:r>
    </w:p>
    <w:p w:rsidR="00926A8B" w:rsidP="00CD3FCD" w:rsidRDefault="00926A8B" w14:paraId="667DD304" w14:textId="77777777">
      <w:pPr>
        <w:spacing w:after="0" w:line="240" w:lineRule="auto"/>
        <w:jc w:val="both"/>
        <w:rPr>
          <w:rFonts w:ascii="Arial" w:hAnsi="Arial" w:cs="Arial"/>
          <w:sz w:val="24"/>
          <w:szCs w:val="24"/>
        </w:rPr>
      </w:pPr>
    </w:p>
    <w:p w:rsidR="00BF6D53" w:rsidP="00CD3FCD" w:rsidRDefault="0C856F85" w14:paraId="1A91A656" w14:textId="0A1BA705">
      <w:pPr>
        <w:spacing w:after="0" w:line="240" w:lineRule="auto"/>
        <w:jc w:val="both"/>
        <w:rPr>
          <w:rFonts w:ascii="Arial" w:hAnsi="Arial" w:cs="Arial"/>
          <w:sz w:val="24"/>
          <w:szCs w:val="24"/>
        </w:rPr>
      </w:pPr>
      <w:r w:rsidRPr="08A5B5DE">
        <w:rPr>
          <w:rFonts w:ascii="Arial" w:hAnsi="Arial" w:cs="Arial"/>
          <w:sz w:val="24"/>
          <w:szCs w:val="24"/>
        </w:rPr>
        <w:t>At Operational Requirements for Permanent and Temporary Concrete Plants (8)(A), a</w:t>
      </w:r>
      <w:r w:rsidRPr="08A5B5DE" w:rsidR="79B9818A">
        <w:rPr>
          <w:rFonts w:ascii="Arial" w:hAnsi="Arial" w:cs="Arial"/>
          <w:sz w:val="24"/>
          <w:szCs w:val="24"/>
        </w:rPr>
        <w:t xml:space="preserve">ll emissions sources of a facility should be located at least 1,650 </w:t>
      </w:r>
      <w:commentRangeStart w:id="7"/>
      <w:commentRangeStart w:id="8"/>
      <w:r w:rsidRPr="08A5B5DE" w:rsidR="79B9818A">
        <w:rPr>
          <w:rFonts w:ascii="Arial" w:hAnsi="Arial" w:cs="Arial"/>
          <w:sz w:val="24"/>
          <w:szCs w:val="24"/>
        </w:rPr>
        <w:t>feet</w:t>
      </w:r>
      <w:commentRangeEnd w:id="7"/>
      <w:r w:rsidR="00FA0CD4">
        <w:rPr>
          <w:rStyle w:val="CommentReference"/>
        </w:rPr>
        <w:commentReference w:id="7"/>
      </w:r>
      <w:commentRangeEnd w:id="8"/>
      <w:r w:rsidR="00FA0CD4">
        <w:rPr>
          <w:rStyle w:val="CommentReference"/>
        </w:rPr>
        <w:commentReference w:id="8"/>
      </w:r>
      <w:r w:rsidRPr="08A5B5DE" w:rsidR="79B9818A">
        <w:rPr>
          <w:rFonts w:ascii="Arial" w:hAnsi="Arial" w:cs="Arial"/>
          <w:sz w:val="24"/>
          <w:szCs w:val="24"/>
        </w:rPr>
        <w:t xml:space="preserve"> away from subdivisions, residential properties, public or private schools, </w:t>
      </w:r>
      <w:r w:rsidRPr="08A5B5DE" w:rsidR="67A33221">
        <w:rPr>
          <w:rFonts w:ascii="Arial" w:hAnsi="Arial" w:cs="Arial"/>
          <w:sz w:val="24"/>
          <w:szCs w:val="24"/>
        </w:rPr>
        <w:t>place</w:t>
      </w:r>
      <w:r w:rsidRPr="08A5B5DE" w:rsidR="0F9D9BF3">
        <w:rPr>
          <w:rFonts w:ascii="Arial" w:hAnsi="Arial" w:cs="Arial"/>
          <w:sz w:val="24"/>
          <w:szCs w:val="24"/>
        </w:rPr>
        <w:t>s</w:t>
      </w:r>
      <w:r w:rsidRPr="08A5B5DE" w:rsidR="67A33221">
        <w:rPr>
          <w:rFonts w:ascii="Arial" w:hAnsi="Arial" w:cs="Arial"/>
          <w:sz w:val="24"/>
          <w:szCs w:val="24"/>
        </w:rPr>
        <w:t xml:space="preserve"> of worship, </w:t>
      </w:r>
      <w:r w:rsidRPr="08A5B5DE" w:rsidR="79B9818A">
        <w:rPr>
          <w:rFonts w:ascii="Arial" w:hAnsi="Arial" w:cs="Arial"/>
          <w:sz w:val="24"/>
          <w:szCs w:val="24"/>
        </w:rPr>
        <w:t>public parks, outdoor sports or recreational fields, crushing plants, and hot mix asphalt plants.</w:t>
      </w:r>
      <w:r w:rsidRPr="08A5B5DE" w:rsidR="5A8CDE3B">
        <w:rPr>
          <w:rFonts w:ascii="Arial" w:hAnsi="Arial" w:cs="Arial"/>
          <w:sz w:val="24"/>
          <w:szCs w:val="24"/>
        </w:rPr>
        <w:t xml:space="preserve"> </w:t>
      </w:r>
      <w:r w:rsidRPr="08A5B5DE" w:rsidR="62BBA152">
        <w:rPr>
          <w:rFonts w:ascii="Arial" w:hAnsi="Arial" w:cs="Arial"/>
          <w:sz w:val="24"/>
          <w:szCs w:val="24"/>
        </w:rPr>
        <w:t>As referenced in</w:t>
      </w:r>
      <w:r w:rsidRPr="08A5B5DE" w:rsidR="703FDDF4">
        <w:rPr>
          <w:rFonts w:ascii="Arial" w:hAnsi="Arial" w:cs="Arial"/>
          <w:sz w:val="24"/>
          <w:szCs w:val="24"/>
        </w:rPr>
        <w:t xml:space="preserve"> </w:t>
      </w:r>
      <w:r w:rsidRPr="08A5B5DE" w:rsidR="248502D5">
        <w:rPr>
          <w:rFonts w:ascii="Arial" w:hAnsi="Arial" w:cs="Arial"/>
          <w:sz w:val="24"/>
          <w:szCs w:val="24"/>
        </w:rPr>
        <w:t xml:space="preserve">action </w:t>
      </w:r>
      <w:r w:rsidRPr="08A5B5DE" w:rsidR="6413023C">
        <w:rPr>
          <w:rFonts w:ascii="Arial" w:hAnsi="Arial" w:cs="Arial"/>
          <w:sz w:val="24"/>
          <w:szCs w:val="24"/>
        </w:rPr>
        <w:t>Air Quality Action 4</w:t>
      </w:r>
      <w:r w:rsidRPr="08A5B5DE" w:rsidR="248502D5">
        <w:rPr>
          <w:rFonts w:ascii="Arial" w:hAnsi="Arial" w:cs="Arial"/>
          <w:sz w:val="24"/>
          <w:szCs w:val="24"/>
        </w:rPr>
        <w:t xml:space="preserve"> of the CECAP and</w:t>
      </w:r>
      <w:r w:rsidRPr="08A5B5DE" w:rsidR="1FE2A823">
        <w:rPr>
          <w:rFonts w:ascii="Arial" w:hAnsi="Arial" w:cs="Arial"/>
          <w:sz w:val="24"/>
          <w:szCs w:val="24"/>
        </w:rPr>
        <w:t xml:space="preserve"> Big Audacious Goals 2.3 and </w:t>
      </w:r>
      <w:r w:rsidRPr="08A5B5DE" w:rsidR="6413023C">
        <w:rPr>
          <w:rFonts w:ascii="Arial" w:hAnsi="Arial" w:cs="Arial"/>
          <w:sz w:val="24"/>
          <w:szCs w:val="24"/>
        </w:rPr>
        <w:t xml:space="preserve">2.15 </w:t>
      </w:r>
      <w:r w:rsidRPr="08A5B5DE" w:rsidR="04B07FA2">
        <w:rPr>
          <w:rFonts w:ascii="Arial" w:hAnsi="Arial" w:cs="Arial"/>
          <w:sz w:val="24"/>
          <w:szCs w:val="24"/>
        </w:rPr>
        <w:t xml:space="preserve">of the REP, increasing the distance between </w:t>
      </w:r>
      <w:r w:rsidRPr="08A5B5DE" w:rsidR="288BD360">
        <w:rPr>
          <w:rFonts w:ascii="Arial" w:hAnsi="Arial" w:cs="Arial"/>
          <w:sz w:val="24"/>
          <w:szCs w:val="24"/>
        </w:rPr>
        <w:t>batch plants and residents is a high priority to City residents.</w:t>
      </w:r>
      <w:r w:rsidRPr="08A5B5DE" w:rsidR="5A8CDE3B">
        <w:rPr>
          <w:rFonts w:ascii="Arial" w:hAnsi="Arial" w:cs="Arial"/>
          <w:sz w:val="24"/>
          <w:szCs w:val="24"/>
        </w:rPr>
        <w:t xml:space="preserve"> </w:t>
      </w:r>
      <w:r w:rsidRPr="08A5B5DE" w:rsidR="7D3E47CA">
        <w:rPr>
          <w:rFonts w:ascii="Arial" w:hAnsi="Arial" w:cs="Arial"/>
          <w:sz w:val="24"/>
          <w:szCs w:val="24"/>
        </w:rPr>
        <w:t>Based on available data</w:t>
      </w:r>
      <w:r w:rsidRPr="08A5B5DE" w:rsidR="25CDC165">
        <w:rPr>
          <w:rFonts w:ascii="Arial" w:hAnsi="Arial" w:cs="Arial"/>
          <w:sz w:val="24"/>
          <w:szCs w:val="24"/>
        </w:rPr>
        <w:t xml:space="preserve"> </w:t>
      </w:r>
      <w:r w:rsidRPr="08A5B5DE" w:rsidR="3BA428AF">
        <w:rPr>
          <w:rFonts w:ascii="Arial" w:hAnsi="Arial" w:cs="Arial"/>
          <w:sz w:val="24"/>
          <w:szCs w:val="24"/>
        </w:rPr>
        <w:t xml:space="preserve">and in consideration of EPA’s </w:t>
      </w:r>
      <w:r w:rsidRPr="08A5B5DE" w:rsidR="020BBA32">
        <w:rPr>
          <w:rFonts w:ascii="Arial" w:hAnsi="Arial" w:cs="Arial"/>
          <w:sz w:val="24"/>
          <w:szCs w:val="24"/>
        </w:rPr>
        <w:t>process to possibly lower the PM</w:t>
      </w:r>
      <w:r w:rsidRPr="08A5B5DE" w:rsidR="020BBA32">
        <w:rPr>
          <w:rFonts w:ascii="Arial" w:hAnsi="Arial" w:cs="Arial"/>
          <w:sz w:val="24"/>
          <w:szCs w:val="24"/>
          <w:vertAlign w:val="subscript"/>
        </w:rPr>
        <w:t xml:space="preserve">2.5 </w:t>
      </w:r>
      <w:r w:rsidRPr="08A5B5DE" w:rsidR="020BBA32">
        <w:rPr>
          <w:rFonts w:ascii="Arial" w:hAnsi="Arial" w:cs="Arial"/>
          <w:sz w:val="24"/>
          <w:szCs w:val="24"/>
        </w:rPr>
        <w:t>standard</w:t>
      </w:r>
      <w:r w:rsidRPr="08A5B5DE" w:rsidR="7D3E47CA">
        <w:rPr>
          <w:rFonts w:ascii="Arial" w:hAnsi="Arial" w:cs="Arial"/>
          <w:sz w:val="24"/>
          <w:szCs w:val="24"/>
        </w:rPr>
        <w:t xml:space="preserve">, 1,650 feet is a sufficient and appropriate distance between </w:t>
      </w:r>
      <w:r w:rsidRPr="08A5B5DE" w:rsidR="0D18F77A">
        <w:rPr>
          <w:rFonts w:ascii="Arial" w:hAnsi="Arial" w:cs="Arial"/>
          <w:sz w:val="24"/>
          <w:szCs w:val="24"/>
        </w:rPr>
        <w:t xml:space="preserve">batch plant emission sources and </w:t>
      </w:r>
      <w:commentRangeStart w:id="9"/>
      <w:r w:rsidRPr="08A5B5DE" w:rsidR="0D18F77A">
        <w:rPr>
          <w:rFonts w:ascii="Arial" w:hAnsi="Arial" w:cs="Arial"/>
          <w:sz w:val="24"/>
          <w:szCs w:val="24"/>
        </w:rPr>
        <w:t>nearby</w:t>
      </w:r>
      <w:commentRangeEnd w:id="9"/>
      <w:r w:rsidR="00FA0CD4">
        <w:rPr>
          <w:rStyle w:val="CommentReference"/>
        </w:rPr>
        <w:commentReference w:id="9"/>
      </w:r>
      <w:r w:rsidRPr="08A5B5DE" w:rsidR="0D18F77A">
        <w:rPr>
          <w:rFonts w:ascii="Arial" w:hAnsi="Arial" w:cs="Arial"/>
          <w:sz w:val="24"/>
          <w:szCs w:val="24"/>
        </w:rPr>
        <w:t xml:space="preserve"> </w:t>
      </w:r>
      <w:r w:rsidRPr="08A5B5DE" w:rsidR="58AAD574">
        <w:rPr>
          <w:rFonts w:ascii="Arial" w:hAnsi="Arial" w:cs="Arial"/>
          <w:sz w:val="24"/>
          <w:szCs w:val="24"/>
        </w:rPr>
        <w:t>locations listed above.</w:t>
      </w:r>
    </w:p>
    <w:p w:rsidR="00BF6D53" w:rsidP="00CD3FCD" w:rsidRDefault="00BF6D53" w14:paraId="7F44E5A1" w14:textId="77777777">
      <w:pPr>
        <w:spacing w:after="0" w:line="240" w:lineRule="auto"/>
        <w:jc w:val="both"/>
        <w:rPr>
          <w:rFonts w:ascii="Arial" w:hAnsi="Arial" w:cs="Arial"/>
          <w:sz w:val="24"/>
          <w:szCs w:val="24"/>
        </w:rPr>
      </w:pPr>
    </w:p>
    <w:p w:rsidRPr="00AB1BB7" w:rsidR="00CD3FCD" w:rsidP="00CD3FCD" w:rsidRDefault="00CD3FCD" w14:paraId="7E3927DF" w14:textId="3A96B10F">
      <w:pPr>
        <w:spacing w:after="0" w:line="240" w:lineRule="auto"/>
        <w:jc w:val="both"/>
        <w:rPr>
          <w:rFonts w:ascii="Arial" w:hAnsi="Arial" w:cs="Arial"/>
          <w:b/>
          <w:sz w:val="24"/>
          <w:szCs w:val="24"/>
        </w:rPr>
      </w:pPr>
      <w:r w:rsidRPr="00AB1BB7">
        <w:rPr>
          <w:rFonts w:ascii="Arial" w:hAnsi="Arial" w:cs="Arial"/>
          <w:b/>
          <w:sz w:val="24"/>
          <w:szCs w:val="24"/>
        </w:rPr>
        <w:t xml:space="preserve">Housekeeping and Maintenance Requirements </w:t>
      </w:r>
    </w:p>
    <w:p w:rsidR="00F92A3B" w:rsidP="00CD3FCD" w:rsidRDefault="00F92A3B" w14:paraId="2344D4D2" w14:textId="77777777">
      <w:pPr>
        <w:spacing w:after="0" w:line="240" w:lineRule="auto"/>
        <w:jc w:val="both"/>
        <w:rPr>
          <w:rFonts w:ascii="Arial" w:hAnsi="Arial" w:cs="Arial"/>
          <w:sz w:val="24"/>
          <w:szCs w:val="24"/>
        </w:rPr>
      </w:pPr>
    </w:p>
    <w:p w:rsidR="00CD3FCD" w:rsidP="00CD3FCD" w:rsidRDefault="5FD81975" w14:paraId="71BBA44C" w14:textId="46084B7A">
      <w:pPr>
        <w:spacing w:after="0" w:line="240" w:lineRule="auto"/>
        <w:jc w:val="both"/>
        <w:rPr>
          <w:rFonts w:ascii="Arial" w:hAnsi="Arial" w:cs="Arial"/>
          <w:sz w:val="24"/>
          <w:szCs w:val="24"/>
        </w:rPr>
      </w:pPr>
      <w:r w:rsidRPr="08A5B5DE">
        <w:rPr>
          <w:rFonts w:ascii="Arial" w:hAnsi="Arial" w:cs="Arial"/>
          <w:sz w:val="24"/>
          <w:szCs w:val="24"/>
        </w:rPr>
        <w:t xml:space="preserve">At </w:t>
      </w:r>
      <w:r w:rsidRPr="08A5B5DE" w:rsidR="1948185E">
        <w:rPr>
          <w:rFonts w:ascii="Arial" w:hAnsi="Arial" w:cs="Arial"/>
          <w:sz w:val="24"/>
          <w:szCs w:val="24"/>
        </w:rPr>
        <w:t>General Requirements (5) and Operational Requirements (8), t</w:t>
      </w:r>
      <w:r w:rsidRPr="08A5B5DE" w:rsidR="79B9818A">
        <w:rPr>
          <w:rFonts w:ascii="Arial" w:hAnsi="Arial" w:cs="Arial"/>
          <w:sz w:val="24"/>
          <w:szCs w:val="24"/>
        </w:rPr>
        <w:t>he permit should reduce the types of housekeeping and maintenance activities to better reduce fugitive emissions.</w:t>
      </w:r>
      <w:r w:rsidRPr="08A5B5DE" w:rsidR="5A8CDE3B">
        <w:rPr>
          <w:rFonts w:ascii="Arial" w:hAnsi="Arial" w:cs="Arial"/>
          <w:sz w:val="24"/>
          <w:szCs w:val="24"/>
        </w:rPr>
        <w:t xml:space="preserve"> </w:t>
      </w:r>
      <w:r w:rsidRPr="08A5B5DE" w:rsidR="79B9818A">
        <w:rPr>
          <w:rFonts w:ascii="Arial" w:hAnsi="Arial" w:cs="Arial"/>
          <w:sz w:val="24"/>
          <w:szCs w:val="24"/>
        </w:rPr>
        <w:t xml:space="preserve">For example, General Requirements at (5)(E) should </w:t>
      </w:r>
      <w:r w:rsidRPr="08A5B5DE" w:rsidR="2AAD8FD3">
        <w:rPr>
          <w:rFonts w:ascii="Arial" w:hAnsi="Arial" w:cs="Arial"/>
          <w:sz w:val="24"/>
          <w:szCs w:val="24"/>
        </w:rPr>
        <w:t xml:space="preserve">make clear that </w:t>
      </w:r>
      <w:r w:rsidRPr="08A5B5DE" w:rsidR="79B9818A">
        <w:rPr>
          <w:rFonts w:ascii="Arial" w:hAnsi="Arial" w:cs="Arial"/>
          <w:sz w:val="24"/>
          <w:szCs w:val="24"/>
        </w:rPr>
        <w:t xml:space="preserve">an owner or operator </w:t>
      </w:r>
      <w:r w:rsidRPr="08A5B5DE" w:rsidR="2AAD8FD3">
        <w:rPr>
          <w:rFonts w:ascii="Arial" w:hAnsi="Arial" w:cs="Arial"/>
          <w:sz w:val="24"/>
          <w:szCs w:val="24"/>
        </w:rPr>
        <w:t xml:space="preserve">of a permanent batch plant is only allowed </w:t>
      </w:r>
      <w:r w:rsidRPr="08A5B5DE" w:rsidR="79B9818A">
        <w:rPr>
          <w:rFonts w:ascii="Arial" w:hAnsi="Arial" w:cs="Arial"/>
          <w:sz w:val="24"/>
          <w:szCs w:val="24"/>
        </w:rPr>
        <w:t>to control emission</w:t>
      </w:r>
      <w:r w:rsidRPr="08A5B5DE" w:rsidR="38A3F58E">
        <w:rPr>
          <w:rFonts w:ascii="Arial" w:hAnsi="Arial" w:cs="Arial"/>
          <w:sz w:val="24"/>
          <w:szCs w:val="24"/>
        </w:rPr>
        <w:t>s</w:t>
      </w:r>
      <w:r w:rsidRPr="08A5B5DE" w:rsidR="79B9818A">
        <w:rPr>
          <w:rFonts w:ascii="Arial" w:hAnsi="Arial" w:cs="Arial"/>
          <w:sz w:val="24"/>
          <w:szCs w:val="24"/>
        </w:rPr>
        <w:t xml:space="preserve"> from in-plant roads and traffic areas by paving them with a cohesive hard surface that is maintained intact and cleaned.</w:t>
      </w:r>
      <w:r w:rsidRPr="08A5B5DE" w:rsidR="5A8CDE3B">
        <w:rPr>
          <w:rFonts w:ascii="Arial" w:hAnsi="Arial" w:cs="Arial"/>
          <w:sz w:val="24"/>
          <w:szCs w:val="24"/>
        </w:rPr>
        <w:t xml:space="preserve"> </w:t>
      </w:r>
      <w:r w:rsidRPr="08A5B5DE" w:rsidR="79B9818A">
        <w:rPr>
          <w:rFonts w:ascii="Arial" w:hAnsi="Arial" w:cs="Arial"/>
          <w:sz w:val="24"/>
          <w:szCs w:val="24"/>
        </w:rPr>
        <w:t xml:space="preserve">Allowing the use of </w:t>
      </w:r>
      <w:r w:rsidRPr="08A5B5DE" w:rsidR="2AAD8FD3">
        <w:rPr>
          <w:rFonts w:ascii="Arial" w:hAnsi="Arial" w:cs="Arial"/>
          <w:sz w:val="24"/>
          <w:szCs w:val="24"/>
        </w:rPr>
        <w:t xml:space="preserve">watering, </w:t>
      </w:r>
      <w:r w:rsidRPr="08A5B5DE" w:rsidR="79B9818A">
        <w:rPr>
          <w:rFonts w:ascii="Arial" w:hAnsi="Arial" w:cs="Arial"/>
          <w:sz w:val="24"/>
          <w:szCs w:val="24"/>
        </w:rPr>
        <w:t>dust suppressant chemicals</w:t>
      </w:r>
      <w:r w:rsidRPr="08A5B5DE" w:rsidR="2AAD8FD3">
        <w:rPr>
          <w:rFonts w:ascii="Arial" w:hAnsi="Arial" w:cs="Arial"/>
          <w:sz w:val="24"/>
          <w:szCs w:val="24"/>
        </w:rPr>
        <w:t>,</w:t>
      </w:r>
      <w:r w:rsidRPr="08A5B5DE" w:rsidR="79B9818A">
        <w:rPr>
          <w:rFonts w:ascii="Arial" w:hAnsi="Arial" w:cs="Arial"/>
          <w:sz w:val="24"/>
          <w:szCs w:val="24"/>
        </w:rPr>
        <w:t xml:space="preserve"> and materials such as roofing shingles threaten</w:t>
      </w:r>
      <w:r w:rsidRPr="08A5B5DE" w:rsidR="2AAD8FD3">
        <w:rPr>
          <w:rFonts w:ascii="Arial" w:hAnsi="Arial" w:cs="Arial"/>
          <w:sz w:val="24"/>
          <w:szCs w:val="24"/>
        </w:rPr>
        <w:t>s</w:t>
      </w:r>
      <w:r w:rsidRPr="08A5B5DE" w:rsidR="79B9818A">
        <w:rPr>
          <w:rFonts w:ascii="Arial" w:hAnsi="Arial" w:cs="Arial"/>
          <w:sz w:val="24"/>
          <w:szCs w:val="24"/>
        </w:rPr>
        <w:t xml:space="preserve"> the City’s effort to improve local water quality, maintain particulate matter attainment status, reduce landfill material, protect the health of our residents, and meet other goals under the CECAP.</w:t>
      </w:r>
    </w:p>
    <w:p w:rsidR="00222F44" w:rsidP="00CD3FCD" w:rsidRDefault="00222F44" w14:paraId="6C9CD1DF" w14:textId="77777777">
      <w:pPr>
        <w:spacing w:after="0" w:line="240" w:lineRule="auto"/>
        <w:jc w:val="both"/>
        <w:rPr>
          <w:rFonts w:ascii="Arial" w:hAnsi="Arial" w:cs="Arial"/>
          <w:sz w:val="24"/>
          <w:szCs w:val="24"/>
        </w:rPr>
      </w:pPr>
    </w:p>
    <w:p w:rsidRPr="00CD3FCD" w:rsidR="00222F44" w:rsidP="00CD3FCD" w:rsidRDefault="00615B3F" w14:paraId="59529DF8" w14:textId="2FB31EDA">
      <w:pPr>
        <w:spacing w:after="0" w:line="240" w:lineRule="auto"/>
        <w:jc w:val="both"/>
        <w:rPr>
          <w:rFonts w:ascii="Arial" w:hAnsi="Arial" w:cs="Arial"/>
          <w:sz w:val="24"/>
          <w:szCs w:val="24"/>
        </w:rPr>
      </w:pPr>
      <w:r w:rsidRPr="19917053" w:rsidR="00615B3F">
        <w:rPr>
          <w:rFonts w:ascii="Arial" w:hAnsi="Arial" w:cs="Arial"/>
          <w:sz w:val="24"/>
          <w:szCs w:val="24"/>
        </w:rPr>
        <w:t>To prevent the tracking of sediment onto adjacent roadways and reduce</w:t>
      </w:r>
      <w:r w:rsidRPr="19917053" w:rsidR="00615B3F">
        <w:rPr>
          <w:rFonts w:ascii="Arial" w:hAnsi="Arial" w:cs="Arial"/>
          <w:sz w:val="24"/>
          <w:szCs w:val="24"/>
        </w:rPr>
        <w:t xml:space="preserve"> the generation of dust, o</w:t>
      </w:r>
      <w:r w:rsidRPr="19917053" w:rsidR="00CD5AC1">
        <w:rPr>
          <w:rFonts w:ascii="Arial" w:hAnsi="Arial" w:cs="Arial"/>
          <w:sz w:val="24"/>
          <w:szCs w:val="24"/>
        </w:rPr>
        <w:t>perational requirements at (8)</w:t>
      </w:r>
      <w:r w:rsidRPr="19917053" w:rsidR="0064518A">
        <w:rPr>
          <w:rFonts w:ascii="Arial" w:hAnsi="Arial" w:cs="Arial"/>
          <w:sz w:val="24"/>
          <w:szCs w:val="24"/>
        </w:rPr>
        <w:t xml:space="preserve">(G) should </w:t>
      </w:r>
      <w:r w:rsidRPr="19917053" w:rsidR="00615B3F">
        <w:rPr>
          <w:rFonts w:ascii="Arial" w:hAnsi="Arial" w:cs="Arial"/>
          <w:sz w:val="24"/>
          <w:szCs w:val="24"/>
        </w:rPr>
        <w:t>require an owner or operator to, at minimum,</w:t>
      </w:r>
      <w:r w:rsidRPr="19917053" w:rsidR="00EB2330">
        <w:rPr>
          <w:rFonts w:ascii="Arial" w:hAnsi="Arial" w:cs="Arial"/>
          <w:sz w:val="24"/>
          <w:szCs w:val="24"/>
        </w:rPr>
        <w:t xml:space="preserve"> both </w:t>
      </w:r>
      <w:r w:rsidRPr="19917053" w:rsidR="00B62737">
        <w:rPr>
          <w:rFonts w:ascii="Arial" w:hAnsi="Arial" w:cs="Arial"/>
          <w:sz w:val="24"/>
          <w:szCs w:val="24"/>
        </w:rPr>
        <w:t xml:space="preserve">use </w:t>
      </w:r>
      <w:r w:rsidRPr="19917053" w:rsidR="00F644D9">
        <w:rPr>
          <w:rFonts w:ascii="Arial" w:hAnsi="Arial" w:cs="Arial"/>
          <w:sz w:val="24"/>
          <w:szCs w:val="24"/>
        </w:rPr>
        <w:t>a vacuum truck (or equivalent) to clean the plant road entrances and us</w:t>
      </w:r>
      <w:r w:rsidRPr="19917053" w:rsidR="00B62737">
        <w:rPr>
          <w:rFonts w:ascii="Arial" w:hAnsi="Arial" w:cs="Arial"/>
          <w:sz w:val="24"/>
          <w:szCs w:val="24"/>
        </w:rPr>
        <w:t>e</w:t>
      </w:r>
      <w:r w:rsidRPr="19917053" w:rsidR="00F644D9">
        <w:rPr>
          <w:rFonts w:ascii="Arial" w:hAnsi="Arial" w:cs="Arial"/>
          <w:sz w:val="24"/>
          <w:szCs w:val="24"/>
        </w:rPr>
        <w:t xml:space="preserve"> a tire-wash system to remove sediment</w:t>
      </w:r>
      <w:r w:rsidRPr="19917053" w:rsidR="00DC124F">
        <w:rPr>
          <w:rFonts w:ascii="Arial" w:hAnsi="Arial" w:cs="Arial"/>
          <w:sz w:val="24"/>
          <w:szCs w:val="24"/>
        </w:rPr>
        <w:t xml:space="preserve"> from the wheels and undercarriage of trucks that haul aggregate, cement, and concrete.</w:t>
      </w:r>
      <w:r w:rsidRPr="19917053" w:rsidR="00074040">
        <w:rPr>
          <w:rFonts w:ascii="Arial" w:hAnsi="Arial" w:cs="Arial"/>
          <w:sz w:val="24"/>
          <w:szCs w:val="24"/>
        </w:rPr>
        <w:t xml:space="preserve"> </w:t>
      </w:r>
      <w:r w:rsidRPr="19917053" w:rsidR="00E95EE9">
        <w:rPr>
          <w:rFonts w:ascii="Arial" w:hAnsi="Arial" w:cs="Arial"/>
          <w:sz w:val="24"/>
          <w:szCs w:val="24"/>
        </w:rPr>
        <w:t xml:space="preserve">The tracking of sediment and dust onto nearby roadways is a primary concern </w:t>
      </w:r>
      <w:r w:rsidRPr="19917053" w:rsidR="00587FD1">
        <w:rPr>
          <w:rFonts w:ascii="Arial" w:hAnsi="Arial" w:cs="Arial"/>
          <w:sz w:val="24"/>
          <w:szCs w:val="24"/>
        </w:rPr>
        <w:t xml:space="preserve">for nearby residents and requires </w:t>
      </w:r>
      <w:r w:rsidRPr="19917053" w:rsidR="00172A96">
        <w:rPr>
          <w:rFonts w:ascii="Arial" w:hAnsi="Arial" w:cs="Arial"/>
          <w:sz w:val="24"/>
          <w:szCs w:val="24"/>
        </w:rPr>
        <w:t>a more comprehensive solution than what is currently required by the draft permit.</w:t>
      </w:r>
    </w:p>
    <w:p w:rsidR="00CE5BC2" w:rsidP="00CD3FCD" w:rsidRDefault="00CE5BC2" w14:paraId="5B8009AC" w14:textId="77777777">
      <w:pPr>
        <w:spacing w:after="0" w:line="240" w:lineRule="auto"/>
        <w:jc w:val="both"/>
        <w:rPr>
          <w:rFonts w:ascii="Arial" w:hAnsi="Arial" w:cs="Arial"/>
          <w:sz w:val="24"/>
          <w:szCs w:val="24"/>
        </w:rPr>
      </w:pPr>
    </w:p>
    <w:p w:rsidRPr="00CD3FCD" w:rsidR="00CD3FCD" w:rsidP="00CD3FCD" w:rsidRDefault="00CD3FCD" w14:paraId="469AF56A" w14:textId="1451EA7E">
      <w:pPr>
        <w:spacing w:after="0" w:line="240" w:lineRule="auto"/>
        <w:jc w:val="both"/>
        <w:rPr>
          <w:rFonts w:ascii="Arial" w:hAnsi="Arial" w:cs="Arial"/>
          <w:sz w:val="24"/>
          <w:szCs w:val="24"/>
        </w:rPr>
      </w:pPr>
      <w:r w:rsidRPr="19917053" w:rsidR="00CD3FCD">
        <w:rPr>
          <w:rFonts w:ascii="Arial" w:hAnsi="Arial" w:cs="Arial"/>
          <w:sz w:val="24"/>
          <w:szCs w:val="24"/>
        </w:rPr>
        <w:t>Moreover, the permit’s housekeeping and maintenance requirements should include specific standards.</w:t>
      </w:r>
      <w:r w:rsidRPr="19917053" w:rsidR="00074040">
        <w:rPr>
          <w:rFonts w:ascii="Arial" w:hAnsi="Arial" w:cs="Arial"/>
          <w:sz w:val="24"/>
          <w:szCs w:val="24"/>
        </w:rPr>
        <w:t xml:space="preserve"> </w:t>
      </w:r>
      <w:r w:rsidRPr="19917053" w:rsidR="00CD3FCD">
        <w:rPr>
          <w:rFonts w:ascii="Arial" w:hAnsi="Arial" w:cs="Arial"/>
          <w:sz w:val="24"/>
          <w:szCs w:val="24"/>
        </w:rPr>
        <w:t xml:space="preserve">For example, General Requirements (5)(F) and (G) require the owner and operator to “minimize dust emissions” and “immediately clean up spilled material” but provide no definitions or emission or </w:t>
      </w:r>
      <w:proofErr w:type="gramStart"/>
      <w:r w:rsidRPr="19917053" w:rsidR="00CD3FCD">
        <w:rPr>
          <w:rFonts w:ascii="Arial" w:hAnsi="Arial" w:cs="Arial"/>
          <w:sz w:val="24"/>
          <w:szCs w:val="24"/>
        </w:rPr>
        <w:t>clean up</w:t>
      </w:r>
      <w:proofErr w:type="gramEnd"/>
      <w:r w:rsidRPr="19917053" w:rsidR="00CD3FCD">
        <w:rPr>
          <w:rFonts w:ascii="Arial" w:hAnsi="Arial" w:cs="Arial"/>
          <w:sz w:val="24"/>
          <w:szCs w:val="24"/>
        </w:rPr>
        <w:t xml:space="preserve"> standards.</w:t>
      </w:r>
      <w:r w:rsidRPr="19917053" w:rsidR="00074040">
        <w:rPr>
          <w:rFonts w:ascii="Arial" w:hAnsi="Arial" w:cs="Arial"/>
          <w:sz w:val="24"/>
          <w:szCs w:val="24"/>
        </w:rPr>
        <w:t xml:space="preserve"> </w:t>
      </w:r>
      <w:r w:rsidRPr="19917053" w:rsidR="00CD3FCD">
        <w:rPr>
          <w:rFonts w:ascii="Arial" w:hAnsi="Arial" w:cs="Arial"/>
          <w:sz w:val="24"/>
          <w:szCs w:val="24"/>
        </w:rPr>
        <w:t>Operational Requirements at (8)(G) require “the use of a vacuum truck to clean the plant road entrances,” or “the use of a tire-wash system” but provide n</w:t>
      </w:r>
      <w:commentRangeStart w:id="1350606198"/>
      <w:commentRangeStart w:id="798949174"/>
      <w:r w:rsidRPr="19917053" w:rsidR="00CD3FCD">
        <w:rPr>
          <w:rFonts w:ascii="Arial" w:hAnsi="Arial" w:cs="Arial"/>
          <w:sz w:val="24"/>
          <w:szCs w:val="24"/>
        </w:rPr>
        <w:t>o</w:t>
      </w:r>
      <w:r w:rsidRPr="19917053" w:rsidR="7BCD7419">
        <w:rPr>
          <w:rFonts w:ascii="Arial" w:hAnsi="Arial" w:cs="Arial"/>
          <w:sz w:val="24"/>
          <w:szCs w:val="24"/>
        </w:rPr>
        <w:t xml:space="preserve"> </w:t>
      </w:r>
      <w:commentRangeEnd w:id="1350606198"/>
      <w:r>
        <w:rPr>
          <w:rStyle w:val="CommentReference"/>
        </w:rPr>
        <w:commentReference w:id="1350606198"/>
      </w:r>
      <w:commentRangeEnd w:id="798949174"/>
      <w:r>
        <w:rPr>
          <w:rStyle w:val="CommentReference"/>
        </w:rPr>
        <w:commentReference w:id="798949174"/>
      </w:r>
      <w:r w:rsidRPr="19917053" w:rsidR="00CD3FCD">
        <w:rPr>
          <w:rFonts w:ascii="Arial" w:hAnsi="Arial" w:cs="Arial"/>
          <w:sz w:val="24"/>
          <w:szCs w:val="24"/>
        </w:rPr>
        <w:t xml:space="preserve">definitions or emission or </w:t>
      </w:r>
      <w:r w:rsidRPr="19917053" w:rsidR="00A59D31">
        <w:rPr>
          <w:rFonts w:ascii="Arial" w:hAnsi="Arial" w:cs="Arial"/>
          <w:sz w:val="24"/>
          <w:szCs w:val="24"/>
        </w:rPr>
        <w:t>cleanup</w:t>
      </w:r>
      <w:r w:rsidRPr="19917053" w:rsidR="00CD3FCD">
        <w:rPr>
          <w:rFonts w:ascii="Arial" w:hAnsi="Arial" w:cs="Arial"/>
          <w:sz w:val="24"/>
          <w:szCs w:val="24"/>
        </w:rPr>
        <w:t xml:space="preserve"> standards.</w:t>
      </w:r>
      <w:r w:rsidRPr="19917053" w:rsidR="00074040">
        <w:rPr>
          <w:rFonts w:ascii="Arial" w:hAnsi="Arial" w:cs="Arial"/>
          <w:sz w:val="24"/>
          <w:szCs w:val="24"/>
        </w:rPr>
        <w:t xml:space="preserve"> </w:t>
      </w:r>
      <w:r w:rsidRPr="19917053" w:rsidR="00CD3FCD">
        <w:rPr>
          <w:rFonts w:ascii="Arial" w:hAnsi="Arial" w:cs="Arial"/>
          <w:sz w:val="24"/>
          <w:szCs w:val="24"/>
        </w:rPr>
        <w:t xml:space="preserve">As a result, owners and operators may have varying understandings of how to comply with these requirements, implement activities and techniques that vary in effectiveness, and ultimately negatively impact the health and environment of our residents while intending to comply with permit </w:t>
      </w:r>
      <w:r w:rsidRPr="19917053" w:rsidR="00890E76">
        <w:rPr>
          <w:rFonts w:ascii="Arial" w:hAnsi="Arial" w:cs="Arial"/>
          <w:sz w:val="24"/>
          <w:szCs w:val="24"/>
        </w:rPr>
        <w:t>obligations</w:t>
      </w:r>
      <w:r w:rsidRPr="19917053" w:rsidR="00CD3FCD">
        <w:rPr>
          <w:rFonts w:ascii="Arial" w:hAnsi="Arial" w:cs="Arial"/>
          <w:sz w:val="24"/>
          <w:szCs w:val="24"/>
        </w:rPr>
        <w:t xml:space="preserve">.  </w:t>
      </w:r>
    </w:p>
    <w:p w:rsidR="00CD3FCD" w:rsidP="00CD3FCD" w:rsidRDefault="00CD3FCD" w14:paraId="66396E0C" w14:textId="77777777">
      <w:pPr>
        <w:spacing w:after="0" w:line="240" w:lineRule="auto"/>
        <w:jc w:val="both"/>
        <w:rPr>
          <w:rFonts w:ascii="Arial" w:hAnsi="Arial" w:cs="Arial"/>
          <w:sz w:val="24"/>
          <w:szCs w:val="24"/>
        </w:rPr>
      </w:pPr>
    </w:p>
    <w:p w:rsidRPr="00AB1BB7" w:rsidR="00D22637" w:rsidP="00CD3FCD" w:rsidRDefault="00D22637" w14:paraId="40A19035" w14:textId="3E2CEF2E">
      <w:pPr>
        <w:spacing w:after="0" w:line="240" w:lineRule="auto"/>
        <w:jc w:val="both"/>
        <w:rPr>
          <w:rFonts w:ascii="Arial" w:hAnsi="Arial" w:cs="Arial"/>
          <w:b/>
          <w:sz w:val="24"/>
          <w:szCs w:val="24"/>
        </w:rPr>
      </w:pPr>
      <w:r w:rsidRPr="00AB1BB7">
        <w:rPr>
          <w:rFonts w:ascii="Arial" w:hAnsi="Arial" w:cs="Arial"/>
          <w:b/>
          <w:sz w:val="24"/>
          <w:szCs w:val="24"/>
        </w:rPr>
        <w:t>Temporary Batch Plants</w:t>
      </w:r>
    </w:p>
    <w:p w:rsidR="00926A8B" w:rsidP="00CD3FCD" w:rsidRDefault="00926A8B" w14:paraId="394DD908" w14:textId="77777777">
      <w:pPr>
        <w:spacing w:after="0" w:line="240" w:lineRule="auto"/>
        <w:jc w:val="both"/>
        <w:rPr>
          <w:rFonts w:ascii="Arial" w:hAnsi="Arial" w:cs="Arial"/>
          <w:sz w:val="24"/>
          <w:szCs w:val="24"/>
        </w:rPr>
      </w:pPr>
    </w:p>
    <w:p w:rsidR="008646E4" w:rsidP="00CD3FCD" w:rsidRDefault="008646E4" w14:paraId="55187B80" w14:textId="04151EDE">
      <w:pPr>
        <w:spacing w:after="0" w:line="240" w:lineRule="auto"/>
        <w:jc w:val="both"/>
        <w:rPr>
          <w:rFonts w:ascii="Arial" w:hAnsi="Arial" w:cs="Arial"/>
          <w:sz w:val="24"/>
          <w:szCs w:val="24"/>
        </w:rPr>
      </w:pPr>
      <w:r>
        <w:rPr>
          <w:rFonts w:ascii="Arial" w:hAnsi="Arial" w:cs="Arial"/>
          <w:sz w:val="24"/>
          <w:szCs w:val="24"/>
        </w:rPr>
        <w:t>At the Temporary Concrete Plants</w:t>
      </w:r>
      <w:r w:rsidR="002277ED">
        <w:rPr>
          <w:rFonts w:ascii="Arial" w:hAnsi="Arial" w:cs="Arial"/>
          <w:sz w:val="24"/>
          <w:szCs w:val="24"/>
        </w:rPr>
        <w:t xml:space="preserve"> Section (10), the permit should </w:t>
      </w:r>
      <w:r w:rsidR="00921752">
        <w:rPr>
          <w:rFonts w:ascii="Arial" w:hAnsi="Arial" w:cs="Arial"/>
          <w:sz w:val="24"/>
          <w:szCs w:val="24"/>
        </w:rPr>
        <w:t xml:space="preserve">require public notice of </w:t>
      </w:r>
      <w:r w:rsidR="002E4347">
        <w:rPr>
          <w:rFonts w:ascii="Arial" w:hAnsi="Arial" w:cs="Arial"/>
          <w:sz w:val="24"/>
          <w:szCs w:val="24"/>
        </w:rPr>
        <w:t>the relocation of a temporary batch plant</w:t>
      </w:r>
      <w:r w:rsidR="009266A2">
        <w:rPr>
          <w:rFonts w:ascii="Arial" w:hAnsi="Arial" w:cs="Arial"/>
          <w:sz w:val="24"/>
          <w:szCs w:val="24"/>
        </w:rPr>
        <w:t xml:space="preserve"> and an opportunity for residents to seek a public hearing if </w:t>
      </w:r>
      <w:r w:rsidR="002B2599">
        <w:rPr>
          <w:rFonts w:ascii="Arial" w:hAnsi="Arial" w:cs="Arial"/>
          <w:sz w:val="24"/>
          <w:szCs w:val="24"/>
        </w:rPr>
        <w:t xml:space="preserve">emissions sources are 1,650 feet from </w:t>
      </w:r>
      <w:r w:rsidRPr="00CD3FCD" w:rsidR="002B2599">
        <w:rPr>
          <w:rFonts w:ascii="Arial" w:hAnsi="Arial" w:cs="Arial"/>
          <w:sz w:val="24"/>
          <w:szCs w:val="24"/>
        </w:rPr>
        <w:t xml:space="preserve">subdivisions, residential properties, public or private schools, </w:t>
      </w:r>
      <w:r w:rsidR="002B2599">
        <w:rPr>
          <w:rFonts w:ascii="Arial" w:hAnsi="Arial" w:cs="Arial"/>
          <w:sz w:val="24"/>
          <w:szCs w:val="24"/>
        </w:rPr>
        <w:t xml:space="preserve">place of worship, </w:t>
      </w:r>
      <w:r w:rsidRPr="00CD3FCD" w:rsidR="002B2599">
        <w:rPr>
          <w:rFonts w:ascii="Arial" w:hAnsi="Arial" w:cs="Arial"/>
          <w:sz w:val="24"/>
          <w:szCs w:val="24"/>
        </w:rPr>
        <w:t>public parks, outdoor sports or recreational fields, crushing plants, and hot mix asphalt plants</w:t>
      </w:r>
      <w:r w:rsidR="002E4347">
        <w:rPr>
          <w:rFonts w:ascii="Arial" w:hAnsi="Arial" w:cs="Arial"/>
          <w:sz w:val="24"/>
          <w:szCs w:val="24"/>
        </w:rPr>
        <w:t>.</w:t>
      </w:r>
      <w:r w:rsidR="00074040">
        <w:rPr>
          <w:rFonts w:ascii="Arial" w:hAnsi="Arial" w:cs="Arial"/>
          <w:sz w:val="24"/>
          <w:szCs w:val="24"/>
        </w:rPr>
        <w:t xml:space="preserve"> </w:t>
      </w:r>
      <w:r w:rsidR="006D7237">
        <w:rPr>
          <w:rFonts w:ascii="Arial" w:hAnsi="Arial" w:cs="Arial"/>
          <w:sz w:val="24"/>
          <w:szCs w:val="24"/>
        </w:rPr>
        <w:t>A</w:t>
      </w:r>
      <w:r w:rsidR="002B2599">
        <w:rPr>
          <w:rFonts w:ascii="Arial" w:hAnsi="Arial" w:cs="Arial"/>
          <w:sz w:val="24"/>
          <w:szCs w:val="24"/>
        </w:rPr>
        <w:t>s</w:t>
      </w:r>
      <w:r w:rsidR="006D7237">
        <w:rPr>
          <w:rFonts w:ascii="Arial" w:hAnsi="Arial" w:cs="Arial"/>
          <w:sz w:val="24"/>
          <w:szCs w:val="24"/>
        </w:rPr>
        <w:t xml:space="preserve"> previously state</w:t>
      </w:r>
      <w:r w:rsidR="002B2599">
        <w:rPr>
          <w:rFonts w:ascii="Arial" w:hAnsi="Arial" w:cs="Arial"/>
          <w:sz w:val="24"/>
          <w:szCs w:val="24"/>
        </w:rPr>
        <w:t>d</w:t>
      </w:r>
      <w:r w:rsidR="006D7237">
        <w:rPr>
          <w:rFonts w:ascii="Arial" w:hAnsi="Arial" w:cs="Arial"/>
          <w:sz w:val="24"/>
          <w:szCs w:val="24"/>
        </w:rPr>
        <w:t xml:space="preserve">, batch plants are significant sources of </w:t>
      </w:r>
      <w:r w:rsidR="00A05959">
        <w:rPr>
          <w:rFonts w:ascii="Arial" w:hAnsi="Arial" w:cs="Arial"/>
          <w:sz w:val="24"/>
          <w:szCs w:val="24"/>
        </w:rPr>
        <w:t xml:space="preserve">fugitive emissions that threaten the health and environment of our </w:t>
      </w:r>
      <w:r w:rsidR="009F72EB">
        <w:rPr>
          <w:rFonts w:ascii="Arial" w:hAnsi="Arial" w:cs="Arial"/>
          <w:sz w:val="24"/>
          <w:szCs w:val="24"/>
        </w:rPr>
        <w:t>communities.</w:t>
      </w:r>
      <w:r w:rsidR="00074040">
        <w:rPr>
          <w:rFonts w:ascii="Arial" w:hAnsi="Arial" w:cs="Arial"/>
          <w:sz w:val="24"/>
          <w:szCs w:val="24"/>
        </w:rPr>
        <w:t xml:space="preserve"> </w:t>
      </w:r>
      <w:r w:rsidR="009F72EB">
        <w:rPr>
          <w:rFonts w:ascii="Arial" w:hAnsi="Arial" w:cs="Arial"/>
          <w:sz w:val="24"/>
          <w:szCs w:val="24"/>
        </w:rPr>
        <w:t xml:space="preserve">At minimum, </w:t>
      </w:r>
      <w:r w:rsidR="000F0476">
        <w:rPr>
          <w:rFonts w:ascii="Arial" w:hAnsi="Arial" w:cs="Arial"/>
          <w:sz w:val="24"/>
          <w:szCs w:val="24"/>
        </w:rPr>
        <w:t xml:space="preserve">local and state entities </w:t>
      </w:r>
      <w:r w:rsidR="005B1425">
        <w:rPr>
          <w:rFonts w:ascii="Arial" w:hAnsi="Arial" w:cs="Arial"/>
          <w:sz w:val="24"/>
          <w:szCs w:val="24"/>
        </w:rPr>
        <w:t>should be r</w:t>
      </w:r>
      <w:r w:rsidR="004F771E">
        <w:rPr>
          <w:rFonts w:ascii="Arial" w:hAnsi="Arial" w:cs="Arial"/>
          <w:sz w:val="24"/>
          <w:szCs w:val="24"/>
        </w:rPr>
        <w:t xml:space="preserve">esponsible for </w:t>
      </w:r>
      <w:r w:rsidR="00FD40A1">
        <w:rPr>
          <w:rFonts w:ascii="Arial" w:hAnsi="Arial" w:cs="Arial"/>
          <w:sz w:val="24"/>
          <w:szCs w:val="24"/>
        </w:rPr>
        <w:t>providing residents with</w:t>
      </w:r>
      <w:r w:rsidR="005B1425">
        <w:rPr>
          <w:rFonts w:ascii="Arial" w:hAnsi="Arial" w:cs="Arial"/>
          <w:sz w:val="24"/>
          <w:szCs w:val="24"/>
        </w:rPr>
        <w:t xml:space="preserve"> proper notice </w:t>
      </w:r>
      <w:r w:rsidR="002B2599">
        <w:rPr>
          <w:rFonts w:ascii="Arial" w:hAnsi="Arial" w:cs="Arial"/>
          <w:sz w:val="24"/>
          <w:szCs w:val="24"/>
        </w:rPr>
        <w:t xml:space="preserve">and opportunity to comment </w:t>
      </w:r>
      <w:r w:rsidR="005B1425">
        <w:rPr>
          <w:rFonts w:ascii="Arial" w:hAnsi="Arial" w:cs="Arial"/>
          <w:sz w:val="24"/>
          <w:szCs w:val="24"/>
        </w:rPr>
        <w:t xml:space="preserve">prior to </w:t>
      </w:r>
      <w:r w:rsidR="00430A19">
        <w:rPr>
          <w:rFonts w:ascii="Arial" w:hAnsi="Arial" w:cs="Arial"/>
          <w:sz w:val="24"/>
          <w:szCs w:val="24"/>
        </w:rPr>
        <w:t xml:space="preserve">relocation. </w:t>
      </w:r>
    </w:p>
    <w:p w:rsidR="004924EF" w:rsidP="00CD3FCD" w:rsidRDefault="004924EF" w14:paraId="70642C7D" w14:textId="77777777">
      <w:pPr>
        <w:spacing w:after="0" w:line="240" w:lineRule="auto"/>
        <w:jc w:val="both"/>
        <w:rPr>
          <w:rFonts w:ascii="Arial" w:hAnsi="Arial" w:cs="Arial"/>
          <w:sz w:val="24"/>
          <w:szCs w:val="24"/>
        </w:rPr>
      </w:pPr>
    </w:p>
    <w:p w:rsidRPr="00AB1BB7" w:rsidR="00BF6D53" w:rsidP="00BF6D53" w:rsidRDefault="00BF6D53" w14:paraId="36243194" w14:textId="77777777">
      <w:pPr>
        <w:spacing w:after="0" w:line="240" w:lineRule="auto"/>
        <w:jc w:val="both"/>
        <w:rPr>
          <w:rFonts w:ascii="Arial" w:hAnsi="Arial" w:cs="Arial"/>
          <w:b/>
          <w:sz w:val="24"/>
          <w:szCs w:val="24"/>
        </w:rPr>
      </w:pPr>
      <w:r w:rsidRPr="00AB1BB7">
        <w:rPr>
          <w:rFonts w:ascii="Arial" w:hAnsi="Arial" w:cs="Arial"/>
          <w:b/>
          <w:sz w:val="24"/>
          <w:szCs w:val="24"/>
        </w:rPr>
        <w:t>Cumulative Impacts</w:t>
      </w:r>
    </w:p>
    <w:p w:rsidR="00926A8B" w:rsidP="00BF6D53" w:rsidRDefault="00926A8B" w14:paraId="6021736F" w14:textId="77777777">
      <w:pPr>
        <w:spacing w:after="0" w:line="240" w:lineRule="auto"/>
        <w:jc w:val="both"/>
        <w:rPr>
          <w:rFonts w:ascii="Arial" w:hAnsi="Arial" w:cs="Arial"/>
          <w:sz w:val="24"/>
          <w:szCs w:val="24"/>
        </w:rPr>
      </w:pPr>
    </w:p>
    <w:p w:rsidRPr="00CD3FCD" w:rsidR="00BF6D53" w:rsidP="00BF6D53" w:rsidRDefault="00BF6D53" w14:paraId="73F7CA8C" w14:textId="20668E48">
      <w:pPr>
        <w:spacing w:after="0" w:line="240" w:lineRule="auto"/>
        <w:jc w:val="both"/>
        <w:rPr>
          <w:rFonts w:ascii="Arial" w:hAnsi="Arial" w:cs="Arial"/>
          <w:sz w:val="24"/>
          <w:szCs w:val="24"/>
        </w:rPr>
      </w:pPr>
      <w:r w:rsidRPr="00CD3FCD">
        <w:rPr>
          <w:rFonts w:ascii="Arial" w:hAnsi="Arial" w:cs="Arial"/>
          <w:sz w:val="24"/>
          <w:szCs w:val="24"/>
        </w:rPr>
        <w:t>Each owner or operator should be required to consider the cumulative impacts of nearby facilities that have been permitted by TCEQ</w:t>
      </w:r>
      <w:r>
        <w:rPr>
          <w:rFonts w:ascii="Arial" w:hAnsi="Arial" w:cs="Arial"/>
          <w:sz w:val="24"/>
          <w:szCs w:val="24"/>
        </w:rPr>
        <w:t xml:space="preserve"> or any other body delegated or authorized to issue Clean Air Act permits</w:t>
      </w:r>
      <w:r w:rsidRPr="00CD3FCD">
        <w:rPr>
          <w:rFonts w:ascii="Arial" w:hAnsi="Arial" w:cs="Arial"/>
          <w:sz w:val="24"/>
          <w:szCs w:val="24"/>
        </w:rPr>
        <w:t>.</w:t>
      </w:r>
      <w:r w:rsidR="00074040">
        <w:rPr>
          <w:rFonts w:ascii="Arial" w:hAnsi="Arial" w:cs="Arial"/>
          <w:sz w:val="24"/>
          <w:szCs w:val="24"/>
        </w:rPr>
        <w:t xml:space="preserve"> </w:t>
      </w:r>
      <w:r>
        <w:rPr>
          <w:rFonts w:ascii="Arial" w:hAnsi="Arial" w:cs="Arial"/>
          <w:sz w:val="24"/>
          <w:szCs w:val="24"/>
        </w:rPr>
        <w:t xml:space="preserve">As previously stated, batch plants are </w:t>
      </w:r>
      <w:r w:rsidR="00E51760">
        <w:rPr>
          <w:rFonts w:ascii="Arial" w:hAnsi="Arial" w:cs="Arial"/>
          <w:sz w:val="24"/>
          <w:szCs w:val="24"/>
        </w:rPr>
        <w:t xml:space="preserve">significant </w:t>
      </w:r>
      <w:r>
        <w:rPr>
          <w:rFonts w:ascii="Arial" w:hAnsi="Arial" w:cs="Arial"/>
          <w:sz w:val="24"/>
          <w:szCs w:val="24"/>
        </w:rPr>
        <w:t>sources of fugitive emissions that may not remain within the fence-line; and batch plants may be located near other facilities authorized to emit air pollutants.</w:t>
      </w:r>
      <w:r w:rsidR="00074040">
        <w:rPr>
          <w:rFonts w:ascii="Arial" w:hAnsi="Arial" w:cs="Arial"/>
          <w:sz w:val="24"/>
          <w:szCs w:val="24"/>
        </w:rPr>
        <w:t xml:space="preserve"> </w:t>
      </w:r>
      <w:r>
        <w:rPr>
          <w:rFonts w:ascii="Arial" w:hAnsi="Arial" w:cs="Arial"/>
          <w:sz w:val="24"/>
          <w:szCs w:val="24"/>
        </w:rPr>
        <w:t xml:space="preserve">An owner or operator of a batch plant should conduct air modeling that incorporates emissions from nearby facilities that are authorized to emit air pollutants. </w:t>
      </w:r>
    </w:p>
    <w:p w:rsidR="00BF6D53" w:rsidP="00CD3FCD" w:rsidRDefault="00BF6D53" w14:paraId="07DC8D68" w14:textId="77777777">
      <w:pPr>
        <w:spacing w:after="0" w:line="240" w:lineRule="auto"/>
        <w:jc w:val="both"/>
        <w:rPr>
          <w:rFonts w:ascii="Arial" w:hAnsi="Arial" w:cs="Arial"/>
          <w:sz w:val="24"/>
          <w:szCs w:val="24"/>
        </w:rPr>
      </w:pPr>
    </w:p>
    <w:p w:rsidRPr="00AB1BB7" w:rsidR="005007B8" w:rsidP="00CD3FCD" w:rsidRDefault="005007B8" w14:paraId="3850AAFA" w14:textId="7B402151">
      <w:pPr>
        <w:spacing w:after="0" w:line="240" w:lineRule="auto"/>
        <w:jc w:val="both"/>
        <w:rPr>
          <w:rFonts w:ascii="Arial" w:hAnsi="Arial" w:cs="Arial"/>
          <w:b/>
          <w:sz w:val="24"/>
          <w:szCs w:val="24"/>
        </w:rPr>
      </w:pPr>
      <w:r w:rsidRPr="00AB1BB7">
        <w:rPr>
          <w:rFonts w:ascii="Arial" w:hAnsi="Arial" w:cs="Arial"/>
          <w:b/>
          <w:sz w:val="24"/>
          <w:szCs w:val="24"/>
        </w:rPr>
        <w:t>Plot Plan</w:t>
      </w:r>
    </w:p>
    <w:p w:rsidR="00926A8B" w:rsidP="009F3893" w:rsidRDefault="00926A8B" w14:paraId="4E8F319A" w14:textId="77777777">
      <w:pPr>
        <w:spacing w:after="0" w:line="240" w:lineRule="auto"/>
        <w:jc w:val="both"/>
        <w:rPr>
          <w:rFonts w:ascii="Arial" w:hAnsi="Arial" w:cs="Arial"/>
          <w:sz w:val="24"/>
          <w:szCs w:val="24"/>
        </w:rPr>
      </w:pPr>
    </w:p>
    <w:p w:rsidRPr="00F8660A" w:rsidR="005007B8" w:rsidP="00CD3FCD" w:rsidRDefault="00FC0D9A" w14:paraId="0F8F0A49" w14:textId="2ADB2433">
      <w:pPr>
        <w:spacing w:after="0" w:line="240" w:lineRule="auto"/>
        <w:jc w:val="both"/>
        <w:rPr>
          <w:rFonts w:ascii="Arial" w:hAnsi="Arial" w:cs="Arial"/>
          <w:sz w:val="24"/>
          <w:szCs w:val="24"/>
        </w:rPr>
      </w:pPr>
      <w:r>
        <w:rPr>
          <w:rFonts w:ascii="Arial" w:hAnsi="Arial" w:cs="Arial"/>
          <w:sz w:val="24"/>
          <w:szCs w:val="24"/>
        </w:rPr>
        <w:t>To better ensure the identification of emission sources and the protection of human health and the environment, e</w:t>
      </w:r>
      <w:r w:rsidR="005007B8">
        <w:rPr>
          <w:rFonts w:ascii="Arial" w:hAnsi="Arial" w:cs="Arial"/>
          <w:sz w:val="24"/>
          <w:szCs w:val="24"/>
        </w:rPr>
        <w:t>ach owner or operator</w:t>
      </w:r>
      <w:r w:rsidR="00585145">
        <w:rPr>
          <w:rFonts w:ascii="Arial" w:hAnsi="Arial" w:cs="Arial"/>
          <w:sz w:val="24"/>
          <w:szCs w:val="24"/>
        </w:rPr>
        <w:t xml:space="preserve"> should be required to submit a plot plan that clearly identifies</w:t>
      </w:r>
      <w:r w:rsidR="00716635">
        <w:rPr>
          <w:rFonts w:ascii="Arial" w:hAnsi="Arial" w:cs="Arial"/>
          <w:sz w:val="24"/>
          <w:szCs w:val="24"/>
        </w:rPr>
        <w:t xml:space="preserve">: </w:t>
      </w:r>
      <w:r w:rsidRPr="009F3893" w:rsidR="009F3893">
        <w:rPr>
          <w:rFonts w:ascii="Arial" w:hAnsi="Arial" w:cs="Arial"/>
          <w:sz w:val="24"/>
          <w:szCs w:val="24"/>
        </w:rPr>
        <w:t xml:space="preserve">all property lines, emission </w:t>
      </w:r>
      <w:r w:rsidR="009F3893">
        <w:rPr>
          <w:rFonts w:ascii="Arial" w:hAnsi="Arial" w:cs="Arial"/>
          <w:sz w:val="24"/>
          <w:szCs w:val="24"/>
        </w:rPr>
        <w:t>sources</w:t>
      </w:r>
      <w:r w:rsidRPr="009F3893" w:rsidR="009F3893">
        <w:rPr>
          <w:rFonts w:ascii="Arial" w:hAnsi="Arial" w:cs="Arial"/>
          <w:sz w:val="24"/>
          <w:szCs w:val="24"/>
        </w:rPr>
        <w:t>, buildings,</w:t>
      </w:r>
      <w:r w:rsidR="009F3893">
        <w:rPr>
          <w:rFonts w:ascii="Arial" w:hAnsi="Arial" w:cs="Arial"/>
          <w:sz w:val="24"/>
          <w:szCs w:val="24"/>
        </w:rPr>
        <w:t xml:space="preserve"> </w:t>
      </w:r>
      <w:r w:rsidRPr="009F3893" w:rsidR="009F3893">
        <w:rPr>
          <w:rFonts w:ascii="Arial" w:hAnsi="Arial" w:cs="Arial"/>
          <w:sz w:val="24"/>
          <w:szCs w:val="24"/>
        </w:rPr>
        <w:t>tanks, and process vessels and other process equipment in the area</w:t>
      </w:r>
      <w:r w:rsidR="009F3893">
        <w:rPr>
          <w:rFonts w:ascii="Arial" w:hAnsi="Arial" w:cs="Arial"/>
          <w:sz w:val="24"/>
          <w:szCs w:val="24"/>
        </w:rPr>
        <w:t xml:space="preserve"> </w:t>
      </w:r>
      <w:r w:rsidRPr="009F3893" w:rsidR="009F3893">
        <w:rPr>
          <w:rFonts w:ascii="Arial" w:hAnsi="Arial" w:cs="Arial"/>
          <w:sz w:val="24"/>
          <w:szCs w:val="24"/>
        </w:rPr>
        <w:t>in which the facility will be located</w:t>
      </w:r>
      <w:r w:rsidR="00BD5EDD">
        <w:rPr>
          <w:rFonts w:ascii="Arial" w:hAnsi="Arial" w:cs="Arial"/>
          <w:sz w:val="24"/>
          <w:szCs w:val="24"/>
        </w:rPr>
        <w:t xml:space="preserve">; and distances to the closest </w:t>
      </w:r>
      <w:r w:rsidRPr="00CD3FCD" w:rsidR="00971CEF">
        <w:rPr>
          <w:rFonts w:ascii="Arial" w:hAnsi="Arial" w:cs="Arial"/>
          <w:sz w:val="24"/>
          <w:szCs w:val="24"/>
        </w:rPr>
        <w:t xml:space="preserve">subdivisions, residential properties, public or private schools, </w:t>
      </w:r>
      <w:r w:rsidR="00971CEF">
        <w:rPr>
          <w:rFonts w:ascii="Arial" w:hAnsi="Arial" w:cs="Arial"/>
          <w:sz w:val="24"/>
          <w:szCs w:val="24"/>
        </w:rPr>
        <w:t xml:space="preserve">place of worship, </w:t>
      </w:r>
      <w:r w:rsidRPr="00CD3FCD" w:rsidR="00971CEF">
        <w:rPr>
          <w:rFonts w:ascii="Arial" w:hAnsi="Arial" w:cs="Arial"/>
          <w:sz w:val="24"/>
          <w:szCs w:val="24"/>
        </w:rPr>
        <w:t>public parks, outdoor sports or recreational fields, crushing plants, and hot mix asphalt plants</w:t>
      </w:r>
      <w:r w:rsidR="00971CEF">
        <w:rPr>
          <w:rFonts w:ascii="Arial" w:hAnsi="Arial" w:cs="Arial"/>
          <w:sz w:val="24"/>
          <w:szCs w:val="24"/>
        </w:rPr>
        <w:t>.</w:t>
      </w:r>
    </w:p>
    <w:p w:rsidR="00926A8B" w:rsidP="00CD3FCD" w:rsidRDefault="00926A8B" w14:paraId="784DFF94" w14:textId="77777777">
      <w:pPr>
        <w:spacing w:after="0" w:line="240" w:lineRule="auto"/>
        <w:jc w:val="both"/>
        <w:rPr>
          <w:rFonts w:ascii="Arial" w:hAnsi="Arial" w:cs="Arial"/>
          <w:b/>
          <w:sz w:val="24"/>
          <w:szCs w:val="24"/>
        </w:rPr>
      </w:pPr>
    </w:p>
    <w:p w:rsidR="00BF6D53" w:rsidP="00CD3FCD" w:rsidRDefault="0045218B" w14:paraId="35EF3DD7" w14:textId="09BC156F">
      <w:pPr>
        <w:spacing w:after="0" w:line="240" w:lineRule="auto"/>
        <w:jc w:val="both"/>
        <w:rPr>
          <w:rFonts w:ascii="Arial" w:hAnsi="Arial" w:cs="Arial"/>
          <w:b/>
          <w:sz w:val="24"/>
          <w:szCs w:val="24"/>
        </w:rPr>
      </w:pPr>
      <w:r w:rsidRPr="00420C44">
        <w:rPr>
          <w:rFonts w:ascii="Arial" w:hAnsi="Arial" w:cs="Arial"/>
          <w:b/>
          <w:sz w:val="24"/>
          <w:szCs w:val="24"/>
        </w:rPr>
        <w:t>Fence Line Monitoring</w:t>
      </w:r>
      <w:r w:rsidRPr="00420C44" w:rsidR="00423F23">
        <w:rPr>
          <w:rFonts w:ascii="Arial" w:hAnsi="Arial" w:cs="Arial"/>
          <w:b/>
          <w:sz w:val="24"/>
          <w:szCs w:val="24"/>
        </w:rPr>
        <w:t xml:space="preserve"> and Publicly Available Data</w:t>
      </w:r>
    </w:p>
    <w:p w:rsidRPr="00420C44" w:rsidR="00BF7AEB" w:rsidP="00CD3FCD" w:rsidRDefault="00BF7AEB" w14:paraId="4DE6CDFE" w14:textId="77777777">
      <w:pPr>
        <w:spacing w:after="0" w:line="240" w:lineRule="auto"/>
        <w:jc w:val="both"/>
        <w:rPr>
          <w:rFonts w:ascii="Arial" w:hAnsi="Arial" w:cs="Arial"/>
          <w:b/>
          <w:sz w:val="24"/>
          <w:szCs w:val="24"/>
        </w:rPr>
      </w:pPr>
    </w:p>
    <w:p w:rsidR="00E20431" w:rsidP="00CD3FCD" w:rsidRDefault="004C1773" w14:paraId="61720944" w14:textId="576BA7DB">
      <w:pPr>
        <w:spacing w:after="0" w:line="240" w:lineRule="auto"/>
        <w:jc w:val="both"/>
        <w:rPr>
          <w:rFonts w:ascii="Arial" w:hAnsi="Arial" w:cs="Arial"/>
          <w:sz w:val="24"/>
          <w:szCs w:val="24"/>
        </w:rPr>
      </w:pPr>
      <w:r>
        <w:rPr>
          <w:rFonts w:ascii="Arial" w:hAnsi="Arial" w:cs="Arial"/>
          <w:sz w:val="24"/>
          <w:szCs w:val="24"/>
        </w:rPr>
        <w:t xml:space="preserve">Given the threat of fugitive emissions </w:t>
      </w:r>
      <w:r w:rsidR="0019018B">
        <w:rPr>
          <w:rFonts w:ascii="Arial" w:hAnsi="Arial" w:cs="Arial"/>
          <w:sz w:val="24"/>
          <w:szCs w:val="24"/>
        </w:rPr>
        <w:t>going beyond the fence line</w:t>
      </w:r>
      <w:r w:rsidR="00A13A89">
        <w:rPr>
          <w:rFonts w:ascii="Arial" w:hAnsi="Arial" w:cs="Arial"/>
          <w:sz w:val="24"/>
          <w:szCs w:val="24"/>
        </w:rPr>
        <w:t xml:space="preserve"> and the threat of batch plant operations to human health and the environment</w:t>
      </w:r>
      <w:r w:rsidR="0019018B">
        <w:rPr>
          <w:rFonts w:ascii="Arial" w:hAnsi="Arial" w:cs="Arial"/>
          <w:sz w:val="24"/>
          <w:szCs w:val="24"/>
        </w:rPr>
        <w:t xml:space="preserve">, owners and operators should be required to install fence line monitors that </w:t>
      </w:r>
      <w:r w:rsidR="006D08C6">
        <w:rPr>
          <w:rFonts w:ascii="Arial" w:hAnsi="Arial" w:cs="Arial"/>
          <w:sz w:val="24"/>
          <w:szCs w:val="24"/>
        </w:rPr>
        <w:t>identify</w:t>
      </w:r>
      <w:r w:rsidR="00926A8B">
        <w:rPr>
          <w:rFonts w:ascii="Arial" w:hAnsi="Arial" w:cs="Arial"/>
          <w:sz w:val="24"/>
          <w:szCs w:val="24"/>
        </w:rPr>
        <w:t xml:space="preserve"> PM</w:t>
      </w:r>
      <w:r w:rsidR="006D08C6">
        <w:rPr>
          <w:rFonts w:ascii="Arial" w:hAnsi="Arial" w:cs="Arial"/>
          <w:sz w:val="24"/>
          <w:szCs w:val="24"/>
        </w:rPr>
        <w:t xml:space="preserve"> emissions </w:t>
      </w:r>
      <w:r w:rsidR="00926A8B">
        <w:rPr>
          <w:rFonts w:ascii="Arial" w:hAnsi="Arial" w:cs="Arial"/>
          <w:sz w:val="24"/>
          <w:szCs w:val="24"/>
        </w:rPr>
        <w:t>leaving</w:t>
      </w:r>
      <w:r w:rsidR="006D08C6">
        <w:rPr>
          <w:rFonts w:ascii="Arial" w:hAnsi="Arial" w:cs="Arial"/>
          <w:sz w:val="24"/>
          <w:szCs w:val="24"/>
        </w:rPr>
        <w:t xml:space="preserve"> facility boundaries.</w:t>
      </w:r>
      <w:r w:rsidR="00074040">
        <w:rPr>
          <w:rFonts w:ascii="Arial" w:hAnsi="Arial" w:cs="Arial"/>
          <w:sz w:val="24"/>
          <w:szCs w:val="24"/>
        </w:rPr>
        <w:t xml:space="preserve"> </w:t>
      </w:r>
      <w:r w:rsidR="00B7447C">
        <w:rPr>
          <w:rFonts w:ascii="Arial" w:hAnsi="Arial" w:cs="Arial"/>
          <w:sz w:val="24"/>
          <w:szCs w:val="24"/>
        </w:rPr>
        <w:t xml:space="preserve">Owners and operators should be required to make the monitoring data publicly available on the facility’s website so that local residents may </w:t>
      </w:r>
      <w:r w:rsidR="008D340A">
        <w:rPr>
          <w:rFonts w:ascii="Arial" w:hAnsi="Arial" w:cs="Arial"/>
          <w:sz w:val="24"/>
          <w:szCs w:val="24"/>
        </w:rPr>
        <w:t>identify such emissions.</w:t>
      </w:r>
    </w:p>
    <w:p w:rsidR="00D73D74" w:rsidP="00E85DB2" w:rsidRDefault="00D73D74" w14:paraId="087116A4" w14:textId="77777777">
      <w:pPr>
        <w:spacing w:after="0" w:line="240" w:lineRule="auto"/>
        <w:jc w:val="both"/>
        <w:rPr>
          <w:rFonts w:ascii="Arial" w:hAnsi="Arial" w:cs="Arial"/>
          <w:sz w:val="24"/>
          <w:szCs w:val="24"/>
        </w:rPr>
      </w:pPr>
    </w:p>
    <w:p w:rsidRPr="00420C44" w:rsidR="002059B8" w:rsidP="00E85DB2" w:rsidRDefault="002059B8" w14:paraId="10AA70E1" w14:textId="13AA7F6F">
      <w:pPr>
        <w:spacing w:after="0" w:line="240" w:lineRule="auto"/>
        <w:jc w:val="both"/>
        <w:rPr>
          <w:rFonts w:ascii="Arial" w:hAnsi="Arial" w:cs="Arial"/>
          <w:b/>
          <w:sz w:val="24"/>
          <w:szCs w:val="24"/>
        </w:rPr>
      </w:pPr>
      <w:r w:rsidRPr="00420C44">
        <w:rPr>
          <w:rFonts w:ascii="Arial" w:hAnsi="Arial" w:cs="Arial"/>
          <w:b/>
          <w:sz w:val="24"/>
          <w:szCs w:val="24"/>
        </w:rPr>
        <w:t>Compliance during Nighttime Operations</w:t>
      </w:r>
    </w:p>
    <w:p w:rsidR="00926A8B" w:rsidP="00E85DB2" w:rsidRDefault="00926A8B" w14:paraId="4150FF12" w14:textId="77777777">
      <w:pPr>
        <w:spacing w:after="0" w:line="240" w:lineRule="auto"/>
        <w:jc w:val="both"/>
        <w:rPr>
          <w:rFonts w:ascii="Arial" w:hAnsi="Arial" w:cs="Arial"/>
          <w:sz w:val="24"/>
          <w:szCs w:val="24"/>
        </w:rPr>
      </w:pPr>
    </w:p>
    <w:p w:rsidR="002059B8" w:rsidP="00E85DB2" w:rsidRDefault="00570447" w14:paraId="53EB9181" w14:textId="666EBCE1">
      <w:pPr>
        <w:spacing w:after="0" w:line="240" w:lineRule="auto"/>
        <w:jc w:val="both"/>
        <w:rPr>
          <w:rFonts w:ascii="Arial" w:hAnsi="Arial" w:cs="Arial"/>
          <w:sz w:val="24"/>
          <w:szCs w:val="24"/>
        </w:rPr>
      </w:pPr>
      <w:r>
        <w:rPr>
          <w:rFonts w:ascii="Arial" w:hAnsi="Arial" w:cs="Arial"/>
          <w:sz w:val="24"/>
          <w:szCs w:val="24"/>
        </w:rPr>
        <w:t xml:space="preserve">Each owner or operators should be required to </w:t>
      </w:r>
      <w:r w:rsidR="009E5CDD">
        <w:rPr>
          <w:rFonts w:ascii="Arial" w:hAnsi="Arial" w:cs="Arial"/>
          <w:sz w:val="24"/>
          <w:szCs w:val="24"/>
        </w:rPr>
        <w:t>sufficiently illuminate the facility during nighttime operations</w:t>
      </w:r>
      <w:r>
        <w:rPr>
          <w:rFonts w:ascii="Arial" w:hAnsi="Arial" w:cs="Arial"/>
          <w:sz w:val="24"/>
          <w:szCs w:val="24"/>
        </w:rPr>
        <w:t xml:space="preserve"> </w:t>
      </w:r>
      <w:r w:rsidR="009E5CDD">
        <w:rPr>
          <w:rFonts w:ascii="Arial" w:hAnsi="Arial" w:cs="Arial"/>
          <w:sz w:val="24"/>
          <w:szCs w:val="24"/>
        </w:rPr>
        <w:t>t</w:t>
      </w:r>
      <w:r w:rsidR="002059B8">
        <w:rPr>
          <w:rFonts w:ascii="Arial" w:hAnsi="Arial" w:cs="Arial"/>
          <w:sz w:val="24"/>
          <w:szCs w:val="24"/>
        </w:rPr>
        <w:t>o better ensure compliance with</w:t>
      </w:r>
      <w:r>
        <w:rPr>
          <w:rFonts w:ascii="Arial" w:hAnsi="Arial" w:cs="Arial"/>
          <w:sz w:val="24"/>
          <w:szCs w:val="24"/>
        </w:rPr>
        <w:t xml:space="preserve"> permit terms</w:t>
      </w:r>
      <w:r w:rsidR="009E5CDD">
        <w:rPr>
          <w:rFonts w:ascii="Arial" w:hAnsi="Arial" w:cs="Arial"/>
          <w:sz w:val="24"/>
          <w:szCs w:val="24"/>
        </w:rPr>
        <w:t>, including</w:t>
      </w:r>
      <w:r w:rsidR="0000508B">
        <w:rPr>
          <w:rFonts w:ascii="Arial" w:hAnsi="Arial" w:cs="Arial"/>
          <w:sz w:val="24"/>
          <w:szCs w:val="24"/>
        </w:rPr>
        <w:t xml:space="preserve"> terms related to the operation and maintenance of fabric or cartridge filters</w:t>
      </w:r>
      <w:r w:rsidR="00447E1D">
        <w:rPr>
          <w:rFonts w:ascii="Arial" w:hAnsi="Arial" w:cs="Arial"/>
          <w:sz w:val="24"/>
          <w:szCs w:val="24"/>
        </w:rPr>
        <w:t xml:space="preserve">, transferring cement/flyash, </w:t>
      </w:r>
      <w:r w:rsidR="00B35682">
        <w:rPr>
          <w:rFonts w:ascii="Arial" w:hAnsi="Arial" w:cs="Arial"/>
          <w:sz w:val="24"/>
          <w:szCs w:val="24"/>
        </w:rPr>
        <w:t xml:space="preserve">controlling emissions from in-plant roads, </w:t>
      </w:r>
      <w:r w:rsidR="00502C18">
        <w:rPr>
          <w:rFonts w:ascii="Arial" w:hAnsi="Arial" w:cs="Arial"/>
          <w:sz w:val="24"/>
          <w:szCs w:val="24"/>
        </w:rPr>
        <w:t xml:space="preserve">and tracking sediment onto adjacent roadways. </w:t>
      </w:r>
      <w:r w:rsidR="009E5CDD">
        <w:rPr>
          <w:rFonts w:ascii="Arial" w:hAnsi="Arial" w:cs="Arial"/>
          <w:sz w:val="24"/>
          <w:szCs w:val="24"/>
        </w:rPr>
        <w:t xml:space="preserve"> </w:t>
      </w:r>
    </w:p>
    <w:p w:rsidR="002059B8" w:rsidP="00E85DB2" w:rsidRDefault="002059B8" w14:paraId="5CCE16B0" w14:textId="77777777">
      <w:pPr>
        <w:spacing w:after="0" w:line="240" w:lineRule="auto"/>
        <w:jc w:val="both"/>
        <w:rPr>
          <w:rFonts w:ascii="Arial" w:hAnsi="Arial" w:cs="Arial"/>
          <w:sz w:val="24"/>
          <w:szCs w:val="24"/>
        </w:rPr>
      </w:pPr>
    </w:p>
    <w:p w:rsidRPr="00420C44" w:rsidR="00A661BF" w:rsidP="00E85DB2" w:rsidRDefault="00A661BF" w14:paraId="71C604E1" w14:textId="75B9325D">
      <w:pPr>
        <w:spacing w:after="0" w:line="240" w:lineRule="auto"/>
        <w:jc w:val="both"/>
        <w:rPr>
          <w:rFonts w:ascii="Arial" w:hAnsi="Arial" w:cs="Arial"/>
          <w:b/>
          <w:sz w:val="24"/>
          <w:szCs w:val="24"/>
        </w:rPr>
      </w:pPr>
      <w:r w:rsidRPr="00420C44">
        <w:rPr>
          <w:rFonts w:ascii="Arial" w:hAnsi="Arial" w:cs="Arial"/>
          <w:b/>
          <w:sz w:val="24"/>
          <w:szCs w:val="24"/>
        </w:rPr>
        <w:t>Compliance Inspections</w:t>
      </w:r>
    </w:p>
    <w:p w:rsidR="00926A8B" w:rsidP="00E85DB2" w:rsidRDefault="00926A8B" w14:paraId="1447AF35" w14:textId="77777777">
      <w:pPr>
        <w:spacing w:after="0" w:line="240" w:lineRule="auto"/>
        <w:jc w:val="both"/>
        <w:rPr>
          <w:rFonts w:ascii="Arial" w:hAnsi="Arial" w:cs="Arial"/>
          <w:sz w:val="24"/>
          <w:szCs w:val="24"/>
        </w:rPr>
      </w:pPr>
    </w:p>
    <w:p w:rsidR="005072F4" w:rsidP="00E85DB2" w:rsidRDefault="0006400A" w14:paraId="68FE2E54" w14:textId="5B562EA1">
      <w:pPr>
        <w:spacing w:after="0" w:line="240" w:lineRule="auto"/>
        <w:jc w:val="both"/>
        <w:rPr>
          <w:rFonts w:ascii="Arial" w:hAnsi="Arial" w:cs="Arial"/>
          <w:sz w:val="24"/>
          <w:szCs w:val="24"/>
        </w:rPr>
      </w:pPr>
      <w:r>
        <w:rPr>
          <w:rFonts w:ascii="Arial" w:hAnsi="Arial" w:cs="Arial"/>
          <w:sz w:val="24"/>
          <w:szCs w:val="24"/>
        </w:rPr>
        <w:t>TCEQ should ensure compliance with</w:t>
      </w:r>
      <w:r w:rsidR="00EF2A06">
        <w:rPr>
          <w:rFonts w:ascii="Arial" w:hAnsi="Arial" w:cs="Arial"/>
          <w:sz w:val="24"/>
          <w:szCs w:val="24"/>
        </w:rPr>
        <w:t xml:space="preserve"> the permit b</w:t>
      </w:r>
      <w:r w:rsidR="00940AB4">
        <w:rPr>
          <w:rFonts w:ascii="Arial" w:hAnsi="Arial" w:cs="Arial"/>
          <w:sz w:val="24"/>
          <w:szCs w:val="24"/>
        </w:rPr>
        <w:t>y</w:t>
      </w:r>
      <w:r w:rsidR="00EF2A06">
        <w:rPr>
          <w:rFonts w:ascii="Arial" w:hAnsi="Arial" w:cs="Arial"/>
          <w:sz w:val="24"/>
          <w:szCs w:val="24"/>
        </w:rPr>
        <w:t xml:space="preserve"> conducting</w:t>
      </w:r>
      <w:r w:rsidR="00586EB1">
        <w:rPr>
          <w:rFonts w:ascii="Arial" w:hAnsi="Arial" w:cs="Arial"/>
          <w:sz w:val="24"/>
          <w:szCs w:val="24"/>
        </w:rPr>
        <w:t xml:space="preserve"> </w:t>
      </w:r>
      <w:r w:rsidR="002C1CA6">
        <w:rPr>
          <w:rFonts w:ascii="Arial" w:hAnsi="Arial" w:cs="Arial"/>
          <w:sz w:val="24"/>
          <w:szCs w:val="24"/>
        </w:rPr>
        <w:t>a compliance inspection of each permanent batch plant every other year and</w:t>
      </w:r>
      <w:r w:rsidR="00036A84">
        <w:rPr>
          <w:rFonts w:ascii="Arial" w:hAnsi="Arial" w:cs="Arial"/>
          <w:sz w:val="24"/>
          <w:szCs w:val="24"/>
        </w:rPr>
        <w:t xml:space="preserve"> </w:t>
      </w:r>
      <w:r w:rsidR="00073240">
        <w:rPr>
          <w:rFonts w:ascii="Arial" w:hAnsi="Arial" w:cs="Arial"/>
          <w:sz w:val="24"/>
          <w:szCs w:val="24"/>
        </w:rPr>
        <w:t xml:space="preserve">any batch plant (permanent </w:t>
      </w:r>
      <w:r w:rsidR="00940AB4">
        <w:rPr>
          <w:rFonts w:ascii="Arial" w:hAnsi="Arial" w:cs="Arial"/>
          <w:sz w:val="24"/>
          <w:szCs w:val="24"/>
        </w:rPr>
        <w:t>or</w:t>
      </w:r>
      <w:r w:rsidR="00073240">
        <w:rPr>
          <w:rFonts w:ascii="Arial" w:hAnsi="Arial" w:cs="Arial"/>
          <w:sz w:val="24"/>
          <w:szCs w:val="24"/>
        </w:rPr>
        <w:t xml:space="preserve"> </w:t>
      </w:r>
      <w:r w:rsidR="00036A84">
        <w:rPr>
          <w:rFonts w:ascii="Arial" w:hAnsi="Arial" w:cs="Arial"/>
          <w:sz w:val="24"/>
          <w:szCs w:val="24"/>
        </w:rPr>
        <w:t>temporary</w:t>
      </w:r>
      <w:r w:rsidR="00073240">
        <w:rPr>
          <w:rFonts w:ascii="Arial" w:hAnsi="Arial" w:cs="Arial"/>
          <w:sz w:val="24"/>
          <w:szCs w:val="24"/>
        </w:rPr>
        <w:t>)</w:t>
      </w:r>
      <w:r w:rsidR="00036A84">
        <w:rPr>
          <w:rFonts w:ascii="Arial" w:hAnsi="Arial" w:cs="Arial"/>
          <w:sz w:val="24"/>
          <w:szCs w:val="24"/>
        </w:rPr>
        <w:t xml:space="preserve"> upon request by </w:t>
      </w:r>
      <w:r w:rsidR="00073240">
        <w:rPr>
          <w:rFonts w:ascii="Arial" w:hAnsi="Arial" w:cs="Arial"/>
          <w:sz w:val="24"/>
          <w:szCs w:val="24"/>
        </w:rPr>
        <w:t>stakeholders</w:t>
      </w:r>
      <w:r w:rsidR="00A661BF">
        <w:rPr>
          <w:rFonts w:ascii="Arial" w:hAnsi="Arial" w:cs="Arial"/>
          <w:sz w:val="24"/>
          <w:szCs w:val="24"/>
        </w:rPr>
        <w:t>.</w:t>
      </w:r>
      <w:r w:rsidR="00074040">
        <w:rPr>
          <w:rFonts w:ascii="Arial" w:hAnsi="Arial" w:cs="Arial"/>
          <w:sz w:val="24"/>
          <w:szCs w:val="24"/>
        </w:rPr>
        <w:t xml:space="preserve"> </w:t>
      </w:r>
      <w:r w:rsidR="00A661BF">
        <w:rPr>
          <w:rFonts w:ascii="Arial" w:hAnsi="Arial" w:cs="Arial"/>
          <w:sz w:val="24"/>
          <w:szCs w:val="24"/>
        </w:rPr>
        <w:t xml:space="preserve">The </w:t>
      </w:r>
      <w:r w:rsidR="00FC7628">
        <w:rPr>
          <w:rFonts w:ascii="Arial" w:hAnsi="Arial" w:cs="Arial"/>
          <w:sz w:val="24"/>
          <w:szCs w:val="24"/>
        </w:rPr>
        <w:t xml:space="preserve">City is willing to work with TCEQ and City stakeholders to </w:t>
      </w:r>
      <w:r w:rsidR="00757D80">
        <w:rPr>
          <w:rFonts w:ascii="Arial" w:hAnsi="Arial" w:cs="Arial"/>
          <w:sz w:val="24"/>
          <w:szCs w:val="24"/>
        </w:rPr>
        <w:t xml:space="preserve">ensure efficient community engagement, including an easy to use website that allows </w:t>
      </w:r>
      <w:r w:rsidR="00A661BF">
        <w:rPr>
          <w:rFonts w:ascii="Arial" w:hAnsi="Arial" w:cs="Arial"/>
          <w:sz w:val="24"/>
          <w:szCs w:val="24"/>
        </w:rPr>
        <w:t xml:space="preserve">residents to submit a compliance review request. </w:t>
      </w:r>
      <w:r w:rsidR="00821F07">
        <w:rPr>
          <w:rFonts w:ascii="Arial" w:hAnsi="Arial" w:cs="Arial"/>
          <w:sz w:val="24"/>
          <w:szCs w:val="24"/>
        </w:rPr>
        <w:t xml:space="preserve"> </w:t>
      </w:r>
    </w:p>
    <w:p w:rsidRPr="00DD4DF3" w:rsidR="00006127" w:rsidP="00E85DB2" w:rsidRDefault="00006127" w14:paraId="7A182C99" w14:textId="77777777">
      <w:pPr>
        <w:spacing w:after="0" w:line="240" w:lineRule="auto"/>
        <w:jc w:val="both"/>
        <w:rPr>
          <w:rFonts w:ascii="Arial" w:hAnsi="Arial" w:cs="Arial"/>
          <w:sz w:val="24"/>
          <w:szCs w:val="24"/>
        </w:rPr>
      </w:pPr>
    </w:p>
    <w:p w:rsidRPr="00DD4DF3" w:rsidR="00F25F5D" w:rsidP="00E85DB2" w:rsidRDefault="00D73D74" w14:paraId="1034D20D" w14:textId="6F29A192">
      <w:pPr>
        <w:spacing w:after="0" w:line="240" w:lineRule="auto"/>
        <w:jc w:val="both"/>
        <w:rPr>
          <w:rFonts w:ascii="Arial" w:hAnsi="Arial" w:cs="Arial"/>
          <w:sz w:val="24"/>
          <w:szCs w:val="24"/>
        </w:rPr>
      </w:pPr>
      <w:r w:rsidRPr="00DD4DF3">
        <w:rPr>
          <w:rFonts w:ascii="Arial" w:hAnsi="Arial" w:cs="Arial"/>
          <w:sz w:val="24"/>
          <w:szCs w:val="24"/>
        </w:rPr>
        <w:t>We appreciate the</w:t>
      </w:r>
      <w:r w:rsidRPr="00DD4DF3" w:rsidR="009463B8">
        <w:rPr>
          <w:rFonts w:ascii="Arial" w:hAnsi="Arial" w:cs="Arial"/>
          <w:sz w:val="24"/>
          <w:szCs w:val="24"/>
        </w:rPr>
        <w:t xml:space="preserve"> importance TCEQ has placed on this opportunity for comment, as concrete batch plants remain </w:t>
      </w:r>
      <w:r w:rsidRPr="00DD4DF3" w:rsidR="00F136AA">
        <w:rPr>
          <w:rFonts w:ascii="Arial" w:hAnsi="Arial" w:cs="Arial"/>
          <w:sz w:val="24"/>
          <w:szCs w:val="24"/>
        </w:rPr>
        <w:t>a</w:t>
      </w:r>
      <w:r w:rsidRPr="00DD4DF3" w:rsidR="00D83C8F">
        <w:rPr>
          <w:rFonts w:ascii="Arial" w:hAnsi="Arial" w:cs="Arial"/>
          <w:sz w:val="24"/>
          <w:szCs w:val="24"/>
        </w:rPr>
        <w:t xml:space="preserve"> significant polluting industry in our community.</w:t>
      </w:r>
      <w:r w:rsidR="00074040">
        <w:rPr>
          <w:rFonts w:ascii="Arial" w:hAnsi="Arial" w:cs="Arial"/>
          <w:sz w:val="24"/>
          <w:szCs w:val="24"/>
        </w:rPr>
        <w:t xml:space="preserve"> </w:t>
      </w:r>
      <w:r w:rsidRPr="00DD4DF3" w:rsidR="00F25F5D">
        <w:rPr>
          <w:rFonts w:ascii="Arial" w:hAnsi="Arial" w:cs="Arial"/>
          <w:sz w:val="24"/>
          <w:szCs w:val="24"/>
        </w:rPr>
        <w:t>Should you have any questions, please contact Carlos Evans, Director of the Office of Environmental Quality and Sustainability</w:t>
      </w:r>
      <w:r w:rsidRPr="00DD4DF3" w:rsidR="00F136AA">
        <w:rPr>
          <w:rFonts w:ascii="Arial" w:hAnsi="Arial" w:cs="Arial"/>
          <w:sz w:val="24"/>
          <w:szCs w:val="24"/>
        </w:rPr>
        <w:t xml:space="preserve">, at </w:t>
      </w:r>
      <w:hyperlink w:history="1" r:id="rId17">
        <w:r w:rsidRPr="00DD4DF3" w:rsidR="00F136AA">
          <w:rPr>
            <w:rStyle w:val="Hyperlink"/>
            <w:rFonts w:ascii="Arial" w:hAnsi="Arial" w:cs="Arial"/>
            <w:sz w:val="24"/>
            <w:szCs w:val="24"/>
          </w:rPr>
          <w:t>carlos.evans@dallas.gov</w:t>
        </w:r>
      </w:hyperlink>
      <w:r w:rsidRPr="00DD4DF3" w:rsidR="00AB7D18">
        <w:rPr>
          <w:rFonts w:ascii="Arial" w:hAnsi="Arial" w:cs="Arial"/>
          <w:sz w:val="24"/>
          <w:szCs w:val="24"/>
        </w:rPr>
        <w:t xml:space="preserve"> or Carrie Rogers, Director of the </w:t>
      </w:r>
      <w:r w:rsidRPr="00DD4DF3" w:rsidR="0093135E">
        <w:rPr>
          <w:rFonts w:ascii="Arial" w:hAnsi="Arial" w:cs="Arial"/>
          <w:sz w:val="24"/>
          <w:szCs w:val="24"/>
        </w:rPr>
        <w:t xml:space="preserve">Office of Government Affairs, at </w:t>
      </w:r>
      <w:hyperlink w:history="1" r:id="rId18">
        <w:r w:rsidRPr="00DD4DF3" w:rsidR="0093135E">
          <w:rPr>
            <w:rStyle w:val="Hyperlink"/>
            <w:rFonts w:ascii="Arial" w:hAnsi="Arial" w:cs="Arial"/>
            <w:sz w:val="24"/>
            <w:szCs w:val="24"/>
          </w:rPr>
          <w:t>carrie.rogers@dallas.gov</w:t>
        </w:r>
      </w:hyperlink>
      <w:r w:rsidRPr="00DD4DF3" w:rsidR="0093135E">
        <w:rPr>
          <w:rFonts w:ascii="Arial" w:hAnsi="Arial" w:cs="Arial"/>
          <w:sz w:val="24"/>
          <w:szCs w:val="24"/>
        </w:rPr>
        <w:t xml:space="preserve">. </w:t>
      </w:r>
    </w:p>
    <w:p w:rsidRPr="00DD4DF3" w:rsidR="00F136AA" w:rsidP="00896F23" w:rsidRDefault="00F136AA" w14:paraId="43EBE123" w14:textId="77777777">
      <w:pPr>
        <w:spacing w:after="0" w:line="240" w:lineRule="auto"/>
        <w:rPr>
          <w:rFonts w:ascii="Arial" w:hAnsi="Arial" w:cs="Arial"/>
          <w:sz w:val="24"/>
          <w:szCs w:val="24"/>
        </w:rPr>
      </w:pPr>
    </w:p>
    <w:p w:rsidRPr="00DD4DF3" w:rsidR="00F136AA" w:rsidP="00896F23" w:rsidRDefault="00F136AA" w14:paraId="75B59B5D" w14:textId="226A0675">
      <w:pPr>
        <w:spacing w:after="0" w:line="240" w:lineRule="auto"/>
        <w:rPr>
          <w:rFonts w:ascii="Arial" w:hAnsi="Arial" w:cs="Arial"/>
          <w:sz w:val="24"/>
          <w:szCs w:val="24"/>
        </w:rPr>
      </w:pPr>
      <w:r w:rsidRPr="00DD4DF3">
        <w:rPr>
          <w:rFonts w:ascii="Arial" w:hAnsi="Arial" w:cs="Arial"/>
          <w:sz w:val="24"/>
          <w:szCs w:val="24"/>
        </w:rPr>
        <w:t>Sincerely,</w:t>
      </w:r>
    </w:p>
    <w:p w:rsidRPr="00DD4DF3" w:rsidR="00F136AA" w:rsidP="00896F23" w:rsidRDefault="00F136AA" w14:paraId="393A813C" w14:textId="77777777">
      <w:pPr>
        <w:spacing w:after="0" w:line="240" w:lineRule="auto"/>
        <w:rPr>
          <w:rFonts w:ascii="Arial" w:hAnsi="Arial" w:cs="Arial"/>
          <w:sz w:val="24"/>
          <w:szCs w:val="24"/>
        </w:rPr>
      </w:pPr>
    </w:p>
    <w:p w:rsidRPr="00DD4DF3" w:rsidR="00E85DB2" w:rsidP="19917053" w:rsidRDefault="00E85DB2" w14:paraId="150CBF2A" w14:textId="7EFD51C0">
      <w:pPr>
        <w:pStyle w:val="Normal"/>
        <w:spacing w:after="0" w:line="240" w:lineRule="auto"/>
      </w:pPr>
      <w:r w:rsidR="031F6A5C">
        <w:drawing>
          <wp:inline wp14:editId="772C5E08" wp14:anchorId="25912479">
            <wp:extent cx="960120" cy="533400"/>
            <wp:effectExtent l="0" t="0" r="0" b="0"/>
            <wp:docPr id="174290137" name="" title=""/>
            <wp:cNvGraphicFramePr>
              <a:graphicFrameLocks noChangeAspect="1"/>
            </wp:cNvGraphicFramePr>
            <a:graphic>
              <a:graphicData uri="http://schemas.openxmlformats.org/drawingml/2006/picture">
                <pic:pic>
                  <pic:nvPicPr>
                    <pic:cNvPr id="0" name=""/>
                    <pic:cNvPicPr/>
                  </pic:nvPicPr>
                  <pic:blipFill>
                    <a:blip r:embed="Rde0c34553ed24013">
                      <a:extLst>
                        <a:ext xmlns:a="http://schemas.openxmlformats.org/drawingml/2006/main" uri="{28A0092B-C50C-407E-A947-70E740481C1C}">
                          <a14:useLocalDpi val="0"/>
                        </a:ext>
                      </a:extLst>
                    </a:blip>
                    <a:stretch>
                      <a:fillRect/>
                    </a:stretch>
                  </pic:blipFill>
                  <pic:spPr>
                    <a:xfrm>
                      <a:off x="0" y="0"/>
                      <a:ext cx="960120" cy="533400"/>
                    </a:xfrm>
                    <a:prstGeom prst="rect">
                      <a:avLst/>
                    </a:prstGeom>
                  </pic:spPr>
                </pic:pic>
              </a:graphicData>
            </a:graphic>
          </wp:inline>
        </w:drawing>
      </w:r>
    </w:p>
    <w:p w:rsidRPr="00DD4DF3" w:rsidR="00E85DB2" w:rsidP="00896F23" w:rsidRDefault="00E85DB2" w14:paraId="35D08390" w14:textId="77777777">
      <w:pPr>
        <w:spacing w:after="0" w:line="240" w:lineRule="auto"/>
        <w:rPr>
          <w:rFonts w:ascii="Arial" w:hAnsi="Arial" w:cs="Arial"/>
          <w:sz w:val="24"/>
          <w:szCs w:val="24"/>
        </w:rPr>
      </w:pPr>
    </w:p>
    <w:p w:rsidRPr="00DD4DF3" w:rsidR="00F136AA" w:rsidP="00896F23" w:rsidRDefault="00F136AA" w14:paraId="0C6782B4" w14:textId="37C3F42A">
      <w:pPr>
        <w:spacing w:after="0" w:line="240" w:lineRule="auto"/>
        <w:rPr>
          <w:rFonts w:ascii="Arial" w:hAnsi="Arial" w:cs="Arial"/>
          <w:sz w:val="24"/>
          <w:szCs w:val="24"/>
        </w:rPr>
      </w:pPr>
      <w:r w:rsidRPr="00DD4DF3">
        <w:rPr>
          <w:rFonts w:ascii="Arial" w:hAnsi="Arial" w:cs="Arial"/>
          <w:sz w:val="24"/>
          <w:szCs w:val="24"/>
        </w:rPr>
        <w:t>Paula Blackmon</w:t>
      </w:r>
    </w:p>
    <w:p w:rsidRPr="00DD4DF3" w:rsidR="00F136AA" w:rsidP="00896F23" w:rsidRDefault="00F136AA" w14:paraId="44DE3FA8" w14:textId="2942DD1F">
      <w:pPr>
        <w:spacing w:after="0" w:line="240" w:lineRule="auto"/>
        <w:rPr>
          <w:rFonts w:ascii="Arial" w:hAnsi="Arial" w:cs="Arial"/>
          <w:sz w:val="24"/>
          <w:szCs w:val="24"/>
        </w:rPr>
      </w:pPr>
      <w:r w:rsidRPr="00DD4DF3">
        <w:rPr>
          <w:rFonts w:ascii="Arial" w:hAnsi="Arial" w:cs="Arial"/>
          <w:sz w:val="24"/>
          <w:szCs w:val="24"/>
        </w:rPr>
        <w:t>Chairwoman</w:t>
      </w:r>
    </w:p>
    <w:p w:rsidRPr="00DD4DF3" w:rsidR="00F136AA" w:rsidP="00896F23" w:rsidRDefault="00F136AA" w14:paraId="2D113496" w14:textId="544E2691">
      <w:pPr>
        <w:spacing w:after="0" w:line="240" w:lineRule="auto"/>
        <w:rPr>
          <w:rFonts w:ascii="Arial" w:hAnsi="Arial" w:cs="Arial"/>
          <w:sz w:val="24"/>
          <w:szCs w:val="24"/>
        </w:rPr>
      </w:pPr>
      <w:r w:rsidRPr="00DD4DF3">
        <w:rPr>
          <w:rFonts w:ascii="Arial" w:hAnsi="Arial" w:cs="Arial"/>
          <w:sz w:val="24"/>
          <w:szCs w:val="24"/>
        </w:rPr>
        <w:t>Committee on Environment and Sustainability</w:t>
      </w:r>
    </w:p>
    <w:p w:rsidRPr="00DD4DF3" w:rsidR="0093135E" w:rsidP="00896F23" w:rsidRDefault="0093135E" w14:paraId="6200F426" w14:textId="49240C36">
      <w:pPr>
        <w:spacing w:after="0" w:line="240" w:lineRule="auto"/>
        <w:rPr>
          <w:rFonts w:ascii="Arial" w:hAnsi="Arial" w:cs="Arial"/>
          <w:sz w:val="24"/>
          <w:szCs w:val="24"/>
        </w:rPr>
      </w:pPr>
      <w:r w:rsidRPr="00DD4DF3">
        <w:rPr>
          <w:rFonts w:ascii="Arial" w:hAnsi="Arial" w:cs="Arial"/>
          <w:sz w:val="24"/>
          <w:szCs w:val="24"/>
        </w:rPr>
        <w:t>Councilmember – District 9</w:t>
      </w:r>
    </w:p>
    <w:p w:rsidRPr="00DD4DF3" w:rsidR="00F136AA" w:rsidP="00896F23" w:rsidRDefault="00F136AA" w14:paraId="55BED760" w14:textId="77777777">
      <w:pPr>
        <w:spacing w:after="0" w:line="240" w:lineRule="auto"/>
        <w:rPr>
          <w:rFonts w:ascii="Arial" w:hAnsi="Arial" w:cs="Arial"/>
          <w:sz w:val="24"/>
          <w:szCs w:val="24"/>
        </w:rPr>
      </w:pPr>
    </w:p>
    <w:p w:rsidRPr="00DD4DF3" w:rsidR="00F136AA" w:rsidP="00896F23" w:rsidRDefault="00F136AA" w14:paraId="5E7E2748" w14:textId="6BF45EB7">
      <w:pPr>
        <w:spacing w:after="0" w:line="240" w:lineRule="auto"/>
        <w:rPr>
          <w:rFonts w:ascii="Arial" w:hAnsi="Arial" w:cs="Arial"/>
          <w:sz w:val="24"/>
          <w:szCs w:val="24"/>
        </w:rPr>
      </w:pPr>
      <w:r w:rsidRPr="00DD4DF3">
        <w:rPr>
          <w:rFonts w:ascii="Arial" w:hAnsi="Arial" w:cs="Arial"/>
          <w:sz w:val="24"/>
          <w:szCs w:val="24"/>
        </w:rPr>
        <w:t>Cc:</w:t>
      </w:r>
      <w:r w:rsidRPr="00DD4DF3">
        <w:rPr>
          <w:rFonts w:ascii="Arial" w:hAnsi="Arial" w:cs="Arial"/>
          <w:sz w:val="24"/>
          <w:szCs w:val="24"/>
        </w:rPr>
        <w:tab/>
      </w:r>
      <w:r w:rsidRPr="00DD4DF3" w:rsidR="00DD40EC">
        <w:rPr>
          <w:rFonts w:ascii="Arial" w:hAnsi="Arial" w:cs="Arial"/>
          <w:sz w:val="24"/>
          <w:szCs w:val="24"/>
        </w:rPr>
        <w:t>Honorable Mayor and City Councilmembers</w:t>
      </w:r>
    </w:p>
    <w:p w:rsidRPr="00DD4DF3" w:rsidR="00DD40EC" w:rsidP="00896F23" w:rsidRDefault="00DD40EC" w14:paraId="43ACBD27" w14:textId="5DFCD96E">
      <w:pPr>
        <w:spacing w:after="0" w:line="240" w:lineRule="auto"/>
        <w:rPr>
          <w:rFonts w:ascii="Arial" w:hAnsi="Arial" w:cs="Arial"/>
          <w:sz w:val="24"/>
          <w:szCs w:val="24"/>
        </w:rPr>
      </w:pPr>
      <w:r w:rsidRPr="00DD4DF3">
        <w:rPr>
          <w:rFonts w:ascii="Arial" w:hAnsi="Arial" w:cs="Arial"/>
          <w:sz w:val="24"/>
          <w:szCs w:val="24"/>
        </w:rPr>
        <w:tab/>
      </w:r>
      <w:r w:rsidRPr="00DD4DF3">
        <w:rPr>
          <w:rFonts w:ascii="Arial" w:hAnsi="Arial" w:cs="Arial"/>
          <w:sz w:val="24"/>
          <w:szCs w:val="24"/>
        </w:rPr>
        <w:t>T.C. Broadnax, City Manager</w:t>
      </w:r>
    </w:p>
    <w:p w:rsidRPr="00DD4DF3" w:rsidR="00DD40EC" w:rsidP="00896F23" w:rsidRDefault="00DD40EC" w14:paraId="2FFE7732" w14:textId="346C306A">
      <w:pPr>
        <w:spacing w:after="0" w:line="240" w:lineRule="auto"/>
        <w:rPr>
          <w:rFonts w:ascii="Arial" w:hAnsi="Arial" w:cs="Arial"/>
          <w:sz w:val="24"/>
          <w:szCs w:val="24"/>
        </w:rPr>
      </w:pPr>
      <w:r w:rsidRPr="00DD4DF3">
        <w:rPr>
          <w:rFonts w:ascii="Arial" w:hAnsi="Arial" w:cs="Arial"/>
          <w:sz w:val="24"/>
          <w:szCs w:val="24"/>
        </w:rPr>
        <w:tab/>
      </w:r>
      <w:r w:rsidRPr="00DD4DF3">
        <w:rPr>
          <w:rFonts w:ascii="Arial" w:hAnsi="Arial" w:cs="Arial"/>
          <w:sz w:val="24"/>
          <w:szCs w:val="24"/>
        </w:rPr>
        <w:t>Tammy Palomino, City Attorney</w:t>
      </w:r>
    </w:p>
    <w:p w:rsidRPr="00DD4DF3" w:rsidR="00DD40EC" w:rsidP="00896F23" w:rsidRDefault="00DD40EC" w14:paraId="0FF3EE18" w14:textId="368CAD11">
      <w:pPr>
        <w:spacing w:after="0" w:line="240" w:lineRule="auto"/>
        <w:rPr>
          <w:rFonts w:ascii="Arial" w:hAnsi="Arial" w:cs="Arial"/>
          <w:sz w:val="24"/>
          <w:szCs w:val="24"/>
        </w:rPr>
      </w:pPr>
      <w:r w:rsidRPr="00DD4DF3">
        <w:rPr>
          <w:rFonts w:ascii="Arial" w:hAnsi="Arial" w:cs="Arial"/>
          <w:sz w:val="24"/>
          <w:szCs w:val="24"/>
        </w:rPr>
        <w:tab/>
      </w:r>
      <w:r w:rsidRPr="00DD4DF3">
        <w:rPr>
          <w:rFonts w:ascii="Arial" w:hAnsi="Arial" w:cs="Arial"/>
          <w:sz w:val="24"/>
          <w:szCs w:val="24"/>
        </w:rPr>
        <w:t>Cal Estee, Assistant City Attorney</w:t>
      </w:r>
    </w:p>
    <w:p w:rsidRPr="00DD4DF3" w:rsidR="00F136AA" w:rsidP="00F136AA" w:rsidRDefault="00F136AA" w14:paraId="201F324D" w14:textId="737B5BD0">
      <w:pPr>
        <w:spacing w:after="0" w:line="240" w:lineRule="auto"/>
        <w:ind w:firstLine="720"/>
        <w:rPr>
          <w:rFonts w:ascii="Arial" w:hAnsi="Arial" w:cs="Arial"/>
          <w:sz w:val="24"/>
          <w:szCs w:val="24"/>
        </w:rPr>
      </w:pPr>
      <w:r w:rsidRPr="00DD4DF3">
        <w:rPr>
          <w:rFonts w:ascii="Arial" w:hAnsi="Arial" w:cs="Arial"/>
          <w:sz w:val="24"/>
          <w:szCs w:val="24"/>
        </w:rPr>
        <w:t>Carrie Rogers, Director, Office of Government Affairs</w:t>
      </w:r>
    </w:p>
    <w:p w:rsidRPr="00DD4DF3" w:rsidR="00896F23" w:rsidP="00896F23" w:rsidRDefault="00896F23" w14:paraId="5AF91618" w14:textId="20D17F52">
      <w:pPr>
        <w:spacing w:after="0" w:line="240" w:lineRule="auto"/>
        <w:rPr>
          <w:rFonts w:ascii="Arial" w:hAnsi="Arial" w:cs="Arial"/>
          <w:sz w:val="24"/>
          <w:szCs w:val="24"/>
        </w:rPr>
      </w:pPr>
    </w:p>
    <w:p w:rsidRPr="00726943" w:rsidR="00896F23" w:rsidP="00896F23" w:rsidRDefault="00896F23" w14:paraId="200E3625" w14:textId="77777777">
      <w:pPr>
        <w:spacing w:after="0" w:line="240" w:lineRule="auto"/>
        <w:rPr>
          <w:rFonts w:ascii="Arial" w:hAnsi="Arial" w:cs="Arial"/>
          <w:sz w:val="23"/>
          <w:szCs w:val="23"/>
        </w:rPr>
      </w:pPr>
    </w:p>
    <w:sectPr w:rsidRPr="00726943" w:rsidR="00896F23" w:rsidSect="00AB1BB7">
      <w:headerReference w:type="even" r:id="rId19"/>
      <w:headerReference w:type="default" r:id="rId20"/>
      <w:headerReference w:type="first" r:id="rId21"/>
      <w:pgSz w:w="12240" w:h="15840" w:orient="portrait"/>
      <w:pgMar w:top="72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LL" w:author="Levy, Lori" w:date="2023-06-08T11:59:00Z" w:id="0">
    <w:p w:rsidR="638E9444" w:rsidRDefault="638E9444" w14:paraId="2828CEFB" w14:textId="4B46E936">
      <w:r>
        <w:t>a more.....</w:t>
      </w:r>
      <w:r>
        <w:annotationRef/>
      </w:r>
      <w:r>
        <w:rPr>
          <w:rStyle w:val="CommentReference"/>
        </w:rPr>
        <w:annotationRef/>
      </w:r>
    </w:p>
  </w:comment>
  <w:comment w:initials="EC" w:author="Evans, Carlos" w:date="2023-06-09T09:38:00Z" w:id="1">
    <w:p w:rsidR="08A5B5DE" w:rsidRDefault="08A5B5DE" w14:paraId="314D6057" w14:textId="4B63575E">
      <w:pPr>
        <w:pStyle w:val="CommentText"/>
      </w:pPr>
      <w:r>
        <w:t>Good catch.  Change made.</w:t>
      </w:r>
      <w:r>
        <w:rPr>
          <w:rStyle w:val="CommentReference"/>
        </w:rPr>
        <w:annotationRef/>
      </w:r>
    </w:p>
  </w:comment>
  <w:comment w:initials="LL" w:author="Levy, Lori" w:date="2023-06-08T13:31:00Z" w:id="2">
    <w:p w:rsidR="3057FF00" w:rsidRDefault="3057FF00" w14:paraId="63F4335D" w14:textId="644B7B2B">
      <w:pPr>
        <w:pStyle w:val="CommentText"/>
      </w:pPr>
      <w:r>
        <w:t>Please feel free to wordsmith</w:t>
      </w:r>
      <w:r>
        <w:rPr>
          <w:rStyle w:val="CommentReference"/>
        </w:rPr>
        <w:annotationRef/>
      </w:r>
      <w:r>
        <w:rPr>
          <w:rStyle w:val="CommentReference"/>
        </w:rPr>
        <w:annotationRef/>
      </w:r>
    </w:p>
  </w:comment>
  <w:comment w:initials="LL" w:author="Levy, Lori" w:date="2023-06-08T12:29:00Z" w:id="3">
    <w:p w:rsidR="3057FF00" w:rsidRDefault="3057FF00" w14:paraId="7F9290F7" w14:textId="1BF163F2">
      <w:pPr>
        <w:pStyle w:val="CommentText"/>
      </w:pPr>
      <w:r>
        <w:t>This is specific to Permanent Batch Plants.  The City and most, if not all other cities have specific fence regulations, including fence materials.</w:t>
      </w:r>
      <w:r>
        <w:rPr>
          <w:rStyle w:val="CommentReference"/>
        </w:rPr>
        <w:annotationRef/>
      </w:r>
      <w:r>
        <w:rPr>
          <w:rStyle w:val="CommentReference"/>
        </w:rPr>
        <w:annotationRef/>
      </w:r>
    </w:p>
  </w:comment>
  <w:comment w:initials="LL" w:author="Levy, Lori" w:date="2023-06-08T13:13:00Z" w:id="4">
    <w:p w:rsidR="3057FF00" w:rsidRDefault="3057FF00" w14:paraId="5CBD8687" w14:textId="027F15B3">
      <w:pPr>
        <w:pStyle w:val="CommentText"/>
      </w:pPr>
      <w:r>
        <w:t>Ex. We don't allow those sheet metal fences that were used for the older batch plants.</w:t>
      </w:r>
      <w:r>
        <w:rPr>
          <w:rStyle w:val="CommentReference"/>
        </w:rPr>
        <w:annotationRef/>
      </w:r>
      <w:r>
        <w:rPr>
          <w:rStyle w:val="CommentReference"/>
        </w:rPr>
        <w:annotationRef/>
      </w:r>
    </w:p>
    <w:p w:rsidR="3057FF00" w:rsidRDefault="3057FF00" w14:paraId="07DD9770" w14:textId="601240CB">
      <w:pPr>
        <w:pStyle w:val="CommentText"/>
      </w:pPr>
    </w:p>
  </w:comment>
  <w:comment w:initials="EC" w:author="Evans, Carlos" w:date="2023-06-09T16:16:00Z" w:id="5">
    <w:p w:rsidR="08A5B5DE" w:rsidRDefault="08A5B5DE" w14:paraId="2E5384E9" w14:textId="134B2F79">
      <w:pPr>
        <w:pStyle w:val="CommentText"/>
      </w:pPr>
      <w:r>
        <w:t>Let's require the fencing for both permanent and temporary plants.</w:t>
      </w:r>
      <w:r>
        <w:rPr>
          <w:rStyle w:val="CommentReference"/>
        </w:rPr>
        <w:annotationRef/>
      </w:r>
    </w:p>
  </w:comment>
  <w:comment w:initials="LL" w:author="Levy, Lori" w:date="2023-06-09T16:25:00Z" w:id="6">
    <w:p w:rsidR="08A5B5DE" w:rsidRDefault="08A5B5DE" w14:paraId="485EDA32" w14:textId="469C2D7F">
      <w:pPr>
        <w:pStyle w:val="CommentText"/>
      </w:pPr>
      <w:r>
        <w:t>Just FYI for our proposed regs - we are requiring fencing, just not permanent fencing since that will be regulated for the ultimate development.</w:t>
      </w:r>
      <w:r>
        <w:rPr>
          <w:rStyle w:val="CommentReference"/>
        </w:rPr>
        <w:annotationRef/>
      </w:r>
      <w:r>
        <w:rPr>
          <w:rStyle w:val="CommentReference"/>
        </w:rPr>
        <w:annotationRef/>
      </w:r>
    </w:p>
    <w:p w:rsidR="08A5B5DE" w:rsidRDefault="08A5B5DE" w14:paraId="3144F450" w14:textId="67FA8820">
      <w:pPr>
        <w:pStyle w:val="CommentText"/>
      </w:pPr>
    </w:p>
  </w:comment>
  <w:comment w:initials="LL" w:author="Levy, Lori" w:date="2023-06-08T12:24:00Z" w:id="7">
    <w:p w:rsidR="3057FF00" w:rsidRDefault="3057FF00" w14:paraId="7347C34B" w14:textId="2A31C9C7">
      <w:pPr>
        <w:pStyle w:val="CommentText"/>
      </w:pPr>
      <w:r>
        <w:t xml:space="preserve">Should we specify that this should be the distance for Temporary Plants that are off-site?  We are proposing 330' for temporary plants that are on the site (ex. residential subdivision) they are serving in recognition that the plant will leave upon construction of the development.  </w:t>
      </w:r>
      <w:r>
        <w:rPr>
          <w:rStyle w:val="CommentReference"/>
        </w:rPr>
        <w:annotationRef/>
      </w:r>
      <w:r>
        <w:rPr>
          <w:rStyle w:val="CommentReference"/>
        </w:rPr>
        <w:annotationRef/>
      </w:r>
    </w:p>
  </w:comment>
  <w:comment w:initials="EC" w:author="Evans, Carlos" w:date="2023-06-09T16:17:00Z" w:id="8">
    <w:p w:rsidR="08A5B5DE" w:rsidRDefault="08A5B5DE" w14:paraId="78535A31" w14:textId="42AF3437">
      <w:pPr>
        <w:pStyle w:val="CommentText"/>
      </w:pPr>
      <w:r>
        <w:t xml:space="preserve">Given the likely change to the PM NAAQS, EPA thought this distance was reasonable. </w:t>
      </w:r>
      <w:r>
        <w:rPr>
          <w:rStyle w:val="CommentReference"/>
        </w:rPr>
        <w:annotationRef/>
      </w:r>
    </w:p>
  </w:comment>
  <w:comment w:initials="LL" w:author="Levy, Lori" w:date="2023-06-09T16:32:00Z" w:id="9">
    <w:p w:rsidR="08A5B5DE" w:rsidRDefault="08A5B5DE" w14:paraId="77E35E23" w14:textId="70F52DC7">
      <w:pPr>
        <w:pStyle w:val="CommentText"/>
      </w:pPr>
      <w:r>
        <w:t>I love the comments to TCEQ, Carlos.  Thank you so much for taking this on!</w:t>
      </w:r>
      <w:r>
        <w:rPr>
          <w:rStyle w:val="CommentReference"/>
        </w:rPr>
        <w:annotationRef/>
      </w:r>
      <w:r>
        <w:rPr>
          <w:rStyle w:val="CommentReference"/>
        </w:rPr>
        <w:annotationRef/>
      </w:r>
    </w:p>
  </w:comment>
  <w:comment w:initials="LL" w:author="Levy, Lori" w:date="2023-06-13T12:38:25" w:id="1350606198">
    <w:p w:rsidR="19917053" w:rsidRDefault="19917053" w14:paraId="4EFDB5F3" w14:textId="3336C936">
      <w:pPr>
        <w:pStyle w:val="CommentText"/>
      </w:pPr>
      <w:r w:rsidR="19917053">
        <w:rPr/>
        <w:t>replace not with no</w:t>
      </w:r>
      <w:r>
        <w:rPr>
          <w:rStyle w:val="CommentReference"/>
        </w:rPr>
        <w:annotationRef/>
      </w:r>
    </w:p>
  </w:comment>
  <w:comment w:initials="LL" w:author="Levy, Lori" w:date="2023-06-13T12:39:32" w:id="798949174">
    <w:p w:rsidR="19917053" w:rsidRDefault="19917053" w14:paraId="3640C154" w14:textId="6DF28CD0">
      <w:pPr>
        <w:pStyle w:val="CommentText"/>
      </w:pPr>
      <w:r w:rsidR="19917053">
        <w:rPr/>
        <w:t>reduce in lieu of reduces</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1" w15:paraId="2828CEFB"/>
  <w15:commentEx w15:done="1" w15:paraId="314D6057" w15:paraIdParent="2828CEFB"/>
  <w15:commentEx w15:done="1" w15:paraId="63F4335D"/>
  <w15:commentEx w15:done="1" w15:paraId="7F9290F7"/>
  <w15:commentEx w15:done="1" w15:paraId="07DD9770" w15:paraIdParent="7F9290F7"/>
  <w15:commentEx w15:done="1" w15:paraId="2E5384E9" w15:paraIdParent="7F9290F7"/>
  <w15:commentEx w15:done="1" w15:paraId="3144F450"/>
  <w15:commentEx w15:done="1" w15:paraId="7347C34B"/>
  <w15:commentEx w15:done="1" w15:paraId="78535A31" w15:paraIdParent="7347C34B"/>
  <w15:commentEx w15:done="1" w15:paraId="77E35E23"/>
  <w15:commentEx w15:done="1" w15:paraId="4EFDB5F3"/>
  <w15:commentEx w15:done="1" w15:paraId="3640C154" w15:paraIdParent="4EFDB5F3"/>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8622F52" w16cex:dateUtc="2023-06-08T16:59:00Z">
    <w16cex:extLst>
      <w16:ext w16:uri="{CE6994B0-6A32-4C9F-8C6B-6E91EDA988CE}">
        <cr:reactions xmlns:cr="http://schemas.microsoft.com/office/comments/2020/reactions">
          <cr:reaction reactionType="1">
            <cr:reactionInfo dateUtc="2023-06-09T14:45:15Z">
              <cr:user userId="S::lori.levy@dallascityhall.com::159a879d-943a-45dd-a4b5-9cb81b3d0690" userProvider="AD" userName="Levy, Lori"/>
            </cr:reactionInfo>
          </cr:reaction>
        </cr:reactions>
      </w16:ext>
    </w16cex:extLst>
  </w16cex:commentExtensible>
  <w16cex:commentExtensible w16cex:durableId="552169E0" w16cex:dateUtc="2023-06-09T14:38:00Z"/>
  <w16cex:commentExtensible w16cex:durableId="126BCFDE" w16cex:dateUtc="2023-06-08T18:31:00Z"/>
  <w16cex:commentExtensible w16cex:durableId="1CD9BA6D" w16cex:dateUtc="2023-06-08T17:29:00Z"/>
  <w16cex:commentExtensible w16cex:durableId="6C9E4172" w16cex:dateUtc="2023-06-08T18:13:00Z"/>
  <w16cex:commentExtensible w16cex:durableId="019C71B8" w16cex:dateUtc="2023-06-09T21:16:00Z">
    <w16cex:extLst>
      <w16:ext w16:uri="{CE6994B0-6A32-4C9F-8C6B-6E91EDA988CE}">
        <cr:reactions xmlns:cr="http://schemas.microsoft.com/office/comments/2020/reactions">
          <cr:reaction reactionType="1">
            <cr:reactionInfo dateUtc="2023-06-09T21:23:43Z">
              <cr:user userId="S::lori.levy@dallascityhall.com::159a879d-943a-45dd-a4b5-9cb81b3d0690" userProvider="AD" userName="Levy, Lori"/>
            </cr:reactionInfo>
          </cr:reaction>
        </cr:reactions>
      </w16:ext>
    </w16cex:extLst>
  </w16cex:commentExtensible>
  <w16cex:commentExtensible w16cex:durableId="511846A5" w16cex:dateUtc="2023-06-09T21:25:00Z"/>
  <w16cex:commentExtensible w16cex:durableId="3A0AD8A0" w16cex:dateUtc="2023-06-08T17:24:00Z"/>
  <w16cex:commentExtensible w16cex:durableId="219C6139" w16cex:dateUtc="2023-06-09T21:17:00Z">
    <w16cex:extLst>
      <w16:ext w16:uri="{CE6994B0-6A32-4C9F-8C6B-6E91EDA988CE}">
        <cr:reactions xmlns:cr="http://schemas.microsoft.com/office/comments/2020/reactions">
          <cr:reaction reactionType="1">
            <cr:reactionInfo dateUtc="2023-06-09T21:27:19Z">
              <cr:user userId="S::lori.levy@dallascityhall.com::159a879d-943a-45dd-a4b5-9cb81b3d0690" userProvider="AD" userName="Levy, Lori"/>
            </cr:reactionInfo>
          </cr:reaction>
        </cr:reactions>
      </w16:ext>
    </w16cex:extLst>
  </w16cex:commentExtensible>
  <w16cex:commentExtensible w16cex:durableId="64B4FD9A" w16cex:dateUtc="2023-06-09T21:32:00Z"/>
  <w16cex:commentExtensible w16cex:durableId="67090978" w16cex:dateUtc="2023-06-13T17:38:25.074Z"/>
  <w16cex:commentExtensible w16cex:durableId="33D3E707" w16cex:dateUtc="2023-06-13T17:39:32.759Z"/>
</w16cex:commentsExtensible>
</file>

<file path=word/commentsIds.xml><?xml version="1.0" encoding="utf-8"?>
<w16cid:commentsIds xmlns:mc="http://schemas.openxmlformats.org/markup-compatibility/2006" xmlns:w16cid="http://schemas.microsoft.com/office/word/2016/wordml/cid" mc:Ignorable="w16cid">
  <w16cid:commentId w16cid:paraId="2828CEFB" w16cid:durableId="78622F52"/>
  <w16cid:commentId w16cid:paraId="314D6057" w16cid:durableId="552169E0"/>
  <w16cid:commentId w16cid:paraId="63F4335D" w16cid:durableId="126BCFDE"/>
  <w16cid:commentId w16cid:paraId="7F9290F7" w16cid:durableId="1CD9BA6D"/>
  <w16cid:commentId w16cid:paraId="07DD9770" w16cid:durableId="6C9E4172"/>
  <w16cid:commentId w16cid:paraId="2E5384E9" w16cid:durableId="019C71B8"/>
  <w16cid:commentId w16cid:paraId="3144F450" w16cid:durableId="511846A5"/>
  <w16cid:commentId w16cid:paraId="7347C34B" w16cid:durableId="3A0AD8A0"/>
  <w16cid:commentId w16cid:paraId="78535A31" w16cid:durableId="219C6139"/>
  <w16cid:commentId w16cid:paraId="77E35E23" w16cid:durableId="64B4FD9A"/>
  <w16cid:commentId w16cid:paraId="4EFDB5F3" w16cid:durableId="67090978"/>
  <w16cid:commentId w16cid:paraId="3640C154" w16cid:durableId="33D3E70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2659" w:rsidP="00896F23" w:rsidRDefault="000F2659" w14:paraId="4C571B0A" w14:textId="77777777">
      <w:pPr>
        <w:spacing w:after="0" w:line="240" w:lineRule="auto"/>
      </w:pPr>
      <w:r>
        <w:separator/>
      </w:r>
    </w:p>
  </w:endnote>
  <w:endnote w:type="continuationSeparator" w:id="0">
    <w:p w:rsidR="000F2659" w:rsidP="00896F23" w:rsidRDefault="000F2659" w14:paraId="7685089D" w14:textId="77777777">
      <w:pPr>
        <w:spacing w:after="0" w:line="240" w:lineRule="auto"/>
      </w:pPr>
      <w:r>
        <w:continuationSeparator/>
      </w:r>
    </w:p>
  </w:endnote>
  <w:endnote w:type="continuationNotice" w:id="1">
    <w:p w:rsidR="000F2659" w:rsidRDefault="000F2659" w14:paraId="21E29BC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2659" w:rsidP="00896F23" w:rsidRDefault="000F2659" w14:paraId="34E73F6B" w14:textId="77777777">
      <w:pPr>
        <w:spacing w:after="0" w:line="240" w:lineRule="auto"/>
      </w:pPr>
      <w:r>
        <w:separator/>
      </w:r>
    </w:p>
  </w:footnote>
  <w:footnote w:type="continuationSeparator" w:id="0">
    <w:p w:rsidR="000F2659" w:rsidP="00896F23" w:rsidRDefault="000F2659" w14:paraId="7FADA6A9" w14:textId="77777777">
      <w:pPr>
        <w:spacing w:after="0" w:line="240" w:lineRule="auto"/>
      </w:pPr>
      <w:r>
        <w:continuationSeparator/>
      </w:r>
    </w:p>
  </w:footnote>
  <w:footnote w:type="continuationNotice" w:id="1">
    <w:p w:rsidR="000F2659" w:rsidRDefault="000F2659" w14:paraId="7424E97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4144" w:rsidP="00DD4144" w:rsidRDefault="004A07C0" w14:paraId="637CB639" w14:textId="6128E7DC">
    <w:pPr>
      <w:pStyle w:val="Header"/>
      <w:tabs>
        <w:tab w:val="clear" w:pos="4680"/>
        <w:tab w:val="clear" w:pos="9360"/>
        <w:tab w:val="left" w:pos="1260"/>
      </w:tabs>
    </w:pPr>
    <w:r>
      <w:rPr>
        <w:noProof/>
      </w:rPr>
      <w:pict w14:anchorId="6F073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909688" style="position:absolute;margin-left:0;margin-top:0;width:412.4pt;height:247.45pt;rotation:315;z-index:-251658239;mso-position-horizontal:center;mso-position-horizontal-relative:margin;mso-position-vertical:center;mso-position-vertical-relative:margin" o:spid="_x0000_s1026" o:allowincell="f" fillcolor="#a5a5a5 [2092]" stroked="f" type="#_x0000_t136">
          <v:textpath style="font-family:&quot;Calibri&quot;;font-size:1pt" string="DRAFT"/>
          <w10:wrap anchorx="margin" anchory="margin"/>
        </v:shape>
      </w:pict>
    </w:r>
  </w:p>
  <w:tbl>
    <w:tblPr>
      <w:tblW w:w="0" w:type="auto"/>
      <w:tblInd w:w="-1051" w:type="dxa"/>
      <w:tblLayout w:type="fixed"/>
      <w:tblLook w:val="0000" w:firstRow="0" w:lastRow="0" w:firstColumn="0" w:lastColumn="0" w:noHBand="0" w:noVBand="0"/>
    </w:tblPr>
    <w:tblGrid>
      <w:gridCol w:w="1080"/>
      <w:gridCol w:w="8100"/>
    </w:tblGrid>
    <w:tr w:rsidRPr="00D4330F" w:rsidR="00DD4144" w:rsidTr="00940CB1" w14:paraId="1071DD1E" w14:textId="77777777">
      <w:trPr>
        <w:trHeight w:val="302"/>
      </w:trPr>
      <w:tc>
        <w:tcPr>
          <w:tcW w:w="1080" w:type="dxa"/>
          <w:noWrap/>
          <w:tcMar>
            <w:left w:w="29" w:type="dxa"/>
            <w:right w:w="29" w:type="dxa"/>
          </w:tcMar>
          <w:vAlign w:val="center"/>
        </w:tcPr>
        <w:p w:rsidRPr="001F772E" w:rsidR="00DD4144" w:rsidP="00DD4144" w:rsidRDefault="00DD4144" w14:paraId="42679009" w14:textId="77777777">
          <w:pPr>
            <w:pStyle w:val="Header"/>
            <w:ind w:right="360"/>
            <w:jc w:val="right"/>
            <w:rPr>
              <w:rFonts w:ascii="Arial" w:hAnsi="Arial" w:cs="Arial"/>
              <w:sz w:val="12"/>
              <w:szCs w:val="12"/>
            </w:rPr>
          </w:pPr>
          <w:r>
            <w:rPr>
              <w:rFonts w:ascii="Arial" w:hAnsi="Arial" w:cs="Arial"/>
              <w:sz w:val="12"/>
              <w:szCs w:val="12"/>
            </w:rPr>
            <w:t>DATE</w:t>
          </w:r>
        </w:p>
      </w:tc>
      <w:tc>
        <w:tcPr>
          <w:tcW w:w="8100" w:type="dxa"/>
          <w:noWrap/>
          <w:tcMar>
            <w:left w:w="29" w:type="dxa"/>
            <w:right w:w="29" w:type="dxa"/>
          </w:tcMar>
          <w:vAlign w:val="center"/>
        </w:tcPr>
        <w:p w:rsidRPr="00D4330F" w:rsidR="00DD4144" w:rsidP="00DD4144" w:rsidRDefault="00DD4144" w14:paraId="1A0D6F41" w14:textId="6DDAB3CF">
          <w:pPr>
            <w:pStyle w:val="Header"/>
            <w:rPr>
              <w:rFonts w:ascii="Arial" w:hAnsi="Arial" w:cs="Arial"/>
              <w:sz w:val="20"/>
              <w:szCs w:val="20"/>
            </w:rPr>
          </w:pPr>
          <w:r>
            <w:rPr>
              <w:rFonts w:ascii="Arial" w:hAnsi="Arial" w:cs="Arial"/>
              <w:sz w:val="20"/>
              <w:szCs w:val="20"/>
            </w:rPr>
            <w:t xml:space="preserve">June </w:t>
          </w:r>
          <w:r w:rsidR="002F5848">
            <w:rPr>
              <w:rFonts w:ascii="Arial" w:hAnsi="Arial" w:cs="Arial"/>
              <w:sz w:val="20"/>
              <w:szCs w:val="20"/>
            </w:rPr>
            <w:t>9</w:t>
          </w:r>
          <w:r>
            <w:rPr>
              <w:rFonts w:ascii="Arial" w:hAnsi="Arial" w:cs="Arial"/>
              <w:sz w:val="20"/>
              <w:szCs w:val="20"/>
            </w:rPr>
            <w:t>, 2023</w:t>
          </w:r>
        </w:p>
      </w:tc>
    </w:tr>
    <w:tr w:rsidRPr="00C81FEA" w:rsidR="00DD4144" w:rsidTr="00940CB1" w14:paraId="0A1DABDA" w14:textId="77777777">
      <w:trPr>
        <w:trHeight w:val="302"/>
      </w:trPr>
      <w:tc>
        <w:tcPr>
          <w:tcW w:w="1080" w:type="dxa"/>
          <w:noWrap/>
          <w:tcMar>
            <w:left w:w="29" w:type="dxa"/>
            <w:right w:w="29" w:type="dxa"/>
          </w:tcMar>
          <w:vAlign w:val="center"/>
        </w:tcPr>
        <w:p w:rsidRPr="001F772E" w:rsidR="00DD4144" w:rsidP="00DD4144" w:rsidRDefault="00DD4144" w14:paraId="7B3C8CD4" w14:textId="77777777">
          <w:pPr>
            <w:pStyle w:val="Header"/>
            <w:ind w:right="360"/>
            <w:jc w:val="right"/>
            <w:rPr>
              <w:rFonts w:ascii="Arial" w:hAnsi="Arial" w:cs="Arial"/>
              <w:sz w:val="12"/>
              <w:szCs w:val="12"/>
            </w:rPr>
          </w:pPr>
          <w:r>
            <w:rPr>
              <w:rFonts w:ascii="Arial" w:hAnsi="Arial" w:cs="Arial"/>
              <w:sz w:val="12"/>
              <w:szCs w:val="12"/>
            </w:rPr>
            <w:t>SUBJECT</w:t>
          </w:r>
        </w:p>
      </w:tc>
      <w:tc>
        <w:tcPr>
          <w:tcW w:w="8100" w:type="dxa"/>
          <w:noWrap/>
          <w:tcMar>
            <w:left w:w="29" w:type="dxa"/>
            <w:right w:w="29" w:type="dxa"/>
          </w:tcMar>
          <w:vAlign w:val="center"/>
        </w:tcPr>
        <w:p w:rsidRPr="00C81FEA" w:rsidR="00DD4144" w:rsidP="00DD4144" w:rsidRDefault="00DD4144" w14:paraId="5CF3A56A" w14:textId="7F853138">
          <w:pPr>
            <w:pStyle w:val="Header"/>
            <w:rPr>
              <w:rFonts w:ascii="Arial" w:hAnsi="Arial" w:cs="Arial"/>
              <w:b/>
              <w:sz w:val="20"/>
              <w:szCs w:val="20"/>
            </w:rPr>
          </w:pPr>
          <w:r>
            <w:rPr>
              <w:rFonts w:ascii="Arial" w:hAnsi="Arial" w:cs="Arial"/>
              <w:b/>
              <w:sz w:val="20"/>
              <w:szCs w:val="20"/>
            </w:rPr>
            <w:t xml:space="preserve">City of Dallas Comments </w:t>
          </w:r>
          <w:r w:rsidRPr="00DD4144">
            <w:rPr>
              <w:rFonts w:ascii="Arial" w:hAnsi="Arial" w:cs="Arial"/>
              <w:b/>
              <w:sz w:val="20"/>
              <w:szCs w:val="20"/>
            </w:rPr>
            <w:t>Non-Rule Project No. 2022-033-OTH-NR</w:t>
          </w:r>
        </w:p>
      </w:tc>
    </w:tr>
  </w:tbl>
  <w:p w:rsidR="00896F23" w:rsidP="00DD4144" w:rsidRDefault="00896F23" w14:paraId="5DB52C23" w14:textId="6B9F90A3">
    <w:pPr>
      <w:pStyle w:val="Header"/>
      <w:tabs>
        <w:tab w:val="clear" w:pos="4680"/>
        <w:tab w:val="clear" w:pos="9360"/>
        <w:tab w:val="left" w:pos="12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51" w:type="dxa"/>
      <w:tblLayout w:type="fixed"/>
      <w:tblLook w:val="0000" w:firstRow="0" w:lastRow="0" w:firstColumn="0" w:lastColumn="0" w:noHBand="0" w:noVBand="0"/>
    </w:tblPr>
    <w:tblGrid>
      <w:gridCol w:w="1080"/>
      <w:gridCol w:w="8100"/>
    </w:tblGrid>
    <w:tr w:rsidRPr="00D4330F" w:rsidR="00AB1BB7" w:rsidTr="00664215" w14:paraId="3FD60778" w14:textId="77777777">
      <w:trPr>
        <w:trHeight w:val="302"/>
      </w:trPr>
      <w:tc>
        <w:tcPr>
          <w:tcW w:w="1080" w:type="dxa"/>
          <w:noWrap/>
          <w:tcMar>
            <w:left w:w="29" w:type="dxa"/>
            <w:right w:w="29" w:type="dxa"/>
          </w:tcMar>
          <w:vAlign w:val="center"/>
        </w:tcPr>
        <w:p w:rsidRPr="001F772E" w:rsidR="00AB1BB7" w:rsidP="00AB1BB7" w:rsidRDefault="00AB1BB7" w14:paraId="5BFC84D4" w14:textId="77777777">
          <w:pPr>
            <w:pStyle w:val="Header"/>
            <w:ind w:right="360"/>
            <w:jc w:val="right"/>
            <w:rPr>
              <w:rFonts w:ascii="Arial" w:hAnsi="Arial" w:cs="Arial"/>
              <w:sz w:val="12"/>
              <w:szCs w:val="12"/>
            </w:rPr>
          </w:pPr>
          <w:r>
            <w:rPr>
              <w:rFonts w:ascii="Arial" w:hAnsi="Arial" w:cs="Arial"/>
              <w:sz w:val="12"/>
              <w:szCs w:val="12"/>
            </w:rPr>
            <w:t>DATE</w:t>
          </w:r>
        </w:p>
      </w:tc>
      <w:tc>
        <w:tcPr>
          <w:tcW w:w="8100" w:type="dxa"/>
          <w:noWrap/>
          <w:tcMar>
            <w:left w:w="29" w:type="dxa"/>
            <w:right w:w="29" w:type="dxa"/>
          </w:tcMar>
          <w:vAlign w:val="center"/>
        </w:tcPr>
        <w:p w:rsidRPr="00D4330F" w:rsidR="00AB1BB7" w:rsidP="00AB1BB7" w:rsidRDefault="00AB1BB7" w14:paraId="0180A8BD" w14:textId="43E13DC1">
          <w:pPr>
            <w:pStyle w:val="Header"/>
            <w:rPr>
              <w:rFonts w:ascii="Arial" w:hAnsi="Arial" w:cs="Arial"/>
              <w:sz w:val="20"/>
              <w:szCs w:val="20"/>
            </w:rPr>
          </w:pPr>
          <w:r>
            <w:rPr>
              <w:rFonts w:ascii="Arial" w:hAnsi="Arial" w:cs="Arial"/>
              <w:sz w:val="20"/>
              <w:szCs w:val="20"/>
            </w:rPr>
            <w:t xml:space="preserve">June </w:t>
          </w:r>
          <w:r w:rsidR="002F5848">
            <w:rPr>
              <w:rFonts w:ascii="Arial" w:hAnsi="Arial" w:cs="Arial"/>
              <w:sz w:val="20"/>
              <w:szCs w:val="20"/>
            </w:rPr>
            <w:t>9</w:t>
          </w:r>
          <w:r>
            <w:rPr>
              <w:rFonts w:ascii="Arial" w:hAnsi="Arial" w:cs="Arial"/>
              <w:sz w:val="20"/>
              <w:szCs w:val="20"/>
            </w:rPr>
            <w:t>, 2023</w:t>
          </w:r>
        </w:p>
      </w:tc>
    </w:tr>
    <w:tr w:rsidRPr="00C81FEA" w:rsidR="00AB1BB7" w:rsidTr="00664215" w14:paraId="776FC473" w14:textId="77777777">
      <w:trPr>
        <w:trHeight w:val="302"/>
      </w:trPr>
      <w:tc>
        <w:tcPr>
          <w:tcW w:w="1080" w:type="dxa"/>
          <w:noWrap/>
          <w:tcMar>
            <w:left w:w="29" w:type="dxa"/>
            <w:right w:w="29" w:type="dxa"/>
          </w:tcMar>
          <w:vAlign w:val="center"/>
        </w:tcPr>
        <w:p w:rsidRPr="001F772E" w:rsidR="00AB1BB7" w:rsidP="00AB1BB7" w:rsidRDefault="00AB1BB7" w14:paraId="10E951E7" w14:textId="77777777">
          <w:pPr>
            <w:pStyle w:val="Header"/>
            <w:ind w:right="360"/>
            <w:jc w:val="right"/>
            <w:rPr>
              <w:rFonts w:ascii="Arial" w:hAnsi="Arial" w:cs="Arial"/>
              <w:sz w:val="12"/>
              <w:szCs w:val="12"/>
            </w:rPr>
          </w:pPr>
          <w:r>
            <w:rPr>
              <w:rFonts w:ascii="Arial" w:hAnsi="Arial" w:cs="Arial"/>
              <w:sz w:val="12"/>
              <w:szCs w:val="12"/>
            </w:rPr>
            <w:t>SUBJECT</w:t>
          </w:r>
        </w:p>
      </w:tc>
      <w:tc>
        <w:tcPr>
          <w:tcW w:w="8100" w:type="dxa"/>
          <w:noWrap/>
          <w:tcMar>
            <w:left w:w="29" w:type="dxa"/>
            <w:right w:w="29" w:type="dxa"/>
          </w:tcMar>
          <w:vAlign w:val="center"/>
        </w:tcPr>
        <w:p w:rsidRPr="00C81FEA" w:rsidR="00AB1BB7" w:rsidP="00AB1BB7" w:rsidRDefault="00AB1BB7" w14:paraId="61F7B88C" w14:textId="77777777">
          <w:pPr>
            <w:pStyle w:val="Header"/>
            <w:rPr>
              <w:rFonts w:ascii="Arial" w:hAnsi="Arial" w:cs="Arial"/>
              <w:b/>
              <w:sz w:val="20"/>
              <w:szCs w:val="20"/>
            </w:rPr>
          </w:pPr>
          <w:r>
            <w:rPr>
              <w:rFonts w:ascii="Arial" w:hAnsi="Arial" w:cs="Arial"/>
              <w:b/>
              <w:sz w:val="20"/>
              <w:szCs w:val="20"/>
            </w:rPr>
            <w:t xml:space="preserve">City of Dallas Comments </w:t>
          </w:r>
          <w:r w:rsidRPr="00DD4144">
            <w:rPr>
              <w:rFonts w:ascii="Arial" w:hAnsi="Arial" w:cs="Arial"/>
              <w:b/>
              <w:sz w:val="20"/>
              <w:szCs w:val="20"/>
            </w:rPr>
            <w:t>Non-Rule Project No. 2022-033-OTH-NR</w:t>
          </w:r>
        </w:p>
      </w:tc>
    </w:tr>
  </w:tbl>
  <w:p w:rsidR="00896F23" w:rsidP="00E85DB2" w:rsidRDefault="004A07C0" w14:paraId="4A1170F9" w14:textId="49554EA0">
    <w:pPr>
      <w:pStyle w:val="Header"/>
      <w:jc w:val="center"/>
    </w:pPr>
    <w:r>
      <w:rPr>
        <w:noProof/>
      </w:rPr>
      <w:pict w14:anchorId="1F194F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909689" style="position:absolute;left:0;text-align:left;margin-left:0;margin-top:0;width:412.4pt;height:247.45pt;rotation:315;z-index:-251658238;mso-position-horizontal:center;mso-position-horizontal-relative:margin;mso-position-vertical:center;mso-position-vertical-relative:margin" o:spid="_x0000_s1027" o:allowincell="f" fillcolor="#a5a5a5 [2092]" stroked="f" type="#_x0000_t136">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6F23" w:rsidRDefault="004A07C0" w14:paraId="1FE1DAC0" w14:textId="469CADE2">
    <w:pPr>
      <w:pStyle w:val="Header"/>
    </w:pPr>
    <w:r>
      <w:rPr>
        <w:noProof/>
      </w:rPr>
      <w:pict w14:anchorId="6B2D5E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5909687" style="position:absolute;margin-left:0;margin-top:0;width:412.4pt;height:247.45pt;rotation:315;z-index:-251658240;mso-position-horizontal:center;mso-position-horizontal-relative:margin;mso-position-vertical:center;mso-position-vertical-relative:margin" o:spid="_x0000_s1025" o:allowincell="f" fillcolor="#a5a5a5 [2092]" stroked="f" type="#_x0000_t136">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7836B1"/>
    <w:multiLevelType w:val="hybridMultilevel"/>
    <w:tmpl w:val="DF5455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4E6134E6"/>
    <w:multiLevelType w:val="hybridMultilevel"/>
    <w:tmpl w:val="2218560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76515565"/>
    <w:multiLevelType w:val="hybridMultilevel"/>
    <w:tmpl w:val="8F6CA84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436945394">
    <w:abstractNumId w:val="0"/>
  </w:num>
  <w:num w:numId="2" w16cid:durableId="2071033296">
    <w:abstractNumId w:val="1"/>
  </w:num>
  <w:num w:numId="3" w16cid:durableId="767702591">
    <w:abstractNumId w:val="2"/>
  </w:num>
</w:numbering>
</file>

<file path=word/people.xml><?xml version="1.0" encoding="utf-8"?>
<w15:people xmlns:mc="http://schemas.openxmlformats.org/markup-compatibility/2006" xmlns:w15="http://schemas.microsoft.com/office/word/2012/wordml" mc:Ignorable="w15">
  <w15:person w15:author="Levy, Lori">
    <w15:presenceInfo w15:providerId="AD" w15:userId="S::lori.levy@dallascityhall.com::159a879d-943a-45dd-a4b5-9cb81b3d0690"/>
  </w15:person>
  <w15:person w15:author="Evans, Carlos">
    <w15:presenceInfo w15:providerId="AD" w15:userId="S::carlos.evans@dallascityhall.com::aa64ba4b-abcb-4663-85b7-738dc55cbab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862"/>
    <w:rsid w:val="0000508B"/>
    <w:rsid w:val="00006127"/>
    <w:rsid w:val="0001326E"/>
    <w:rsid w:val="00033FA7"/>
    <w:rsid w:val="000350D3"/>
    <w:rsid w:val="000351A6"/>
    <w:rsid w:val="00036A84"/>
    <w:rsid w:val="0004755D"/>
    <w:rsid w:val="000532C2"/>
    <w:rsid w:val="000611FF"/>
    <w:rsid w:val="0006400A"/>
    <w:rsid w:val="00073034"/>
    <w:rsid w:val="00073240"/>
    <w:rsid w:val="00074040"/>
    <w:rsid w:val="000775F8"/>
    <w:rsid w:val="0008582A"/>
    <w:rsid w:val="00085E58"/>
    <w:rsid w:val="0008754F"/>
    <w:rsid w:val="000B2925"/>
    <w:rsid w:val="000B40DC"/>
    <w:rsid w:val="000C08A5"/>
    <w:rsid w:val="000C27D1"/>
    <w:rsid w:val="000C64F7"/>
    <w:rsid w:val="000D1862"/>
    <w:rsid w:val="000D3D82"/>
    <w:rsid w:val="000E296A"/>
    <w:rsid w:val="000E714E"/>
    <w:rsid w:val="000F0476"/>
    <w:rsid w:val="000F0651"/>
    <w:rsid w:val="000F2659"/>
    <w:rsid w:val="000F2E6D"/>
    <w:rsid w:val="000F633A"/>
    <w:rsid w:val="0010775F"/>
    <w:rsid w:val="00116444"/>
    <w:rsid w:val="001222D6"/>
    <w:rsid w:val="00131D4F"/>
    <w:rsid w:val="0013462E"/>
    <w:rsid w:val="00141A87"/>
    <w:rsid w:val="0014240D"/>
    <w:rsid w:val="0016358E"/>
    <w:rsid w:val="00172A96"/>
    <w:rsid w:val="001874A1"/>
    <w:rsid w:val="0019018B"/>
    <w:rsid w:val="001A3AF9"/>
    <w:rsid w:val="001A4D51"/>
    <w:rsid w:val="001A5425"/>
    <w:rsid w:val="001A75E6"/>
    <w:rsid w:val="001B513A"/>
    <w:rsid w:val="001B59DD"/>
    <w:rsid w:val="001B666F"/>
    <w:rsid w:val="001C56A6"/>
    <w:rsid w:val="001D2D02"/>
    <w:rsid w:val="001E6224"/>
    <w:rsid w:val="001F4AF3"/>
    <w:rsid w:val="002059B8"/>
    <w:rsid w:val="00205E41"/>
    <w:rsid w:val="00215930"/>
    <w:rsid w:val="00222F44"/>
    <w:rsid w:val="00223D9F"/>
    <w:rsid w:val="002270F7"/>
    <w:rsid w:val="002277ED"/>
    <w:rsid w:val="00227C53"/>
    <w:rsid w:val="00245AFC"/>
    <w:rsid w:val="00250E8F"/>
    <w:rsid w:val="00256882"/>
    <w:rsid w:val="00257562"/>
    <w:rsid w:val="002622AE"/>
    <w:rsid w:val="00266F27"/>
    <w:rsid w:val="00275FBC"/>
    <w:rsid w:val="00285628"/>
    <w:rsid w:val="002966F4"/>
    <w:rsid w:val="002A163B"/>
    <w:rsid w:val="002A53C1"/>
    <w:rsid w:val="002B2599"/>
    <w:rsid w:val="002B5C63"/>
    <w:rsid w:val="002C1CA6"/>
    <w:rsid w:val="002C63BE"/>
    <w:rsid w:val="002D1BBE"/>
    <w:rsid w:val="002D45D9"/>
    <w:rsid w:val="002E4347"/>
    <w:rsid w:val="002E6CC5"/>
    <w:rsid w:val="002E7083"/>
    <w:rsid w:val="002F283B"/>
    <w:rsid w:val="002F5848"/>
    <w:rsid w:val="0031545A"/>
    <w:rsid w:val="003170AD"/>
    <w:rsid w:val="00321F27"/>
    <w:rsid w:val="003230AE"/>
    <w:rsid w:val="00327686"/>
    <w:rsid w:val="00332C4D"/>
    <w:rsid w:val="00336D2C"/>
    <w:rsid w:val="00352632"/>
    <w:rsid w:val="00354E72"/>
    <w:rsid w:val="003816E5"/>
    <w:rsid w:val="00385DCF"/>
    <w:rsid w:val="00395BD3"/>
    <w:rsid w:val="003A0052"/>
    <w:rsid w:val="003A1430"/>
    <w:rsid w:val="003D0DFD"/>
    <w:rsid w:val="003E0ED2"/>
    <w:rsid w:val="003F2156"/>
    <w:rsid w:val="00412AF6"/>
    <w:rsid w:val="00420C44"/>
    <w:rsid w:val="00423F23"/>
    <w:rsid w:val="0043093C"/>
    <w:rsid w:val="00430A19"/>
    <w:rsid w:val="00430EBF"/>
    <w:rsid w:val="00440C10"/>
    <w:rsid w:val="00447E1D"/>
    <w:rsid w:val="0045218B"/>
    <w:rsid w:val="004559EC"/>
    <w:rsid w:val="0046112C"/>
    <w:rsid w:val="00461DD2"/>
    <w:rsid w:val="004875FA"/>
    <w:rsid w:val="004924EF"/>
    <w:rsid w:val="004A07C0"/>
    <w:rsid w:val="004A6787"/>
    <w:rsid w:val="004C1773"/>
    <w:rsid w:val="004C3FB6"/>
    <w:rsid w:val="004C5A75"/>
    <w:rsid w:val="004D0938"/>
    <w:rsid w:val="004D33D8"/>
    <w:rsid w:val="004E1A33"/>
    <w:rsid w:val="004E65E7"/>
    <w:rsid w:val="004F771E"/>
    <w:rsid w:val="004F7FB7"/>
    <w:rsid w:val="005007B8"/>
    <w:rsid w:val="00502C18"/>
    <w:rsid w:val="005072F4"/>
    <w:rsid w:val="005221FE"/>
    <w:rsid w:val="00524ED5"/>
    <w:rsid w:val="00554379"/>
    <w:rsid w:val="0055658F"/>
    <w:rsid w:val="00561A8E"/>
    <w:rsid w:val="00562677"/>
    <w:rsid w:val="0056399B"/>
    <w:rsid w:val="0056698E"/>
    <w:rsid w:val="00570447"/>
    <w:rsid w:val="0057389C"/>
    <w:rsid w:val="00577E36"/>
    <w:rsid w:val="00585145"/>
    <w:rsid w:val="00586EB1"/>
    <w:rsid w:val="00587C3E"/>
    <w:rsid w:val="00587FD1"/>
    <w:rsid w:val="00593405"/>
    <w:rsid w:val="00595E52"/>
    <w:rsid w:val="005A2A35"/>
    <w:rsid w:val="005A57D7"/>
    <w:rsid w:val="005B0098"/>
    <w:rsid w:val="005B1425"/>
    <w:rsid w:val="005B2E33"/>
    <w:rsid w:val="005B4358"/>
    <w:rsid w:val="005C7983"/>
    <w:rsid w:val="005E3210"/>
    <w:rsid w:val="005E6AEA"/>
    <w:rsid w:val="005F00F4"/>
    <w:rsid w:val="005F49F8"/>
    <w:rsid w:val="005F5238"/>
    <w:rsid w:val="0060105F"/>
    <w:rsid w:val="00603032"/>
    <w:rsid w:val="00603F3E"/>
    <w:rsid w:val="00610AE4"/>
    <w:rsid w:val="00611242"/>
    <w:rsid w:val="00614050"/>
    <w:rsid w:val="00615B3F"/>
    <w:rsid w:val="0063535F"/>
    <w:rsid w:val="00636D15"/>
    <w:rsid w:val="0064518A"/>
    <w:rsid w:val="00652227"/>
    <w:rsid w:val="006560FB"/>
    <w:rsid w:val="00664215"/>
    <w:rsid w:val="00665CD1"/>
    <w:rsid w:val="00676076"/>
    <w:rsid w:val="0069144D"/>
    <w:rsid w:val="00694B37"/>
    <w:rsid w:val="006A2887"/>
    <w:rsid w:val="006B53F4"/>
    <w:rsid w:val="006C3C18"/>
    <w:rsid w:val="006C4A2A"/>
    <w:rsid w:val="006D08C6"/>
    <w:rsid w:val="006D2497"/>
    <w:rsid w:val="006D7237"/>
    <w:rsid w:val="006E1980"/>
    <w:rsid w:val="006E7783"/>
    <w:rsid w:val="006F350D"/>
    <w:rsid w:val="006F5CDC"/>
    <w:rsid w:val="00701028"/>
    <w:rsid w:val="00716635"/>
    <w:rsid w:val="00724F34"/>
    <w:rsid w:val="00726943"/>
    <w:rsid w:val="0072F114"/>
    <w:rsid w:val="0072F114"/>
    <w:rsid w:val="00730AFB"/>
    <w:rsid w:val="00731CBE"/>
    <w:rsid w:val="00734182"/>
    <w:rsid w:val="0074720B"/>
    <w:rsid w:val="0075711D"/>
    <w:rsid w:val="00757B8E"/>
    <w:rsid w:val="00757D80"/>
    <w:rsid w:val="007621FA"/>
    <w:rsid w:val="00776A01"/>
    <w:rsid w:val="00780DD7"/>
    <w:rsid w:val="00786F1D"/>
    <w:rsid w:val="00791892"/>
    <w:rsid w:val="007A3CCE"/>
    <w:rsid w:val="007B19DB"/>
    <w:rsid w:val="007C3373"/>
    <w:rsid w:val="007D02E5"/>
    <w:rsid w:val="007D050F"/>
    <w:rsid w:val="007D11DE"/>
    <w:rsid w:val="007D1DD5"/>
    <w:rsid w:val="007D353E"/>
    <w:rsid w:val="007D73D2"/>
    <w:rsid w:val="007E3970"/>
    <w:rsid w:val="007F1899"/>
    <w:rsid w:val="008118D2"/>
    <w:rsid w:val="00821F07"/>
    <w:rsid w:val="008378AA"/>
    <w:rsid w:val="00847B98"/>
    <w:rsid w:val="0085363B"/>
    <w:rsid w:val="008636F9"/>
    <w:rsid w:val="008642AB"/>
    <w:rsid w:val="0086461E"/>
    <w:rsid w:val="008646E4"/>
    <w:rsid w:val="008652B2"/>
    <w:rsid w:val="008739BA"/>
    <w:rsid w:val="00873AEC"/>
    <w:rsid w:val="0087641B"/>
    <w:rsid w:val="0088201F"/>
    <w:rsid w:val="00883927"/>
    <w:rsid w:val="008854D5"/>
    <w:rsid w:val="0088721E"/>
    <w:rsid w:val="008900B2"/>
    <w:rsid w:val="00890E76"/>
    <w:rsid w:val="00895AC6"/>
    <w:rsid w:val="00896F23"/>
    <w:rsid w:val="008A0B18"/>
    <w:rsid w:val="008B0B1F"/>
    <w:rsid w:val="008C477B"/>
    <w:rsid w:val="008C5AF6"/>
    <w:rsid w:val="008C79B8"/>
    <w:rsid w:val="008D340A"/>
    <w:rsid w:val="008D6929"/>
    <w:rsid w:val="008D7F73"/>
    <w:rsid w:val="008E7758"/>
    <w:rsid w:val="00921752"/>
    <w:rsid w:val="009266A2"/>
    <w:rsid w:val="00926A8B"/>
    <w:rsid w:val="0093135E"/>
    <w:rsid w:val="00940AB4"/>
    <w:rsid w:val="00940CB1"/>
    <w:rsid w:val="0094303B"/>
    <w:rsid w:val="009463B8"/>
    <w:rsid w:val="009523F4"/>
    <w:rsid w:val="009608C6"/>
    <w:rsid w:val="00971CEF"/>
    <w:rsid w:val="00982304"/>
    <w:rsid w:val="00992FA3"/>
    <w:rsid w:val="00993284"/>
    <w:rsid w:val="009A1796"/>
    <w:rsid w:val="009A66EE"/>
    <w:rsid w:val="009C08F8"/>
    <w:rsid w:val="009D287C"/>
    <w:rsid w:val="009D2A3A"/>
    <w:rsid w:val="009E5CDD"/>
    <w:rsid w:val="009F3893"/>
    <w:rsid w:val="009F4131"/>
    <w:rsid w:val="009F72EB"/>
    <w:rsid w:val="009F7A60"/>
    <w:rsid w:val="00A0166D"/>
    <w:rsid w:val="00A02F03"/>
    <w:rsid w:val="00A05959"/>
    <w:rsid w:val="00A05C04"/>
    <w:rsid w:val="00A1088F"/>
    <w:rsid w:val="00A13A89"/>
    <w:rsid w:val="00A153E8"/>
    <w:rsid w:val="00A15C35"/>
    <w:rsid w:val="00A30739"/>
    <w:rsid w:val="00A40604"/>
    <w:rsid w:val="00A43C6F"/>
    <w:rsid w:val="00A473C3"/>
    <w:rsid w:val="00A5173D"/>
    <w:rsid w:val="00A53202"/>
    <w:rsid w:val="00A59D31"/>
    <w:rsid w:val="00A661BF"/>
    <w:rsid w:val="00A71E63"/>
    <w:rsid w:val="00A832FC"/>
    <w:rsid w:val="00A870CB"/>
    <w:rsid w:val="00AA3B65"/>
    <w:rsid w:val="00AA78B9"/>
    <w:rsid w:val="00AB1BB7"/>
    <w:rsid w:val="00AB7D18"/>
    <w:rsid w:val="00AD0962"/>
    <w:rsid w:val="00AD262C"/>
    <w:rsid w:val="00AD3907"/>
    <w:rsid w:val="00AE79E7"/>
    <w:rsid w:val="00B2028C"/>
    <w:rsid w:val="00B35682"/>
    <w:rsid w:val="00B42D49"/>
    <w:rsid w:val="00B479DF"/>
    <w:rsid w:val="00B47D4E"/>
    <w:rsid w:val="00B51D3C"/>
    <w:rsid w:val="00B62737"/>
    <w:rsid w:val="00B71A83"/>
    <w:rsid w:val="00B7447C"/>
    <w:rsid w:val="00B87C0D"/>
    <w:rsid w:val="00B91362"/>
    <w:rsid w:val="00B9472A"/>
    <w:rsid w:val="00B95EC7"/>
    <w:rsid w:val="00BB0CCF"/>
    <w:rsid w:val="00BC42AE"/>
    <w:rsid w:val="00BD09C1"/>
    <w:rsid w:val="00BD5EDD"/>
    <w:rsid w:val="00BD78F7"/>
    <w:rsid w:val="00BF6D53"/>
    <w:rsid w:val="00BF7AEB"/>
    <w:rsid w:val="00C00174"/>
    <w:rsid w:val="00C001F1"/>
    <w:rsid w:val="00C14892"/>
    <w:rsid w:val="00C312B8"/>
    <w:rsid w:val="00C361C8"/>
    <w:rsid w:val="00C50ACC"/>
    <w:rsid w:val="00C80912"/>
    <w:rsid w:val="00C83002"/>
    <w:rsid w:val="00C92067"/>
    <w:rsid w:val="00C9521C"/>
    <w:rsid w:val="00C95A98"/>
    <w:rsid w:val="00CA7623"/>
    <w:rsid w:val="00CB0D28"/>
    <w:rsid w:val="00CB594E"/>
    <w:rsid w:val="00CB6B28"/>
    <w:rsid w:val="00CC519D"/>
    <w:rsid w:val="00CD3FCD"/>
    <w:rsid w:val="00CD5AC1"/>
    <w:rsid w:val="00CE5BC2"/>
    <w:rsid w:val="00CF58D3"/>
    <w:rsid w:val="00D01020"/>
    <w:rsid w:val="00D03B84"/>
    <w:rsid w:val="00D07202"/>
    <w:rsid w:val="00D07CCB"/>
    <w:rsid w:val="00D22637"/>
    <w:rsid w:val="00D3214D"/>
    <w:rsid w:val="00D32817"/>
    <w:rsid w:val="00D32D48"/>
    <w:rsid w:val="00D37B45"/>
    <w:rsid w:val="00D42F34"/>
    <w:rsid w:val="00D44B3A"/>
    <w:rsid w:val="00D47460"/>
    <w:rsid w:val="00D5346E"/>
    <w:rsid w:val="00D53782"/>
    <w:rsid w:val="00D53C3D"/>
    <w:rsid w:val="00D73D74"/>
    <w:rsid w:val="00D80537"/>
    <w:rsid w:val="00D83C8F"/>
    <w:rsid w:val="00DA4EC3"/>
    <w:rsid w:val="00DB3D43"/>
    <w:rsid w:val="00DB785C"/>
    <w:rsid w:val="00DC124F"/>
    <w:rsid w:val="00DD3651"/>
    <w:rsid w:val="00DD40EC"/>
    <w:rsid w:val="00DD4144"/>
    <w:rsid w:val="00DD4DF3"/>
    <w:rsid w:val="00DD52BD"/>
    <w:rsid w:val="00DE1C18"/>
    <w:rsid w:val="00DE61E3"/>
    <w:rsid w:val="00DF2E37"/>
    <w:rsid w:val="00E05066"/>
    <w:rsid w:val="00E14E1E"/>
    <w:rsid w:val="00E20431"/>
    <w:rsid w:val="00E210CA"/>
    <w:rsid w:val="00E2163B"/>
    <w:rsid w:val="00E3079C"/>
    <w:rsid w:val="00E51760"/>
    <w:rsid w:val="00E65C73"/>
    <w:rsid w:val="00E842CD"/>
    <w:rsid w:val="00E84DF8"/>
    <w:rsid w:val="00E85DB2"/>
    <w:rsid w:val="00E9209C"/>
    <w:rsid w:val="00E92A0D"/>
    <w:rsid w:val="00E93701"/>
    <w:rsid w:val="00E95EE9"/>
    <w:rsid w:val="00EA296E"/>
    <w:rsid w:val="00EA2AF3"/>
    <w:rsid w:val="00EA5A29"/>
    <w:rsid w:val="00EA71BA"/>
    <w:rsid w:val="00EB2330"/>
    <w:rsid w:val="00EB5031"/>
    <w:rsid w:val="00ED4C68"/>
    <w:rsid w:val="00ED5E7F"/>
    <w:rsid w:val="00ED710E"/>
    <w:rsid w:val="00ED741C"/>
    <w:rsid w:val="00EE65C0"/>
    <w:rsid w:val="00EF2A06"/>
    <w:rsid w:val="00F021E4"/>
    <w:rsid w:val="00F03063"/>
    <w:rsid w:val="00F03E0E"/>
    <w:rsid w:val="00F0494A"/>
    <w:rsid w:val="00F07233"/>
    <w:rsid w:val="00F11526"/>
    <w:rsid w:val="00F136AA"/>
    <w:rsid w:val="00F1485C"/>
    <w:rsid w:val="00F14F9D"/>
    <w:rsid w:val="00F206A8"/>
    <w:rsid w:val="00F24016"/>
    <w:rsid w:val="00F25F5D"/>
    <w:rsid w:val="00F278B7"/>
    <w:rsid w:val="00F374EA"/>
    <w:rsid w:val="00F46727"/>
    <w:rsid w:val="00F55125"/>
    <w:rsid w:val="00F5579B"/>
    <w:rsid w:val="00F644D9"/>
    <w:rsid w:val="00F651C2"/>
    <w:rsid w:val="00F72BFB"/>
    <w:rsid w:val="00F8660A"/>
    <w:rsid w:val="00F86EF3"/>
    <w:rsid w:val="00F877C1"/>
    <w:rsid w:val="00F92A3B"/>
    <w:rsid w:val="00F94C9F"/>
    <w:rsid w:val="00F975CF"/>
    <w:rsid w:val="00FA0CD4"/>
    <w:rsid w:val="00FA1F68"/>
    <w:rsid w:val="00FC0D9A"/>
    <w:rsid w:val="00FC2CB3"/>
    <w:rsid w:val="00FC60A6"/>
    <w:rsid w:val="00FC7628"/>
    <w:rsid w:val="00FD40A1"/>
    <w:rsid w:val="00FE48CA"/>
    <w:rsid w:val="00FF4644"/>
    <w:rsid w:val="020BBA32"/>
    <w:rsid w:val="020C52BD"/>
    <w:rsid w:val="031F6A5C"/>
    <w:rsid w:val="03B1B8F0"/>
    <w:rsid w:val="03B77F1A"/>
    <w:rsid w:val="043A1EE8"/>
    <w:rsid w:val="04B07FA2"/>
    <w:rsid w:val="05BF234C"/>
    <w:rsid w:val="063147F5"/>
    <w:rsid w:val="06999CCD"/>
    <w:rsid w:val="06BF90E4"/>
    <w:rsid w:val="0751E2F4"/>
    <w:rsid w:val="079DB7DA"/>
    <w:rsid w:val="08A5B5DE"/>
    <w:rsid w:val="09005A36"/>
    <w:rsid w:val="09C2F783"/>
    <w:rsid w:val="0A30AA70"/>
    <w:rsid w:val="0A9A645E"/>
    <w:rsid w:val="0AEC8309"/>
    <w:rsid w:val="0B06C8A1"/>
    <w:rsid w:val="0C856F85"/>
    <w:rsid w:val="0D02785D"/>
    <w:rsid w:val="0D18F77A"/>
    <w:rsid w:val="0D25FDB4"/>
    <w:rsid w:val="0D93906F"/>
    <w:rsid w:val="0F99914C"/>
    <w:rsid w:val="0F9D9BF3"/>
    <w:rsid w:val="111AE40A"/>
    <w:rsid w:val="124D71EB"/>
    <w:rsid w:val="12D1864D"/>
    <w:rsid w:val="132734B9"/>
    <w:rsid w:val="136FEB47"/>
    <w:rsid w:val="13983984"/>
    <w:rsid w:val="13A6B567"/>
    <w:rsid w:val="140FE9CF"/>
    <w:rsid w:val="147DDAF8"/>
    <w:rsid w:val="1527B257"/>
    <w:rsid w:val="153FF3B4"/>
    <w:rsid w:val="164B02DB"/>
    <w:rsid w:val="165DAE32"/>
    <w:rsid w:val="166771C4"/>
    <w:rsid w:val="16D9D6C6"/>
    <w:rsid w:val="1786E312"/>
    <w:rsid w:val="183E83D3"/>
    <w:rsid w:val="189BEE23"/>
    <w:rsid w:val="1948185E"/>
    <w:rsid w:val="19917053"/>
    <w:rsid w:val="1A0730A7"/>
    <w:rsid w:val="1A484F70"/>
    <w:rsid w:val="1C11C35D"/>
    <w:rsid w:val="1C6214DC"/>
    <w:rsid w:val="1D182637"/>
    <w:rsid w:val="1D5F3A45"/>
    <w:rsid w:val="1FE2A823"/>
    <w:rsid w:val="1FFA93FA"/>
    <w:rsid w:val="1FFAF902"/>
    <w:rsid w:val="209F0DD9"/>
    <w:rsid w:val="20FE81A5"/>
    <w:rsid w:val="21064E23"/>
    <w:rsid w:val="21824BB8"/>
    <w:rsid w:val="21BB5D7B"/>
    <w:rsid w:val="235CA4F1"/>
    <w:rsid w:val="2403C432"/>
    <w:rsid w:val="248502D5"/>
    <w:rsid w:val="25CDC165"/>
    <w:rsid w:val="26821699"/>
    <w:rsid w:val="2753530A"/>
    <w:rsid w:val="2773204C"/>
    <w:rsid w:val="2804B6AA"/>
    <w:rsid w:val="28272B56"/>
    <w:rsid w:val="288BD360"/>
    <w:rsid w:val="2891170D"/>
    <w:rsid w:val="2903A7A9"/>
    <w:rsid w:val="294BFFAC"/>
    <w:rsid w:val="2A30CB2E"/>
    <w:rsid w:val="2AAD8FD3"/>
    <w:rsid w:val="2AE850B5"/>
    <w:rsid w:val="2B9A92EF"/>
    <w:rsid w:val="2BCA20BD"/>
    <w:rsid w:val="2C30A097"/>
    <w:rsid w:val="2C4B44E0"/>
    <w:rsid w:val="2D946D74"/>
    <w:rsid w:val="2F0BBE05"/>
    <w:rsid w:val="2F5B66E5"/>
    <w:rsid w:val="2F96B10B"/>
    <w:rsid w:val="2FDC07CE"/>
    <w:rsid w:val="3057FF00"/>
    <w:rsid w:val="3112D0EE"/>
    <w:rsid w:val="32105C6F"/>
    <w:rsid w:val="327B4787"/>
    <w:rsid w:val="33B38899"/>
    <w:rsid w:val="33F06C95"/>
    <w:rsid w:val="345B6855"/>
    <w:rsid w:val="34C23CF6"/>
    <w:rsid w:val="34FBE63B"/>
    <w:rsid w:val="353A2BCD"/>
    <w:rsid w:val="3570859B"/>
    <w:rsid w:val="35918254"/>
    <w:rsid w:val="38A3F58E"/>
    <w:rsid w:val="38DB0999"/>
    <w:rsid w:val="390A74FC"/>
    <w:rsid w:val="392889B5"/>
    <w:rsid w:val="39AC401A"/>
    <w:rsid w:val="39C4AC70"/>
    <w:rsid w:val="3B83A1E3"/>
    <w:rsid w:val="3BA428AF"/>
    <w:rsid w:val="3BCBFCFB"/>
    <w:rsid w:val="3C0CD6BA"/>
    <w:rsid w:val="3C3BCEA9"/>
    <w:rsid w:val="3CC7120D"/>
    <w:rsid w:val="3D30CA99"/>
    <w:rsid w:val="3D5CAD5E"/>
    <w:rsid w:val="3FCAC970"/>
    <w:rsid w:val="407F41EA"/>
    <w:rsid w:val="40B2F26C"/>
    <w:rsid w:val="40B9F786"/>
    <w:rsid w:val="40EB05E1"/>
    <w:rsid w:val="41A4BCFE"/>
    <w:rsid w:val="42E322D2"/>
    <w:rsid w:val="43FDC7E9"/>
    <w:rsid w:val="44AF35D2"/>
    <w:rsid w:val="4546E4AB"/>
    <w:rsid w:val="4675F501"/>
    <w:rsid w:val="47079E6F"/>
    <w:rsid w:val="472A7A99"/>
    <w:rsid w:val="47961A8F"/>
    <w:rsid w:val="4A00828D"/>
    <w:rsid w:val="4A3D56DD"/>
    <w:rsid w:val="4A9E6347"/>
    <w:rsid w:val="4BB3EDF9"/>
    <w:rsid w:val="4CAC5792"/>
    <w:rsid w:val="4CAF3CDE"/>
    <w:rsid w:val="4DC267E0"/>
    <w:rsid w:val="4E130134"/>
    <w:rsid w:val="4E4BC210"/>
    <w:rsid w:val="4E9FED50"/>
    <w:rsid w:val="4F8FF19D"/>
    <w:rsid w:val="4FA01E52"/>
    <w:rsid w:val="5079E5F9"/>
    <w:rsid w:val="508FB734"/>
    <w:rsid w:val="50E87330"/>
    <w:rsid w:val="5155C535"/>
    <w:rsid w:val="51D6C77C"/>
    <w:rsid w:val="51E62EDA"/>
    <w:rsid w:val="5264C849"/>
    <w:rsid w:val="532B84CB"/>
    <w:rsid w:val="53305521"/>
    <w:rsid w:val="533BB390"/>
    <w:rsid w:val="53569E80"/>
    <w:rsid w:val="53F98602"/>
    <w:rsid w:val="5476DFFD"/>
    <w:rsid w:val="55B31336"/>
    <w:rsid w:val="55B6AF62"/>
    <w:rsid w:val="55BD6D15"/>
    <w:rsid w:val="56724029"/>
    <w:rsid w:val="58AAD574"/>
    <w:rsid w:val="58C1467E"/>
    <w:rsid w:val="59293322"/>
    <w:rsid w:val="592F6DDF"/>
    <w:rsid w:val="59543261"/>
    <w:rsid w:val="599F0371"/>
    <w:rsid w:val="5A24386E"/>
    <w:rsid w:val="5A8CDE3B"/>
    <w:rsid w:val="5BA55154"/>
    <w:rsid w:val="5BBE7AF1"/>
    <w:rsid w:val="5BF06BCA"/>
    <w:rsid w:val="5D5D9405"/>
    <w:rsid w:val="5D5E9CAE"/>
    <w:rsid w:val="5DC0DD9C"/>
    <w:rsid w:val="5FD81975"/>
    <w:rsid w:val="614EB835"/>
    <w:rsid w:val="61E4FC37"/>
    <w:rsid w:val="62BBA152"/>
    <w:rsid w:val="62F6E3EA"/>
    <w:rsid w:val="6321CAD9"/>
    <w:rsid w:val="638E9444"/>
    <w:rsid w:val="6413023C"/>
    <w:rsid w:val="642E1C4D"/>
    <w:rsid w:val="64C77577"/>
    <w:rsid w:val="6541DC65"/>
    <w:rsid w:val="656711C8"/>
    <w:rsid w:val="658AEA53"/>
    <w:rsid w:val="65F8B314"/>
    <w:rsid w:val="667C8554"/>
    <w:rsid w:val="6689D1B3"/>
    <w:rsid w:val="67371733"/>
    <w:rsid w:val="6786DA46"/>
    <w:rsid w:val="67A33221"/>
    <w:rsid w:val="67B8B433"/>
    <w:rsid w:val="681B5D67"/>
    <w:rsid w:val="689CFCB9"/>
    <w:rsid w:val="68D6F7C3"/>
    <w:rsid w:val="6971326C"/>
    <w:rsid w:val="69DA72B2"/>
    <w:rsid w:val="6C3B1891"/>
    <w:rsid w:val="6DA1D97B"/>
    <w:rsid w:val="6E1B2EAE"/>
    <w:rsid w:val="6EE834ED"/>
    <w:rsid w:val="6F02F1D5"/>
    <w:rsid w:val="6F13BD8D"/>
    <w:rsid w:val="6F50993B"/>
    <w:rsid w:val="703FDDF4"/>
    <w:rsid w:val="70A80E9E"/>
    <w:rsid w:val="7155777E"/>
    <w:rsid w:val="72343346"/>
    <w:rsid w:val="726F3F11"/>
    <w:rsid w:val="7387674E"/>
    <w:rsid w:val="73C354BE"/>
    <w:rsid w:val="7411D12F"/>
    <w:rsid w:val="75277B3A"/>
    <w:rsid w:val="7574E7A3"/>
    <w:rsid w:val="76B8E40D"/>
    <w:rsid w:val="770653A4"/>
    <w:rsid w:val="770F21C1"/>
    <w:rsid w:val="772CD62E"/>
    <w:rsid w:val="775632B8"/>
    <w:rsid w:val="775BAB20"/>
    <w:rsid w:val="778943E2"/>
    <w:rsid w:val="783645B6"/>
    <w:rsid w:val="78553BC9"/>
    <w:rsid w:val="78FA1F86"/>
    <w:rsid w:val="794EEDA2"/>
    <w:rsid w:val="79B9818A"/>
    <w:rsid w:val="7A79F653"/>
    <w:rsid w:val="7AFA3128"/>
    <w:rsid w:val="7B19DFC1"/>
    <w:rsid w:val="7BA670B3"/>
    <w:rsid w:val="7BCD7419"/>
    <w:rsid w:val="7C4A416C"/>
    <w:rsid w:val="7C8469A4"/>
    <w:rsid w:val="7D02F93E"/>
    <w:rsid w:val="7D3E47CA"/>
    <w:rsid w:val="7D681BE9"/>
    <w:rsid w:val="7D6AD735"/>
    <w:rsid w:val="7D7675B3"/>
    <w:rsid w:val="7D8E4D54"/>
    <w:rsid w:val="7E4AB86D"/>
    <w:rsid w:val="7E75D994"/>
    <w:rsid w:val="7F33E3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106C0"/>
  <w15:chartTrackingRefBased/>
  <w15:docId w15:val="{77C8E751-E70B-457D-AB62-FFCC670AF5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6F23"/>
    <w:pPr>
      <w:tabs>
        <w:tab w:val="center" w:pos="4680"/>
        <w:tab w:val="right" w:pos="9360"/>
      </w:tabs>
      <w:spacing w:after="0" w:line="240" w:lineRule="auto"/>
    </w:pPr>
  </w:style>
  <w:style w:type="character" w:styleId="HeaderChar" w:customStyle="1">
    <w:name w:val="Header Char"/>
    <w:basedOn w:val="DefaultParagraphFont"/>
    <w:link w:val="Header"/>
    <w:uiPriority w:val="99"/>
    <w:rsid w:val="00896F23"/>
  </w:style>
  <w:style w:type="paragraph" w:styleId="Footer">
    <w:name w:val="footer"/>
    <w:basedOn w:val="Normal"/>
    <w:link w:val="FooterChar"/>
    <w:uiPriority w:val="99"/>
    <w:unhideWhenUsed/>
    <w:rsid w:val="00896F23"/>
    <w:pPr>
      <w:tabs>
        <w:tab w:val="center" w:pos="4680"/>
        <w:tab w:val="right" w:pos="9360"/>
      </w:tabs>
      <w:spacing w:after="0" w:line="240" w:lineRule="auto"/>
    </w:pPr>
  </w:style>
  <w:style w:type="character" w:styleId="FooterChar" w:customStyle="1">
    <w:name w:val="Footer Char"/>
    <w:basedOn w:val="DefaultParagraphFont"/>
    <w:link w:val="Footer"/>
    <w:uiPriority w:val="99"/>
    <w:rsid w:val="00896F23"/>
  </w:style>
  <w:style w:type="paragraph" w:styleId="ListParagraph">
    <w:name w:val="List Paragraph"/>
    <w:basedOn w:val="Normal"/>
    <w:uiPriority w:val="34"/>
    <w:qFormat/>
    <w:rsid w:val="00DB3D43"/>
    <w:pPr>
      <w:ind w:left="720"/>
      <w:contextualSpacing/>
    </w:pPr>
  </w:style>
  <w:style w:type="character" w:styleId="Hyperlink">
    <w:name w:val="Hyperlink"/>
    <w:basedOn w:val="DefaultParagraphFont"/>
    <w:uiPriority w:val="99"/>
    <w:unhideWhenUsed/>
    <w:rsid w:val="00F136AA"/>
    <w:rPr>
      <w:color w:val="0563C1" w:themeColor="hyperlink"/>
      <w:u w:val="single"/>
    </w:rPr>
  </w:style>
  <w:style w:type="character" w:styleId="UnresolvedMention">
    <w:name w:val="Unresolved Mention"/>
    <w:basedOn w:val="DefaultParagraphFont"/>
    <w:uiPriority w:val="99"/>
    <w:semiHidden/>
    <w:unhideWhenUsed/>
    <w:rsid w:val="00F136AA"/>
    <w:rPr>
      <w:color w:val="605E5C"/>
      <w:shd w:val="clear" w:color="auto" w:fill="E1DFDD"/>
    </w:rPr>
  </w:style>
  <w:style w:type="character" w:styleId="ui-provider" w:customStyle="1">
    <w:name w:val="ui-provider"/>
    <w:basedOn w:val="DefaultParagraphFont"/>
    <w:rsid w:val="00CF58D3"/>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3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microsoft.com/office/2011/relationships/commentsExtended" Target="commentsExtended.xml" Id="rId13" /><Relationship Type="http://schemas.openxmlformats.org/officeDocument/2006/relationships/hyperlink" Target="mailto:carrie.rogers@dallas.gov" TargetMode="Externa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webSettings" Target="webSettings.xml" Id="rId7" /><Relationship Type="http://schemas.openxmlformats.org/officeDocument/2006/relationships/comments" Target="comments.xml" Id="rId12" /><Relationship Type="http://schemas.openxmlformats.org/officeDocument/2006/relationships/hyperlink" Target="mailto:carlos.evans@dallas.gov" TargetMode="External" Id="rId17" /><Relationship Type="http://schemas.openxmlformats.org/officeDocument/2006/relationships/customXml" Target="../customXml/item2.xml" Id="rId2" /><Relationship Type="http://schemas.openxmlformats.org/officeDocument/2006/relationships/hyperlink" Target="https://dallascityhall.com/departments/office-of-equity-and-inclusion/Equity/DCH%20Documents/COD_RacialEquityPlan22_Final.pdf"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allasclimateaction.com/_files/ugd/349b65_e4f9a262cebf41258fd4343d9af0504f.pdf" TargetMode="External" Id="rId11" /><Relationship Type="http://schemas.openxmlformats.org/officeDocument/2006/relationships/theme" Target="theme/theme1.xml" Id="rId24" /><Relationship Type="http://schemas.openxmlformats.org/officeDocument/2006/relationships/styles" Target="styles.xml" Id="rId5" /><Relationship Type="http://schemas.microsoft.com/office/2018/08/relationships/commentsExtensible" Target="commentsExtensible.xml" Id="rId15" /><Relationship Type="http://schemas.microsoft.com/office/2011/relationships/people" Target="people.xml" Id="rId23"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image" Target="/media/image2.png" Id="Rde0c34553ed2401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CF27E4FC68EF4E9FD5D3743ABF399D" ma:contentTypeVersion="13" ma:contentTypeDescription="Create a new document." ma:contentTypeScope="" ma:versionID="e52e7bf01ddcc5567d7af336600c0c83">
  <xsd:schema xmlns:xsd="http://www.w3.org/2001/XMLSchema" xmlns:xs="http://www.w3.org/2001/XMLSchema" xmlns:p="http://schemas.microsoft.com/office/2006/metadata/properties" xmlns:ns2="c0d3c4a6-837f-40e2-bd49-9c695ee46748" xmlns:ns3="0e922073-ca4b-4d27-9b37-6d6cd83e29e1" targetNamespace="http://schemas.microsoft.com/office/2006/metadata/properties" ma:root="true" ma:fieldsID="e964db5835dd79a137c23eba5991ad26" ns2:_="" ns3:_="">
    <xsd:import namespace="c0d3c4a6-837f-40e2-bd49-9c695ee46748"/>
    <xsd:import namespace="0e922073-ca4b-4d27-9b37-6d6cd83e29e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3c4a6-837f-40e2-bd49-9c695ee467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4cbfe74-32ff-465a-8b7c-1d4163b04a9a}" ma:internalName="TaxCatchAll" ma:showField="CatchAllData" ma:web="c0d3c4a6-837f-40e2-bd49-9c695ee467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922073-ca4b-4d27-9b37-6d6cd83e29e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129153-c9da-4731-902e-e72b4f7b29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d3c4a6-837f-40e2-bd49-9c695ee46748" xsi:nil="true"/>
    <lcf76f155ced4ddcb4097134ff3c332f xmlns="0e922073-ca4b-4d27-9b37-6d6cd83e29e1">
      <Terms xmlns="http://schemas.microsoft.com/office/infopath/2007/PartnerControls"/>
    </lcf76f155ced4ddcb4097134ff3c332f>
    <SharedWithUsers xmlns="c0d3c4a6-837f-40e2-bd49-9c695ee46748">
      <UserInfo>
        <DisplayName>Levy, Lori</DisplayName>
        <AccountId>1661</AccountId>
        <AccountType/>
      </UserInfo>
      <UserInfo>
        <DisplayName>Lowery, Terry</DisplayName>
        <AccountId>258</AccountId>
        <AccountType/>
      </UserInfo>
      <UserInfo>
        <DisplayName>Hatefi, Alireza</DisplayName>
        <AccountId>148</AccountId>
        <AccountType/>
      </UserInfo>
      <UserInfo>
        <DisplayName>Khankarli, Ghassan</DisplayName>
        <AccountId>147</AccountId>
        <AccountType/>
      </UserInfo>
      <UserInfo>
        <DisplayName>Estee, Cal</DisplayName>
        <AccountId>820</AccountId>
        <AccountType/>
      </UserInfo>
      <UserInfo>
        <DisplayName>Alvarez, Susan</DisplayName>
        <AccountId>321</AccountId>
        <AccountType/>
      </UserInfo>
      <UserInfo>
        <DisplayName>Ryan, Julia M</DisplayName>
        <AccountId>149</AccountId>
        <AccountType/>
      </UserInfo>
      <UserInfo>
        <DisplayName>Wilson, Lindsey</DisplayName>
        <AccountId>182</AccountId>
        <AccountType/>
      </UserInfo>
      <UserInfo>
        <DisplayName>Jenkins, John</DisplayName>
        <AccountId>138</AccountId>
        <AccountType/>
      </UserInfo>
      <UserInfo>
        <DisplayName>Standifer, Sarah</DisplayName>
        <AccountId>317</AccountId>
        <AccountType/>
      </UserInfo>
      <UserInfo>
        <DisplayName>Udrea, Andreea</DisplayName>
        <AccountId>227</AccountId>
        <AccountType/>
      </UserInfo>
      <UserInfo>
        <DisplayName>Davenport, Stacie</DisplayName>
        <AccountId>1092</AccountId>
        <AccountType/>
      </UserInfo>
      <UserInfo>
        <DisplayName>Noble, Claire</DisplayName>
        <AccountId>200</AccountId>
        <AccountType/>
      </UserInfo>
    </SharedWithUsers>
  </documentManagement>
</p:properties>
</file>

<file path=customXml/itemProps1.xml><?xml version="1.0" encoding="utf-8"?>
<ds:datastoreItem xmlns:ds="http://schemas.openxmlformats.org/officeDocument/2006/customXml" ds:itemID="{D9696681-8320-483D-A507-2A8BB58C6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3c4a6-837f-40e2-bd49-9c695ee46748"/>
    <ds:schemaRef ds:uri="0e922073-ca4b-4d27-9b37-6d6cd83e29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353588-F202-47E1-BD1B-92B19D7939F1}">
  <ds:schemaRefs>
    <ds:schemaRef ds:uri="http://schemas.microsoft.com/sharepoint/v3/contenttype/forms"/>
  </ds:schemaRefs>
</ds:datastoreItem>
</file>

<file path=customXml/itemProps3.xml><?xml version="1.0" encoding="utf-8"?>
<ds:datastoreItem xmlns:ds="http://schemas.openxmlformats.org/officeDocument/2006/customXml" ds:itemID="{81CCD2F9-56DD-4B92-B20F-6E9EDB51B4F7}">
  <ds:schemaRefs>
    <ds:schemaRef ds:uri="http://purl.org/dc/elements/1.1/"/>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0e922073-ca4b-4d27-9b37-6d6cd83e29e1"/>
    <ds:schemaRef ds:uri="http://purl.org/dc/dcmitype/"/>
    <ds:schemaRef ds:uri="c0d3c4a6-837f-40e2-bd49-9c695ee46748"/>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Rogers, Carrie</dc:creator>
  <keywords/>
  <dc:description/>
  <lastModifiedBy>Avila, Consuelo</lastModifiedBy>
  <revision>45</revision>
  <dcterms:created xsi:type="dcterms:W3CDTF">2023-06-06T17:34:00.0000000Z</dcterms:created>
  <dcterms:modified xsi:type="dcterms:W3CDTF">2023-06-13T20:56:44.5988892Z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0x010100EACF27E4FC68EF4E9FD5D3743ABF399D</vt:lpwstr>
  </property>
  <property fmtid="{D5CDD505-2E9C-101B-9397-08002B2CF9AE}" pid="3" name="MediaServiceImageTags">
    <vt:lpwstr/>
  </property>
</Properties>
</file>