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500"/>
        <w:gridCol w:w="7860"/>
      </w:tblGrid>
      <w:tr w:rsidR="00D51B18" w14:paraId="2BC3BF4F" w14:textId="77777777">
        <w:tc>
          <w:tcPr>
            <w:tcW w:w="1500" w:type="dxa"/>
            <w:tcBorders>
              <w:top w:val="none" w:sz="0" w:space="0" w:color="FFFFFF"/>
              <w:left w:val="none" w:sz="0" w:space="0" w:color="FFFFFF"/>
              <w:bottom w:val="none" w:sz="0" w:space="0" w:color="FFFFFF"/>
              <w:right w:val="none" w:sz="0" w:space="0" w:color="FFFFFF"/>
            </w:tcBorders>
            <w:tcMar>
              <w:top w:w="0" w:type="dxa"/>
              <w:left w:w="0" w:type="dxa"/>
              <w:bottom w:w="0" w:type="dxa"/>
              <w:right w:w="200" w:type="dxa"/>
            </w:tcMar>
            <w:vAlign w:val="center"/>
          </w:tcPr>
          <w:p w14:paraId="0E17A2DE" w14:textId="5A71F3C7" w:rsidR="00D51B18" w:rsidRDefault="005117D3">
            <w:r>
              <w:rPr>
                <w:noProof/>
              </w:rPr>
              <w:drawing>
                <wp:anchor distT="0" distB="0" distL="114300" distR="114300" simplePos="0" relativeHeight="251658240" behindDoc="0" locked="0" layoutInCell="1" allowOverlap="1" wp14:anchorId="60A20051" wp14:editId="7238F824">
                  <wp:simplePos x="0" y="0"/>
                  <wp:positionH relativeFrom="column">
                    <wp:posOffset>-19050</wp:posOffset>
                  </wp:positionH>
                  <wp:positionV relativeFrom="paragraph">
                    <wp:posOffset>-299085</wp:posOffset>
                  </wp:positionV>
                  <wp:extent cx="1009650" cy="1009650"/>
                  <wp:effectExtent l="0" t="0" r="0" b="0"/>
                  <wp:wrapNone/>
                  <wp:docPr id="722865859"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865859" name="Picture 1" descr="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14:sizeRelH relativeFrom="margin">
                    <wp14:pctWidth>0</wp14:pctWidth>
                  </wp14:sizeRelH>
                  <wp14:sizeRelV relativeFrom="margin">
                    <wp14:pctHeight>0</wp14:pctHeight>
                  </wp14:sizeRelV>
                </wp:anchor>
              </w:drawing>
            </w:r>
          </w:p>
        </w:tc>
        <w:tc>
          <w:tcPr>
            <w:tcW w:w="78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3BCFDA24" w14:textId="6D113D59" w:rsidR="00D51B18" w:rsidRPr="00450C6E" w:rsidRDefault="005819BB" w:rsidP="005819BB">
            <w:pPr>
              <w:spacing w:after="40"/>
              <w:rPr>
                <w:sz w:val="24"/>
                <w:szCs w:val="24"/>
              </w:rPr>
            </w:pPr>
            <w:r w:rsidRPr="00450C6E">
              <w:rPr>
                <w:b/>
                <w:bCs/>
                <w:color w:val="0C2340"/>
                <w:spacing w:val="30"/>
                <w:sz w:val="24"/>
                <w:szCs w:val="24"/>
              </w:rPr>
              <w:t xml:space="preserve">    </w:t>
            </w:r>
            <w:r w:rsidR="00450C6E">
              <w:rPr>
                <w:b/>
                <w:bCs/>
                <w:color w:val="0C2340"/>
                <w:spacing w:val="30"/>
                <w:sz w:val="24"/>
                <w:szCs w:val="24"/>
              </w:rPr>
              <w:t xml:space="preserve">  </w:t>
            </w:r>
            <w:r w:rsidR="00D73F7D" w:rsidRPr="00450C6E">
              <w:rPr>
                <w:b/>
                <w:bCs/>
                <w:color w:val="0C2340"/>
                <w:spacing w:val="30"/>
                <w:sz w:val="24"/>
                <w:szCs w:val="24"/>
              </w:rPr>
              <w:t>OFFICE OF THE COUNTY ENGINEER</w:t>
            </w:r>
          </w:p>
          <w:p w14:paraId="2FF07976" w14:textId="6CAB7671" w:rsidR="00D51B18" w:rsidRDefault="00450C6E" w:rsidP="005819BB">
            <w:pPr>
              <w:spacing w:after="100"/>
            </w:pPr>
            <w:r>
              <w:rPr>
                <w:b/>
                <w:bCs/>
                <w:color w:val="8A1414"/>
                <w:spacing w:val="80"/>
                <w:sz w:val="16"/>
                <w:szCs w:val="16"/>
              </w:rPr>
              <w:t xml:space="preserve">         </w:t>
            </w:r>
            <w:r w:rsidR="00D73F7D">
              <w:rPr>
                <w:b/>
                <w:bCs/>
                <w:color w:val="8A1414"/>
                <w:spacing w:val="80"/>
                <w:sz w:val="16"/>
                <w:szCs w:val="16"/>
              </w:rPr>
              <w:t xml:space="preserve">HARRIS </w:t>
            </w:r>
            <w:proofErr w:type="gramStart"/>
            <w:r w:rsidR="00D73F7D">
              <w:rPr>
                <w:b/>
                <w:bCs/>
                <w:color w:val="8A1414"/>
                <w:spacing w:val="80"/>
                <w:sz w:val="16"/>
                <w:szCs w:val="16"/>
              </w:rPr>
              <w:t>COUNTY  •</w:t>
            </w:r>
            <w:proofErr w:type="gramEnd"/>
            <w:r w:rsidR="00D73F7D">
              <w:rPr>
                <w:b/>
                <w:bCs/>
                <w:color w:val="8A1414"/>
                <w:spacing w:val="80"/>
                <w:sz w:val="16"/>
                <w:szCs w:val="16"/>
              </w:rPr>
              <w:t xml:space="preserve">  TEXAS</w:t>
            </w:r>
          </w:p>
          <w:p w14:paraId="6EAADBEB" w14:textId="4C4F4704" w:rsidR="00D51B18" w:rsidRDefault="00D51B18"/>
        </w:tc>
      </w:tr>
    </w:tbl>
    <w:p w14:paraId="7A2A9DA3" w14:textId="77777777" w:rsidR="00D51B18" w:rsidRDefault="00D51B18">
      <w:pPr>
        <w:pBdr>
          <w:bottom w:val="single" w:sz="6" w:space="1" w:color="8A1414"/>
        </w:pBdr>
        <w:spacing w:before="60"/>
      </w:pPr>
    </w:p>
    <w:p w14:paraId="02516368" w14:textId="18A07281" w:rsidR="316F7C4C" w:rsidRDefault="316F7C4C" w:rsidP="00462DF7">
      <w:pPr>
        <w:spacing w:after="300"/>
      </w:pPr>
    </w:p>
    <w:p w14:paraId="023ADC3F" w14:textId="1EB580B9" w:rsidR="2810CC35" w:rsidRDefault="2810CC35" w:rsidP="003E33AE">
      <w:pPr>
        <w:spacing w:after="420"/>
      </w:pPr>
      <w:r>
        <w:t>Harris County Office of the County Engineer</w:t>
      </w:r>
      <w:r>
        <w:br/>
        <w:t>Watershed Protection Group</w:t>
      </w:r>
      <w:r>
        <w:br/>
      </w:r>
      <w:r w:rsidR="4D752CE7">
        <w:t>1111 Fannin St</w:t>
      </w:r>
      <w:r w:rsidR="0F6F1908">
        <w:t>, Floor 8</w:t>
      </w:r>
      <w:r>
        <w:br/>
        <w:t>Houston, Texas 770</w:t>
      </w:r>
      <w:r w:rsidR="6719ED8C">
        <w:t>0</w:t>
      </w:r>
      <w:r>
        <w:t>2</w:t>
      </w:r>
    </w:p>
    <w:p w14:paraId="7DFBD351" w14:textId="0883771D" w:rsidR="2810CC35" w:rsidRDefault="00004382" w:rsidP="003E33AE">
      <w:pPr>
        <w:spacing w:after="420"/>
      </w:pPr>
      <w:r>
        <w:t xml:space="preserve">August </w:t>
      </w:r>
      <w:r w:rsidR="4A651094">
        <w:t>3</w:t>
      </w:r>
      <w:r w:rsidR="06EAE2DA">
        <w:t>, 2026</w:t>
      </w:r>
    </w:p>
    <w:p w14:paraId="2545B27E" w14:textId="3913F2BC" w:rsidR="2810CC35" w:rsidRDefault="00004382" w:rsidP="003E33AE">
      <w:pPr>
        <w:spacing w:after="420"/>
      </w:pPr>
      <w:r w:rsidRPr="00004382">
        <w:t xml:space="preserve">Kristin </w:t>
      </w:r>
      <w:proofErr w:type="spellStart"/>
      <w:r w:rsidRPr="00004382">
        <w:t>DeBone</w:t>
      </w:r>
      <w:proofErr w:type="spellEnd"/>
      <w:r w:rsidR="2810CC35">
        <w:br/>
        <w:t>Water Quality</w:t>
      </w:r>
      <w:r>
        <w:t xml:space="preserve"> Planning</w:t>
      </w:r>
      <w:r w:rsidR="2810CC35">
        <w:t xml:space="preserve"> Division</w:t>
      </w:r>
      <w:r w:rsidR="2810CC35">
        <w:br/>
        <w:t>Texas Commission on Environmental Quality</w:t>
      </w:r>
      <w:r w:rsidR="2810CC35">
        <w:br/>
        <w:t>P.O. Box 13087</w:t>
      </w:r>
      <w:r w:rsidR="2810CC35">
        <w:br/>
        <w:t>Austin, Texas 78711-3087</w:t>
      </w:r>
    </w:p>
    <w:p w14:paraId="23EC33F0" w14:textId="270FB0C0" w:rsidR="00B35C91" w:rsidRDefault="00B35C91" w:rsidP="003E33AE">
      <w:pPr>
        <w:spacing w:after="420"/>
      </w:pPr>
      <w:r>
        <w:t xml:space="preserve">Via </w:t>
      </w:r>
      <w:r w:rsidR="00004382">
        <w:t xml:space="preserve">TCEQ Comment Input website. </w:t>
      </w:r>
    </w:p>
    <w:p w14:paraId="317C6AC3" w14:textId="27B416A4" w:rsidR="2810CC35" w:rsidRDefault="2810CC35" w:rsidP="003E33AE">
      <w:pPr>
        <w:spacing w:after="600"/>
        <w:rPr>
          <w:b/>
          <w:bCs/>
        </w:rPr>
      </w:pPr>
      <w:r w:rsidRPr="316F7C4C">
        <w:rPr>
          <w:b/>
          <w:bCs/>
        </w:rPr>
        <w:t xml:space="preserve">Subject: Comments on the </w:t>
      </w:r>
      <w:r w:rsidR="00004382">
        <w:rPr>
          <w:b/>
          <w:bCs/>
        </w:rPr>
        <w:t xml:space="preserve">Draft 2027 Texas Nonpoint Source Management Program </w:t>
      </w:r>
    </w:p>
    <w:p w14:paraId="2D4BC0BE" w14:textId="696A3C33" w:rsidR="2810CC35" w:rsidRDefault="2810CC35" w:rsidP="003E33AE">
      <w:pPr>
        <w:spacing w:after="420"/>
      </w:pPr>
      <w:r>
        <w:t xml:space="preserve">To the TCEQ </w:t>
      </w:r>
      <w:r w:rsidR="007B2D9F">
        <w:t xml:space="preserve">Water Quality Planning </w:t>
      </w:r>
      <w:r>
        <w:t>Team,</w:t>
      </w:r>
    </w:p>
    <w:p w14:paraId="0EFD9C72" w14:textId="05504646" w:rsidR="2810CC35" w:rsidRDefault="2810CC35" w:rsidP="0061368C">
      <w:pPr>
        <w:spacing w:after="360"/>
      </w:pPr>
      <w:r>
        <w:t xml:space="preserve">The Harris County Office of the County Engineer Watershed Protection Group appreciates the opportunity to review and comment on the </w:t>
      </w:r>
      <w:r w:rsidR="007B2D9F">
        <w:t>Draft 2027 Texas Nonpoint Source Management Program.</w:t>
      </w:r>
    </w:p>
    <w:p w14:paraId="37E1DE61" w14:textId="2463E5CE" w:rsidR="2810CC35" w:rsidRDefault="2810CC35" w:rsidP="0061368C">
      <w:pPr>
        <w:spacing w:after="360"/>
      </w:pPr>
      <w:r>
        <w:t xml:space="preserve">We commend the Texas Commission on Environmental Quality staff for the extensive time, technical expertise, and collaborative effort invested in drafting this </w:t>
      </w:r>
      <w:r w:rsidR="007B2D9F">
        <w:t>revision</w:t>
      </w:r>
      <w:r>
        <w:t xml:space="preserve">. Your work </w:t>
      </w:r>
      <w:r w:rsidR="007B2D9F">
        <w:t>in</w:t>
      </w:r>
      <w:r>
        <w:t xml:space="preserve"> protecting water quality across the state is highly valued.</w:t>
      </w:r>
    </w:p>
    <w:p w14:paraId="2CACEA23" w14:textId="0055F351" w:rsidR="2810CC35" w:rsidRDefault="2810CC35" w:rsidP="0061368C">
      <w:pPr>
        <w:spacing w:after="360"/>
      </w:pPr>
      <w:r>
        <w:t>As a</w:t>
      </w:r>
      <w:r w:rsidR="00442526">
        <w:t>n</w:t>
      </w:r>
      <w:r>
        <w:t xml:space="preserve"> MS4 operator and stakeholder deeply invested in regional </w:t>
      </w:r>
      <w:r w:rsidR="007B2D9F">
        <w:t>water</w:t>
      </w:r>
      <w:r>
        <w:t xml:space="preserve"> quality, the Watershed Protection Group has compiled feedback to ensure the </w:t>
      </w:r>
      <w:r w:rsidR="007B2D9F">
        <w:t>draft</w:t>
      </w:r>
      <w:r>
        <w:t xml:space="preserve"> remains effective, clear, and practical to implement. Please find our specific comments, suggestions, and requested modifications in the attached document.</w:t>
      </w:r>
    </w:p>
    <w:p w14:paraId="1A2FF1D1" w14:textId="259A2CD2" w:rsidR="2810CC35" w:rsidRDefault="2810CC35" w:rsidP="0061368C">
      <w:pPr>
        <w:spacing w:after="360"/>
      </w:pPr>
      <w:r>
        <w:t>Thank you for your dedication to protecting Texas water resources and for considering our input. If you require further clarification regarding our submission, please contact me directly.</w:t>
      </w:r>
    </w:p>
    <w:p w14:paraId="3A64EFAA" w14:textId="59709837" w:rsidR="676B49C4" w:rsidRDefault="2810CC35" w:rsidP="0061368C">
      <w:pPr>
        <w:spacing w:after="360"/>
        <w:rPr>
          <w:b/>
          <w:bCs/>
          <w:i/>
          <w:iCs/>
          <w:color w:val="595959" w:themeColor="text1" w:themeTint="A6"/>
        </w:rPr>
      </w:pPr>
      <w:r>
        <w:t>Sincerely,</w:t>
      </w:r>
    </w:p>
    <w:p w14:paraId="4694DD02" w14:textId="20D3C318" w:rsidR="00D51B18" w:rsidRDefault="2236686F" w:rsidP="676B49C4">
      <w:pPr>
        <w:rPr>
          <w:b/>
          <w:bCs/>
          <w:i/>
          <w:iCs/>
          <w:color w:val="595959" w:themeColor="text1" w:themeTint="A6"/>
        </w:rPr>
      </w:pPr>
      <w:r w:rsidRPr="676B49C4">
        <w:rPr>
          <w:b/>
          <w:bCs/>
          <w:i/>
          <w:iCs/>
          <w:color w:val="595959" w:themeColor="text1" w:themeTint="A6"/>
        </w:rPr>
        <w:t>Morgan Henske</w:t>
      </w:r>
    </w:p>
    <w:p w14:paraId="57EF727D" w14:textId="0A4D731E" w:rsidR="00D51B18" w:rsidRDefault="3545C3FB" w:rsidP="7E116937">
      <w:pPr>
        <w:rPr>
          <w:i/>
          <w:iCs/>
          <w:color w:val="595959" w:themeColor="text1" w:themeTint="A6"/>
        </w:rPr>
      </w:pPr>
      <w:r w:rsidRPr="7E116937">
        <w:rPr>
          <w:i/>
          <w:iCs/>
          <w:color w:val="595959" w:themeColor="text1" w:themeTint="A6"/>
        </w:rPr>
        <w:lastRenderedPageBreak/>
        <w:t>Water Quality Team Lead</w:t>
      </w:r>
      <w:r w:rsidR="31B2E733" w:rsidRPr="7E116937">
        <w:rPr>
          <w:i/>
          <w:iCs/>
          <w:color w:val="595959" w:themeColor="text1" w:themeTint="A6"/>
        </w:rPr>
        <w:t xml:space="preserve"> – Watershed Protection Group</w:t>
      </w:r>
    </w:p>
    <w:p w14:paraId="1807FA4F" w14:textId="77777777" w:rsidR="00D51B18" w:rsidRDefault="00D73F7D" w:rsidP="00462DF7">
      <w:r w:rsidRPr="676B49C4">
        <w:rPr>
          <w:color w:val="595959" w:themeColor="text1" w:themeTint="A6"/>
        </w:rPr>
        <w:t>Office of the County Engineer</w:t>
      </w:r>
    </w:p>
    <w:p w14:paraId="0546C883" w14:textId="04022F6B" w:rsidR="676B49C4" w:rsidRDefault="676B49C4" w:rsidP="676B49C4">
      <w:pPr>
        <w:rPr>
          <w:color w:val="595959" w:themeColor="text1" w:themeTint="A6"/>
        </w:rPr>
      </w:pPr>
    </w:p>
    <w:p w14:paraId="26DBC661" w14:textId="5B4E1A33" w:rsidR="676B49C4" w:rsidRDefault="676B49C4" w:rsidP="676B49C4">
      <w:pPr>
        <w:rPr>
          <w:i/>
          <w:iCs/>
          <w:color w:val="595959" w:themeColor="text1" w:themeTint="A6"/>
        </w:rPr>
      </w:pPr>
    </w:p>
    <w:p w14:paraId="49D7CF7F" w14:textId="722D65DD" w:rsidR="676B49C4" w:rsidRDefault="676B49C4" w:rsidP="676B49C4">
      <w:pPr>
        <w:rPr>
          <w:i/>
          <w:iCs/>
          <w:color w:val="595959" w:themeColor="text1" w:themeTint="A6"/>
        </w:rPr>
      </w:pPr>
    </w:p>
    <w:p w14:paraId="4633BAF7" w14:textId="131E315A" w:rsidR="676B49C4" w:rsidRDefault="676B49C4" w:rsidP="676B49C4">
      <w:pPr>
        <w:rPr>
          <w:i/>
          <w:iCs/>
          <w:color w:val="595959" w:themeColor="text1" w:themeTint="A6"/>
        </w:rPr>
      </w:pPr>
    </w:p>
    <w:p w14:paraId="754EE36A" w14:textId="47AE28B0" w:rsidR="676B49C4" w:rsidRDefault="676B49C4" w:rsidP="676B49C4">
      <w:pPr>
        <w:rPr>
          <w:i/>
          <w:iCs/>
          <w:color w:val="595959" w:themeColor="text1" w:themeTint="A6"/>
        </w:rPr>
      </w:pPr>
    </w:p>
    <w:p w14:paraId="736A360F" w14:textId="3AEA1762" w:rsidR="676B49C4" w:rsidRDefault="676B49C4" w:rsidP="676B49C4">
      <w:pPr>
        <w:rPr>
          <w:i/>
          <w:iCs/>
          <w:color w:val="595959" w:themeColor="text1" w:themeTint="A6"/>
        </w:rPr>
      </w:pPr>
    </w:p>
    <w:p w14:paraId="718A022E" w14:textId="6495D1BE" w:rsidR="676B49C4" w:rsidRDefault="676B49C4" w:rsidP="676B49C4">
      <w:pPr>
        <w:rPr>
          <w:i/>
          <w:iCs/>
          <w:color w:val="595959" w:themeColor="text1" w:themeTint="A6"/>
        </w:rPr>
      </w:pPr>
    </w:p>
    <w:p w14:paraId="6ED08997" w14:textId="2E0A2C76" w:rsidR="676B49C4" w:rsidRDefault="676B49C4" w:rsidP="676B49C4">
      <w:pPr>
        <w:rPr>
          <w:i/>
          <w:iCs/>
          <w:color w:val="595959" w:themeColor="text1" w:themeTint="A6"/>
        </w:rPr>
      </w:pPr>
    </w:p>
    <w:p w14:paraId="2D8D6AC3" w14:textId="68A5CFA6" w:rsidR="676B49C4" w:rsidRDefault="676B49C4" w:rsidP="676B49C4">
      <w:pPr>
        <w:rPr>
          <w:i/>
          <w:iCs/>
          <w:color w:val="595959" w:themeColor="text1" w:themeTint="A6"/>
        </w:rPr>
      </w:pPr>
    </w:p>
    <w:p w14:paraId="2C5AF0CB" w14:textId="2D315573" w:rsidR="676B49C4" w:rsidRDefault="676B49C4" w:rsidP="676B49C4">
      <w:pPr>
        <w:rPr>
          <w:i/>
          <w:iCs/>
          <w:color w:val="595959" w:themeColor="text1" w:themeTint="A6"/>
        </w:rPr>
      </w:pPr>
    </w:p>
    <w:p w14:paraId="18750FC2" w14:textId="304ACA0A" w:rsidR="676B49C4" w:rsidRDefault="676B49C4" w:rsidP="676B49C4">
      <w:pPr>
        <w:rPr>
          <w:i/>
          <w:iCs/>
          <w:color w:val="595959" w:themeColor="text1" w:themeTint="A6"/>
        </w:rPr>
      </w:pPr>
    </w:p>
    <w:p w14:paraId="2A2FEB7C" w14:textId="6C67CED4" w:rsidR="676B49C4" w:rsidRDefault="676B49C4" w:rsidP="676B49C4">
      <w:pPr>
        <w:rPr>
          <w:i/>
          <w:iCs/>
          <w:color w:val="595959" w:themeColor="text1" w:themeTint="A6"/>
        </w:rPr>
      </w:pPr>
    </w:p>
    <w:p w14:paraId="5F6BE33B" w14:textId="32C4E40C" w:rsidR="676B49C4" w:rsidRDefault="676B49C4" w:rsidP="676B49C4">
      <w:pPr>
        <w:rPr>
          <w:i/>
          <w:iCs/>
          <w:color w:val="595959" w:themeColor="text1" w:themeTint="A6"/>
        </w:rPr>
      </w:pPr>
    </w:p>
    <w:p w14:paraId="43EC588C" w14:textId="4D67312F" w:rsidR="676B49C4" w:rsidRDefault="676B49C4" w:rsidP="676B49C4">
      <w:pPr>
        <w:rPr>
          <w:i/>
          <w:iCs/>
          <w:color w:val="595959" w:themeColor="text1" w:themeTint="A6"/>
        </w:rPr>
      </w:pPr>
    </w:p>
    <w:p w14:paraId="3624F26D" w14:textId="70B214AF" w:rsidR="676B49C4" w:rsidRDefault="676B49C4" w:rsidP="676B49C4">
      <w:pPr>
        <w:rPr>
          <w:i/>
          <w:iCs/>
          <w:color w:val="595959" w:themeColor="text1" w:themeTint="A6"/>
        </w:rPr>
      </w:pPr>
    </w:p>
    <w:p w14:paraId="4B956F6E" w14:textId="34CD7A04" w:rsidR="676B49C4" w:rsidRDefault="676B49C4" w:rsidP="676B49C4">
      <w:pPr>
        <w:rPr>
          <w:i/>
          <w:iCs/>
          <w:color w:val="595959" w:themeColor="text1" w:themeTint="A6"/>
        </w:rPr>
      </w:pPr>
    </w:p>
    <w:p w14:paraId="2D83CC49" w14:textId="2FECD8FF" w:rsidR="676B49C4" w:rsidRDefault="676B49C4" w:rsidP="676B49C4">
      <w:pPr>
        <w:rPr>
          <w:i/>
          <w:iCs/>
          <w:color w:val="595959" w:themeColor="text1" w:themeTint="A6"/>
        </w:rPr>
      </w:pPr>
    </w:p>
    <w:p w14:paraId="221221FA" w14:textId="3BBC72AA" w:rsidR="676B49C4" w:rsidRDefault="676B49C4" w:rsidP="676B49C4">
      <w:pPr>
        <w:rPr>
          <w:i/>
          <w:iCs/>
          <w:color w:val="595959" w:themeColor="text1" w:themeTint="A6"/>
        </w:rPr>
      </w:pPr>
    </w:p>
    <w:p w14:paraId="5F190427" w14:textId="56E58144" w:rsidR="676B49C4" w:rsidRDefault="676B49C4" w:rsidP="676B49C4">
      <w:pPr>
        <w:rPr>
          <w:i/>
          <w:iCs/>
          <w:color w:val="595959" w:themeColor="text1" w:themeTint="A6"/>
        </w:rPr>
      </w:pPr>
    </w:p>
    <w:p w14:paraId="4174C634" w14:textId="39AC8572" w:rsidR="676B49C4" w:rsidRDefault="676B49C4" w:rsidP="676B49C4">
      <w:pPr>
        <w:rPr>
          <w:i/>
          <w:iCs/>
          <w:color w:val="595959" w:themeColor="text1" w:themeTint="A6"/>
        </w:rPr>
      </w:pPr>
    </w:p>
    <w:p w14:paraId="55CBC8B8" w14:textId="2C0B2492" w:rsidR="676B49C4" w:rsidRDefault="676B49C4" w:rsidP="676B49C4">
      <w:pPr>
        <w:rPr>
          <w:i/>
          <w:iCs/>
          <w:color w:val="595959" w:themeColor="text1" w:themeTint="A6"/>
        </w:rPr>
      </w:pPr>
    </w:p>
    <w:p w14:paraId="2D16127F" w14:textId="2A7A20AF" w:rsidR="676B49C4" w:rsidRDefault="676B49C4" w:rsidP="676B49C4">
      <w:pPr>
        <w:rPr>
          <w:i/>
          <w:iCs/>
          <w:color w:val="595959" w:themeColor="text1" w:themeTint="A6"/>
        </w:rPr>
      </w:pPr>
    </w:p>
    <w:p w14:paraId="7900C4B8" w14:textId="41942476" w:rsidR="676B49C4" w:rsidRDefault="676B49C4" w:rsidP="676B49C4">
      <w:pPr>
        <w:rPr>
          <w:i/>
          <w:iCs/>
          <w:color w:val="595959" w:themeColor="text1" w:themeTint="A6"/>
        </w:rPr>
      </w:pPr>
    </w:p>
    <w:p w14:paraId="2269DAD5" w14:textId="2CA74EDB" w:rsidR="676B49C4" w:rsidRDefault="676B49C4" w:rsidP="676B49C4">
      <w:pPr>
        <w:rPr>
          <w:i/>
          <w:iCs/>
          <w:color w:val="595959" w:themeColor="text1" w:themeTint="A6"/>
        </w:rPr>
      </w:pPr>
    </w:p>
    <w:p w14:paraId="320A03BE" w14:textId="77777777" w:rsidR="00D85E79" w:rsidRDefault="00D85E79" w:rsidP="676B49C4">
      <w:pPr>
        <w:rPr>
          <w:i/>
          <w:iCs/>
          <w:color w:val="595959" w:themeColor="text1" w:themeTint="A6"/>
        </w:rPr>
      </w:pPr>
    </w:p>
    <w:p w14:paraId="06141919" w14:textId="77777777" w:rsidR="00D85E79" w:rsidRDefault="00D85E79" w:rsidP="676B49C4">
      <w:pPr>
        <w:rPr>
          <w:i/>
          <w:iCs/>
          <w:color w:val="595959" w:themeColor="text1" w:themeTint="A6"/>
        </w:rPr>
      </w:pPr>
    </w:p>
    <w:p w14:paraId="26B6EE6E" w14:textId="77777777" w:rsidR="00D85E79" w:rsidRDefault="00D85E79" w:rsidP="676B49C4">
      <w:pPr>
        <w:rPr>
          <w:i/>
          <w:iCs/>
          <w:color w:val="595959" w:themeColor="text1" w:themeTint="A6"/>
        </w:rPr>
      </w:pPr>
    </w:p>
    <w:p w14:paraId="524FE598" w14:textId="77777777" w:rsidR="00D85E79" w:rsidRDefault="00D85E79" w:rsidP="676B49C4">
      <w:pPr>
        <w:rPr>
          <w:i/>
          <w:iCs/>
          <w:color w:val="595959" w:themeColor="text1" w:themeTint="A6"/>
        </w:rPr>
      </w:pPr>
    </w:p>
    <w:p w14:paraId="3C4471FF" w14:textId="77777777" w:rsidR="00D85E79" w:rsidRDefault="00D85E79" w:rsidP="676B49C4">
      <w:pPr>
        <w:rPr>
          <w:i/>
          <w:iCs/>
          <w:color w:val="595959" w:themeColor="text1" w:themeTint="A6"/>
        </w:rPr>
      </w:pPr>
    </w:p>
    <w:p w14:paraId="436C64C1" w14:textId="6CEDD003" w:rsidR="676B49C4" w:rsidRDefault="676B49C4" w:rsidP="676B49C4">
      <w:pPr>
        <w:rPr>
          <w:i/>
          <w:iCs/>
          <w:color w:val="595959" w:themeColor="text1" w:themeTint="A6"/>
        </w:rPr>
      </w:pPr>
    </w:p>
    <w:p w14:paraId="3E988AB3" w14:textId="77777777" w:rsidR="00BC3A94" w:rsidRDefault="00BC3A94" w:rsidP="676B49C4">
      <w:pPr>
        <w:rPr>
          <w:i/>
          <w:iCs/>
          <w:color w:val="595959" w:themeColor="text1" w:themeTint="A6"/>
        </w:rPr>
      </w:pPr>
    </w:p>
    <w:p w14:paraId="1763D9B3" w14:textId="77777777" w:rsidR="00BC3A94" w:rsidRDefault="00BC3A94" w:rsidP="676B49C4">
      <w:pPr>
        <w:rPr>
          <w:i/>
          <w:iCs/>
          <w:color w:val="595959" w:themeColor="text1" w:themeTint="A6"/>
        </w:rPr>
      </w:pPr>
    </w:p>
    <w:p w14:paraId="54FC92E0" w14:textId="77777777" w:rsidR="00BC3A94" w:rsidRDefault="00BC3A94" w:rsidP="676B49C4">
      <w:pPr>
        <w:rPr>
          <w:i/>
          <w:iCs/>
          <w:color w:val="595959" w:themeColor="text1" w:themeTint="A6"/>
        </w:rPr>
      </w:pPr>
    </w:p>
    <w:p w14:paraId="00178335" w14:textId="77777777" w:rsidR="00BC3A94" w:rsidRDefault="00BC3A94" w:rsidP="676B49C4">
      <w:pPr>
        <w:rPr>
          <w:i/>
          <w:iCs/>
          <w:color w:val="595959" w:themeColor="text1" w:themeTint="A6"/>
        </w:rPr>
      </w:pPr>
    </w:p>
    <w:p w14:paraId="2C24D282" w14:textId="77777777" w:rsidR="00BC3A94" w:rsidRDefault="00BC3A94" w:rsidP="676B49C4">
      <w:pPr>
        <w:rPr>
          <w:i/>
          <w:iCs/>
          <w:color w:val="595959" w:themeColor="text1" w:themeTint="A6"/>
        </w:rPr>
      </w:pPr>
    </w:p>
    <w:p w14:paraId="43ECD410" w14:textId="77777777" w:rsidR="00BC3A94" w:rsidRDefault="00BC3A94" w:rsidP="676B49C4">
      <w:pPr>
        <w:rPr>
          <w:i/>
          <w:iCs/>
          <w:color w:val="595959" w:themeColor="text1" w:themeTint="A6"/>
        </w:rPr>
      </w:pPr>
    </w:p>
    <w:p w14:paraId="09C88EA4" w14:textId="77777777" w:rsidR="00BC3A94" w:rsidRDefault="00BC3A94" w:rsidP="676B49C4">
      <w:pPr>
        <w:rPr>
          <w:i/>
          <w:iCs/>
          <w:color w:val="595959" w:themeColor="text1" w:themeTint="A6"/>
        </w:rPr>
      </w:pPr>
    </w:p>
    <w:p w14:paraId="315A34CB" w14:textId="77777777" w:rsidR="00BC3A94" w:rsidRDefault="00BC3A94" w:rsidP="676B49C4">
      <w:pPr>
        <w:rPr>
          <w:i/>
          <w:iCs/>
          <w:color w:val="595959" w:themeColor="text1" w:themeTint="A6"/>
        </w:rPr>
      </w:pPr>
    </w:p>
    <w:p w14:paraId="0975BAFF" w14:textId="77777777" w:rsidR="00BC3A94" w:rsidRDefault="00BC3A94" w:rsidP="676B49C4">
      <w:pPr>
        <w:rPr>
          <w:i/>
          <w:iCs/>
          <w:color w:val="595959" w:themeColor="text1" w:themeTint="A6"/>
        </w:rPr>
      </w:pPr>
    </w:p>
    <w:p w14:paraId="29F32BDD" w14:textId="77777777" w:rsidR="00BC3A94" w:rsidRDefault="00BC3A94" w:rsidP="676B49C4">
      <w:pPr>
        <w:rPr>
          <w:i/>
          <w:iCs/>
          <w:color w:val="595959" w:themeColor="text1" w:themeTint="A6"/>
        </w:rPr>
      </w:pPr>
    </w:p>
    <w:p w14:paraId="55C56063" w14:textId="77777777" w:rsidR="00BC3A94" w:rsidRDefault="00BC3A94" w:rsidP="676B49C4">
      <w:pPr>
        <w:rPr>
          <w:i/>
          <w:iCs/>
          <w:color w:val="595959" w:themeColor="text1" w:themeTint="A6"/>
        </w:rPr>
      </w:pPr>
    </w:p>
    <w:p w14:paraId="41B6105E" w14:textId="77777777" w:rsidR="00BC3A94" w:rsidRDefault="00BC3A94" w:rsidP="676B49C4">
      <w:pPr>
        <w:rPr>
          <w:i/>
          <w:iCs/>
          <w:color w:val="595959" w:themeColor="text1" w:themeTint="A6"/>
        </w:rPr>
      </w:pPr>
    </w:p>
    <w:p w14:paraId="65BC58A2" w14:textId="77777777" w:rsidR="00BC3A94" w:rsidRDefault="00BC3A94" w:rsidP="676B49C4">
      <w:pPr>
        <w:rPr>
          <w:i/>
          <w:iCs/>
          <w:color w:val="595959" w:themeColor="text1" w:themeTint="A6"/>
        </w:rPr>
      </w:pPr>
    </w:p>
    <w:p w14:paraId="37E0E279" w14:textId="1C076CB9" w:rsidR="676B49C4" w:rsidRDefault="676B49C4" w:rsidP="676B49C4">
      <w:pPr>
        <w:rPr>
          <w:i/>
          <w:iCs/>
          <w:color w:val="595959" w:themeColor="text1" w:themeTint="A6"/>
        </w:rPr>
      </w:pPr>
    </w:p>
    <w:p w14:paraId="2CDB4F32" w14:textId="72B18987" w:rsidR="676B49C4" w:rsidRDefault="676B49C4" w:rsidP="676B49C4">
      <w:pPr>
        <w:rPr>
          <w:i/>
          <w:iCs/>
          <w:color w:val="595959" w:themeColor="text1" w:themeTint="A6"/>
        </w:rPr>
      </w:pPr>
    </w:p>
    <w:p w14:paraId="252457E4" w14:textId="77777777" w:rsidR="007B2D9F" w:rsidRDefault="007B2D9F" w:rsidP="00F36CBE">
      <w:pPr>
        <w:jc w:val="center"/>
        <w:rPr>
          <w:b/>
          <w:bCs/>
          <w:sz w:val="36"/>
          <w:szCs w:val="36"/>
        </w:rPr>
      </w:pPr>
    </w:p>
    <w:p w14:paraId="58E75F36" w14:textId="77777777" w:rsidR="007B2D9F" w:rsidRDefault="007B2D9F" w:rsidP="00F36CBE">
      <w:pPr>
        <w:jc w:val="center"/>
        <w:rPr>
          <w:b/>
          <w:bCs/>
          <w:sz w:val="36"/>
          <w:szCs w:val="36"/>
        </w:rPr>
      </w:pPr>
    </w:p>
    <w:p w14:paraId="0E99EF2D" w14:textId="77777777" w:rsidR="007B2D9F" w:rsidRDefault="007B2D9F" w:rsidP="00F36CBE">
      <w:pPr>
        <w:jc w:val="center"/>
        <w:rPr>
          <w:b/>
          <w:bCs/>
          <w:sz w:val="36"/>
          <w:szCs w:val="36"/>
        </w:rPr>
      </w:pPr>
    </w:p>
    <w:p w14:paraId="25205294" w14:textId="706B0AD5" w:rsidR="00F36CBE" w:rsidRDefault="007B2D9F" w:rsidP="00F36CBE">
      <w:pPr>
        <w:jc w:val="center"/>
        <w:rPr>
          <w:b/>
          <w:bCs/>
          <w:sz w:val="36"/>
          <w:szCs w:val="36"/>
        </w:rPr>
      </w:pPr>
      <w:r>
        <w:rPr>
          <w:b/>
          <w:bCs/>
          <w:sz w:val="36"/>
          <w:szCs w:val="36"/>
        </w:rPr>
        <w:lastRenderedPageBreak/>
        <w:t xml:space="preserve">Draft </w:t>
      </w:r>
      <w:r w:rsidR="003D328B">
        <w:rPr>
          <w:b/>
          <w:bCs/>
          <w:sz w:val="36"/>
          <w:szCs w:val="36"/>
        </w:rPr>
        <w:t>202</w:t>
      </w:r>
      <w:r>
        <w:rPr>
          <w:b/>
          <w:bCs/>
          <w:sz w:val="36"/>
          <w:szCs w:val="36"/>
        </w:rPr>
        <w:t>7</w:t>
      </w:r>
      <w:r w:rsidR="003D328B">
        <w:rPr>
          <w:b/>
          <w:bCs/>
          <w:sz w:val="36"/>
          <w:szCs w:val="36"/>
        </w:rPr>
        <w:t xml:space="preserve"> </w:t>
      </w:r>
      <w:r>
        <w:rPr>
          <w:b/>
          <w:bCs/>
          <w:sz w:val="36"/>
          <w:szCs w:val="36"/>
        </w:rPr>
        <w:t>Texas NPS Management Program</w:t>
      </w:r>
      <w:r w:rsidR="00D34790" w:rsidRPr="009F54F4">
        <w:rPr>
          <w:b/>
          <w:bCs/>
          <w:sz w:val="36"/>
          <w:szCs w:val="36"/>
        </w:rPr>
        <w:t xml:space="preserve"> </w:t>
      </w:r>
      <w:r w:rsidR="0093285E">
        <w:rPr>
          <w:b/>
          <w:bCs/>
          <w:sz w:val="36"/>
          <w:szCs w:val="36"/>
        </w:rPr>
        <w:t xml:space="preserve">Comments </w:t>
      </w:r>
      <w:r w:rsidR="005E5146">
        <w:rPr>
          <w:b/>
          <w:bCs/>
          <w:sz w:val="36"/>
          <w:szCs w:val="36"/>
        </w:rPr>
        <w:t xml:space="preserve">and </w:t>
      </w:r>
      <w:r w:rsidR="00384FBE">
        <w:rPr>
          <w:b/>
          <w:bCs/>
          <w:sz w:val="36"/>
          <w:szCs w:val="36"/>
        </w:rPr>
        <w:t>Considerations</w:t>
      </w:r>
      <w:r w:rsidR="00D34790" w:rsidRPr="009F54F4">
        <w:rPr>
          <w:b/>
          <w:bCs/>
          <w:sz w:val="36"/>
          <w:szCs w:val="36"/>
        </w:rPr>
        <w:t>:</w:t>
      </w:r>
    </w:p>
    <w:p w14:paraId="438C19CA" w14:textId="0BF73105" w:rsidR="00D34790" w:rsidRDefault="00D34790" w:rsidP="00D34790">
      <w:r>
        <w:br/>
      </w:r>
    </w:p>
    <w:p w14:paraId="09163D80" w14:textId="561DEEEC" w:rsidR="002D2381" w:rsidRDefault="007B2D9F" w:rsidP="002D2381">
      <w:pPr>
        <w:pStyle w:val="ListParagraph"/>
        <w:numPr>
          <w:ilvl w:val="0"/>
          <w:numId w:val="2"/>
        </w:numPr>
        <w:spacing w:after="160" w:line="360" w:lineRule="auto"/>
        <w:contextualSpacing/>
      </w:pPr>
      <w:r>
        <w:t xml:space="preserve">On page 13 of the PDF, the draft states “Sources of nitrate may include failing OSSFs (septic </w:t>
      </w:r>
      <w:proofErr w:type="gramStart"/>
      <w:r>
        <w:t>systems)…</w:t>
      </w:r>
      <w:proofErr w:type="gramEnd"/>
      <w:r>
        <w:t>”</w:t>
      </w:r>
      <w:r w:rsidR="002D2381">
        <w:t xml:space="preserve">. This is a misleading statement. While </w:t>
      </w:r>
      <w:r w:rsidR="00400083">
        <w:t xml:space="preserve">failing </w:t>
      </w:r>
      <w:r w:rsidR="002D2381">
        <w:t>OSSFs are sources for increased nutrient pollution, nitrite is also a product of all properly operating aerobic OSSFs, not only failing ones. Unfortunately, there is no state-wide nitrite reduction requirements in 30 TAC, Ch. 285 and stricter regulations are left to individual Authorized Agents to implement. Additionally, on page 16, the draft insinuates that proper operation and maintenance of OSSFs prevent</w:t>
      </w:r>
      <w:r w:rsidR="004221FB">
        <w:t>s</w:t>
      </w:r>
      <w:r w:rsidR="002D2381">
        <w:t xml:space="preserve"> nitrite introduction to surface water and groundwater, which is not factual</w:t>
      </w:r>
      <w:r w:rsidR="004221FB">
        <w:t xml:space="preserve"> considering its creation in aerobic units</w:t>
      </w:r>
      <w:r w:rsidR="002D2381">
        <w:t xml:space="preserve">. Without increased design regulations, nitrite will continue to be a problem from OSSF sources whether properly </w:t>
      </w:r>
      <w:proofErr w:type="gramStart"/>
      <w:r w:rsidR="002D2381">
        <w:t>operating</w:t>
      </w:r>
      <w:proofErr w:type="gramEnd"/>
      <w:r w:rsidR="002D2381">
        <w:t xml:space="preserve"> or not. Considering the expansion of the OSSF industry, this is a major </w:t>
      </w:r>
      <w:proofErr w:type="gramStart"/>
      <w:r w:rsidR="002D2381">
        <w:t>concern</w:t>
      </w:r>
      <w:proofErr w:type="gramEnd"/>
      <w:r w:rsidR="002D2381">
        <w:t xml:space="preserve"> and Texas should heed warnings from other </w:t>
      </w:r>
      <w:proofErr w:type="gramStart"/>
      <w:r w:rsidR="002D2381">
        <w:t>state’s</w:t>
      </w:r>
      <w:proofErr w:type="gramEnd"/>
      <w:r w:rsidR="002D2381">
        <w:t xml:space="preserve"> situations such as Florida. </w:t>
      </w:r>
    </w:p>
    <w:p w14:paraId="5E2E85ED" w14:textId="1BD411F1" w:rsidR="007B2D9F" w:rsidRDefault="00D73F44" w:rsidP="676B49C4">
      <w:pPr>
        <w:pStyle w:val="ListParagraph"/>
        <w:numPr>
          <w:ilvl w:val="0"/>
          <w:numId w:val="2"/>
        </w:numPr>
        <w:spacing w:after="160" w:line="360" w:lineRule="auto"/>
        <w:contextualSpacing/>
      </w:pPr>
      <w:r>
        <w:t xml:space="preserve">On page 100, under Inspections/Monitoring, it states “All new construction is inspected and approved by a trained inspector. Additionally, the performance of more complex OSSFs is periodically monitored by trained professionals…” We recommend using the term “licensed” instead of “trained” as Designated Representatives (Inspectors), Installers, and Maintenance Providers all must hold and maintain TCEQ-issued licenses. </w:t>
      </w:r>
      <w:r w:rsidR="00C85118">
        <w:t>We assume “more complex OSSFs” refers to aerobic systems, which are required to maintain maintenance contracts for the life of the systems and</w:t>
      </w:r>
      <w:r w:rsidR="005B3516">
        <w:t xml:space="preserve"> inspection reports must be submitted by the</w:t>
      </w:r>
      <w:r w:rsidR="00C85118">
        <w:t xml:space="preserve"> Maintenance Provider periodic</w:t>
      </w:r>
      <w:r w:rsidR="005B3516">
        <w:t>ally.</w:t>
      </w:r>
      <w:r w:rsidR="00C85118">
        <w:t xml:space="preserve"> </w:t>
      </w:r>
    </w:p>
    <w:p w14:paraId="33A62C8D" w14:textId="2E4846F7" w:rsidR="007B2D9F" w:rsidRDefault="009042B3" w:rsidP="676B49C4">
      <w:pPr>
        <w:pStyle w:val="ListParagraph"/>
        <w:numPr>
          <w:ilvl w:val="0"/>
          <w:numId w:val="2"/>
        </w:numPr>
        <w:spacing w:after="160" w:line="360" w:lineRule="auto"/>
        <w:contextualSpacing/>
      </w:pPr>
      <w:r>
        <w:t xml:space="preserve">On page 146, under Runoff Control/LID BMPs, many of these features also offer stormwater quality benefits including removal or reduction of contaminants within stormwater, such as hydrocarbons and suspended sediment. </w:t>
      </w:r>
    </w:p>
    <w:p w14:paraId="12C6052B" w14:textId="73EEFC55" w:rsidR="007B2D9F" w:rsidRDefault="00C30D2A" w:rsidP="676B49C4">
      <w:pPr>
        <w:pStyle w:val="ListParagraph"/>
        <w:numPr>
          <w:ilvl w:val="0"/>
          <w:numId w:val="2"/>
        </w:numPr>
        <w:spacing w:after="160" w:line="360" w:lineRule="auto"/>
        <w:contextualSpacing/>
      </w:pPr>
      <w:r>
        <w:t xml:space="preserve">Also on page 146, under Sediment Control BMPs, the draft states “Sediment control BMPs detain runoff before it leaves a site to filter out…”. Rather than these controls acting as a “filter”, these BMPs allow detention time and velocity control to allow suspended particles time to fall out of the draining waters. </w:t>
      </w:r>
    </w:p>
    <w:p w14:paraId="12C33632" w14:textId="09C8133F" w:rsidR="0039240E" w:rsidRDefault="0039240E" w:rsidP="00FF233D">
      <w:pPr>
        <w:spacing w:after="160" w:line="360" w:lineRule="auto"/>
        <w:ind w:left="360"/>
        <w:contextualSpacing/>
      </w:pPr>
    </w:p>
    <w:sectPr w:rsidR="0039240E" w:rsidSect="00D85E79">
      <w:footerReference w:type="default" r:id="rId11"/>
      <w:pgSz w:w="12240" w:h="15840"/>
      <w:pgMar w:top="900" w:right="1440" w:bottom="171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3EBE2" w14:textId="77777777" w:rsidR="000B109A" w:rsidRDefault="000B109A">
      <w:r>
        <w:separator/>
      </w:r>
    </w:p>
  </w:endnote>
  <w:endnote w:type="continuationSeparator" w:id="0">
    <w:p w14:paraId="6B6DAF08" w14:textId="77777777" w:rsidR="000B109A" w:rsidRDefault="000B1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ADB1" w14:textId="77777777" w:rsidR="00D51B18" w:rsidRDefault="00D51B18">
    <w:pPr>
      <w:pBdr>
        <w:bottom w:val="single" w:sz="6" w:space="1" w:color="BFBFBF"/>
      </w:pBdr>
    </w:pPr>
  </w:p>
  <w:p w14:paraId="07922FB4" w14:textId="77777777" w:rsidR="00D51B18" w:rsidRDefault="00D73F7D">
    <w:pPr>
      <w:spacing w:before="100"/>
      <w:jc w:val="center"/>
    </w:pPr>
    <w:r>
      <w:rPr>
        <w:color w:val="595959"/>
        <w:sz w:val="16"/>
        <w:szCs w:val="16"/>
      </w:rPr>
      <w:t xml:space="preserve">Office of the County </w:t>
    </w:r>
    <w:proofErr w:type="gramStart"/>
    <w:r>
      <w:rPr>
        <w:color w:val="595959"/>
        <w:sz w:val="16"/>
        <w:szCs w:val="16"/>
      </w:rPr>
      <w:t>Engineer  |</w:t>
    </w:r>
    <w:proofErr w:type="gramEnd"/>
    <w:r>
      <w:rPr>
        <w:color w:val="595959"/>
        <w:sz w:val="16"/>
        <w:szCs w:val="16"/>
      </w:rPr>
      <w:t xml:space="preserve">  Harris County, </w:t>
    </w:r>
    <w:proofErr w:type="gramStart"/>
    <w:r>
      <w:rPr>
        <w:color w:val="595959"/>
        <w:sz w:val="16"/>
        <w:szCs w:val="16"/>
      </w:rPr>
      <w:t>Texas  |</w:t>
    </w:r>
    <w:proofErr w:type="gramEnd"/>
    <w:r>
      <w:rPr>
        <w:color w:val="595959"/>
        <w:sz w:val="16"/>
        <w:szCs w:val="16"/>
      </w:rPr>
      <w:t xml:space="preserve">  </w:t>
    </w:r>
    <w:r>
      <w:rPr>
        <w:b/>
        <w:bCs/>
        <w:color w:val="0C2340"/>
        <w:sz w:val="16"/>
        <w:szCs w:val="16"/>
      </w:rPr>
      <w:t>oce.harriscountytx.gov</w:t>
    </w:r>
  </w:p>
  <w:p w14:paraId="0E3CBC0C" w14:textId="77777777" w:rsidR="00D51B18" w:rsidRDefault="00D73F7D">
    <w:pPr>
      <w:spacing w:before="40"/>
      <w:jc w:val="center"/>
    </w:pPr>
    <w:r>
      <w:rPr>
        <w:color w:val="595959"/>
        <w:sz w:val="14"/>
        <w:szCs w:val="14"/>
      </w:rPr>
      <w:t xml:space="preserve">Page </w:t>
    </w:r>
    <w:r>
      <w:rPr>
        <w:color w:val="595959"/>
        <w:sz w:val="14"/>
        <w:szCs w:val="14"/>
      </w:rPr>
      <w:fldChar w:fldCharType="begin"/>
    </w:r>
    <w:r>
      <w:rPr>
        <w:color w:val="595959"/>
        <w:sz w:val="14"/>
        <w:szCs w:val="14"/>
      </w:rPr>
      <w:instrText>PAGE</w:instrText>
    </w:r>
    <w:r>
      <w:rPr>
        <w:color w:val="595959"/>
        <w:sz w:val="14"/>
        <w:szCs w:val="14"/>
      </w:rPr>
      <w:fldChar w:fldCharType="separate"/>
    </w:r>
    <w:r>
      <w:rPr>
        <w:noProof/>
        <w:color w:val="595959"/>
        <w:sz w:val="14"/>
        <w:szCs w:val="14"/>
      </w:rPr>
      <w:t>1</w:t>
    </w:r>
    <w:r>
      <w:rPr>
        <w:color w:val="595959"/>
        <w:sz w:val="14"/>
        <w:szCs w:val="14"/>
      </w:rPr>
      <w:fldChar w:fldCharType="end"/>
    </w:r>
    <w:r>
      <w:rPr>
        <w:color w:val="595959"/>
        <w:sz w:val="14"/>
        <w:szCs w:val="14"/>
      </w:rPr>
      <w:t xml:space="preserve"> of </w:t>
    </w:r>
    <w:r>
      <w:rPr>
        <w:color w:val="595959"/>
        <w:sz w:val="14"/>
        <w:szCs w:val="14"/>
      </w:rPr>
      <w:fldChar w:fldCharType="begin"/>
    </w:r>
    <w:r>
      <w:rPr>
        <w:color w:val="595959"/>
        <w:sz w:val="14"/>
        <w:szCs w:val="14"/>
      </w:rPr>
      <w:instrText>NUMPAGES</w:instrText>
    </w:r>
    <w:r>
      <w:rPr>
        <w:color w:val="595959"/>
        <w:sz w:val="14"/>
        <w:szCs w:val="14"/>
      </w:rPr>
      <w:fldChar w:fldCharType="separate"/>
    </w:r>
    <w:r>
      <w:rPr>
        <w:noProof/>
        <w:color w:val="595959"/>
        <w:sz w:val="14"/>
        <w:szCs w:val="14"/>
      </w:rPr>
      <w:t>1</w:t>
    </w:r>
    <w:r>
      <w:rPr>
        <w:color w:val="595959"/>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C909D" w14:textId="77777777" w:rsidR="000B109A" w:rsidRDefault="000B109A">
      <w:r>
        <w:separator/>
      </w:r>
    </w:p>
  </w:footnote>
  <w:footnote w:type="continuationSeparator" w:id="0">
    <w:p w14:paraId="14B2AA12" w14:textId="77777777" w:rsidR="000B109A" w:rsidRDefault="000B109A">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B350D"/>
    <w:multiLevelType w:val="hybridMultilevel"/>
    <w:tmpl w:val="085AC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63773F"/>
    <w:multiLevelType w:val="hybridMultilevel"/>
    <w:tmpl w:val="EBFCA896"/>
    <w:lvl w:ilvl="0" w:tplc="F9CC9E0A">
      <w:start w:val="1"/>
      <w:numFmt w:val="bullet"/>
      <w:lvlText w:val="●"/>
      <w:lvlJc w:val="left"/>
      <w:pPr>
        <w:ind w:left="720" w:hanging="360"/>
      </w:pPr>
    </w:lvl>
    <w:lvl w:ilvl="1" w:tplc="7DC0B536">
      <w:start w:val="1"/>
      <w:numFmt w:val="bullet"/>
      <w:lvlText w:val="○"/>
      <w:lvlJc w:val="left"/>
      <w:pPr>
        <w:ind w:left="1440" w:hanging="360"/>
      </w:pPr>
    </w:lvl>
    <w:lvl w:ilvl="2" w:tplc="58F87CFE">
      <w:start w:val="1"/>
      <w:numFmt w:val="bullet"/>
      <w:lvlText w:val="■"/>
      <w:lvlJc w:val="left"/>
      <w:pPr>
        <w:ind w:left="2160" w:hanging="360"/>
      </w:pPr>
    </w:lvl>
    <w:lvl w:ilvl="3" w:tplc="AC8E4808">
      <w:start w:val="1"/>
      <w:numFmt w:val="bullet"/>
      <w:lvlText w:val="●"/>
      <w:lvlJc w:val="left"/>
      <w:pPr>
        <w:ind w:left="2880" w:hanging="360"/>
      </w:pPr>
    </w:lvl>
    <w:lvl w:ilvl="4" w:tplc="C5AAC8D0">
      <w:start w:val="1"/>
      <w:numFmt w:val="bullet"/>
      <w:lvlText w:val="○"/>
      <w:lvlJc w:val="left"/>
      <w:pPr>
        <w:ind w:left="3600" w:hanging="360"/>
      </w:pPr>
    </w:lvl>
    <w:lvl w:ilvl="5" w:tplc="5DBEDDD6">
      <w:start w:val="1"/>
      <w:numFmt w:val="bullet"/>
      <w:lvlText w:val="■"/>
      <w:lvlJc w:val="left"/>
      <w:pPr>
        <w:ind w:left="4320" w:hanging="360"/>
      </w:pPr>
    </w:lvl>
    <w:lvl w:ilvl="6" w:tplc="1070D91A">
      <w:start w:val="1"/>
      <w:numFmt w:val="bullet"/>
      <w:lvlText w:val="●"/>
      <w:lvlJc w:val="left"/>
      <w:pPr>
        <w:ind w:left="5040" w:hanging="360"/>
      </w:pPr>
    </w:lvl>
    <w:lvl w:ilvl="7" w:tplc="7116E7E2">
      <w:start w:val="1"/>
      <w:numFmt w:val="bullet"/>
      <w:lvlText w:val="●"/>
      <w:lvlJc w:val="left"/>
      <w:pPr>
        <w:ind w:left="5760" w:hanging="360"/>
      </w:pPr>
    </w:lvl>
    <w:lvl w:ilvl="8" w:tplc="5A74A06A">
      <w:start w:val="1"/>
      <w:numFmt w:val="bullet"/>
      <w:lvlText w:val="●"/>
      <w:lvlJc w:val="left"/>
      <w:pPr>
        <w:ind w:left="6480" w:hanging="360"/>
      </w:pPr>
    </w:lvl>
  </w:abstractNum>
  <w:abstractNum w:abstractNumId="2" w15:restartNumberingAfterBreak="0">
    <w:nsid w:val="7C9C328F"/>
    <w:multiLevelType w:val="hybridMultilevel"/>
    <w:tmpl w:val="3544B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4615249">
    <w:abstractNumId w:val="1"/>
    <w:lvlOverride w:ilvl="0">
      <w:startOverride w:val="1"/>
    </w:lvlOverride>
  </w:num>
  <w:num w:numId="2" w16cid:durableId="2052611719">
    <w:abstractNumId w:val="0"/>
  </w:num>
  <w:num w:numId="3" w16cid:durableId="801851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B18"/>
    <w:rsid w:val="0000088C"/>
    <w:rsid w:val="00001250"/>
    <w:rsid w:val="00004382"/>
    <w:rsid w:val="00007871"/>
    <w:rsid w:val="000079D1"/>
    <w:rsid w:val="0003122C"/>
    <w:rsid w:val="00036AC3"/>
    <w:rsid w:val="00037CE9"/>
    <w:rsid w:val="00044173"/>
    <w:rsid w:val="00047865"/>
    <w:rsid w:val="000517B1"/>
    <w:rsid w:val="00053073"/>
    <w:rsid w:val="000548DF"/>
    <w:rsid w:val="00057718"/>
    <w:rsid w:val="0006076D"/>
    <w:rsid w:val="00063B25"/>
    <w:rsid w:val="00067DDF"/>
    <w:rsid w:val="00071728"/>
    <w:rsid w:val="000762F8"/>
    <w:rsid w:val="00083A56"/>
    <w:rsid w:val="00084B8F"/>
    <w:rsid w:val="000850B7"/>
    <w:rsid w:val="000A0472"/>
    <w:rsid w:val="000A0F00"/>
    <w:rsid w:val="000A7DD9"/>
    <w:rsid w:val="000B0F3F"/>
    <w:rsid w:val="000B109A"/>
    <w:rsid w:val="000D2075"/>
    <w:rsid w:val="000D39E7"/>
    <w:rsid w:val="000D7141"/>
    <w:rsid w:val="000E047D"/>
    <w:rsid w:val="000E6264"/>
    <w:rsid w:val="000E6CDF"/>
    <w:rsid w:val="000E7254"/>
    <w:rsid w:val="000F2D2D"/>
    <w:rsid w:val="000F3172"/>
    <w:rsid w:val="000F3656"/>
    <w:rsid w:val="000F3A17"/>
    <w:rsid w:val="00106FAC"/>
    <w:rsid w:val="001146BC"/>
    <w:rsid w:val="001213A9"/>
    <w:rsid w:val="0012581C"/>
    <w:rsid w:val="00127C05"/>
    <w:rsid w:val="00140780"/>
    <w:rsid w:val="00143CB5"/>
    <w:rsid w:val="0014708C"/>
    <w:rsid w:val="00147172"/>
    <w:rsid w:val="00151EE6"/>
    <w:rsid w:val="00161A04"/>
    <w:rsid w:val="00172477"/>
    <w:rsid w:val="001745AA"/>
    <w:rsid w:val="001766AE"/>
    <w:rsid w:val="00181486"/>
    <w:rsid w:val="00183113"/>
    <w:rsid w:val="0018643D"/>
    <w:rsid w:val="00193A4B"/>
    <w:rsid w:val="001A677A"/>
    <w:rsid w:val="001C38BE"/>
    <w:rsid w:val="001C3EA5"/>
    <w:rsid w:val="001C59A7"/>
    <w:rsid w:val="001E2C1A"/>
    <w:rsid w:val="001E51DA"/>
    <w:rsid w:val="001E7B30"/>
    <w:rsid w:val="001E7FBB"/>
    <w:rsid w:val="00201D40"/>
    <w:rsid w:val="002042EC"/>
    <w:rsid w:val="002051D9"/>
    <w:rsid w:val="002069CE"/>
    <w:rsid w:val="00207DD8"/>
    <w:rsid w:val="00212823"/>
    <w:rsid w:val="002163A2"/>
    <w:rsid w:val="00217A54"/>
    <w:rsid w:val="00221F71"/>
    <w:rsid w:val="002372E3"/>
    <w:rsid w:val="0024112F"/>
    <w:rsid w:val="002425A2"/>
    <w:rsid w:val="00243D91"/>
    <w:rsid w:val="002450A5"/>
    <w:rsid w:val="002460D7"/>
    <w:rsid w:val="002501E0"/>
    <w:rsid w:val="00252106"/>
    <w:rsid w:val="002532E5"/>
    <w:rsid w:val="00253D6C"/>
    <w:rsid w:val="0025434A"/>
    <w:rsid w:val="0025478F"/>
    <w:rsid w:val="00255DC3"/>
    <w:rsid w:val="00262D14"/>
    <w:rsid w:val="00265F21"/>
    <w:rsid w:val="00270ECF"/>
    <w:rsid w:val="00275A46"/>
    <w:rsid w:val="00280530"/>
    <w:rsid w:val="002819EF"/>
    <w:rsid w:val="00282639"/>
    <w:rsid w:val="00282FCE"/>
    <w:rsid w:val="00283760"/>
    <w:rsid w:val="00293467"/>
    <w:rsid w:val="0029606B"/>
    <w:rsid w:val="002A36E7"/>
    <w:rsid w:val="002B45A4"/>
    <w:rsid w:val="002B5804"/>
    <w:rsid w:val="002C0949"/>
    <w:rsid w:val="002C7D4F"/>
    <w:rsid w:val="002D0024"/>
    <w:rsid w:val="002D0D83"/>
    <w:rsid w:val="002D2381"/>
    <w:rsid w:val="002E0416"/>
    <w:rsid w:val="002E6F4B"/>
    <w:rsid w:val="002F0C23"/>
    <w:rsid w:val="002F4CA9"/>
    <w:rsid w:val="003032A5"/>
    <w:rsid w:val="003055CB"/>
    <w:rsid w:val="0030B846"/>
    <w:rsid w:val="00312B32"/>
    <w:rsid w:val="003149DD"/>
    <w:rsid w:val="00315767"/>
    <w:rsid w:val="003157F9"/>
    <w:rsid w:val="00324AA2"/>
    <w:rsid w:val="00335D5A"/>
    <w:rsid w:val="00342B05"/>
    <w:rsid w:val="00346F20"/>
    <w:rsid w:val="0035143D"/>
    <w:rsid w:val="00351E1B"/>
    <w:rsid w:val="00361E46"/>
    <w:rsid w:val="00374EC3"/>
    <w:rsid w:val="00377AA1"/>
    <w:rsid w:val="00384FBE"/>
    <w:rsid w:val="0039240E"/>
    <w:rsid w:val="003932D6"/>
    <w:rsid w:val="003934CD"/>
    <w:rsid w:val="0039728E"/>
    <w:rsid w:val="003A019C"/>
    <w:rsid w:val="003A0AA4"/>
    <w:rsid w:val="003A272E"/>
    <w:rsid w:val="003B0474"/>
    <w:rsid w:val="003B080A"/>
    <w:rsid w:val="003B192E"/>
    <w:rsid w:val="003C0E64"/>
    <w:rsid w:val="003C2880"/>
    <w:rsid w:val="003C7307"/>
    <w:rsid w:val="003D328B"/>
    <w:rsid w:val="003D6180"/>
    <w:rsid w:val="003E0426"/>
    <w:rsid w:val="003E33AE"/>
    <w:rsid w:val="003E47E8"/>
    <w:rsid w:val="003E5C76"/>
    <w:rsid w:val="003F1672"/>
    <w:rsid w:val="00400083"/>
    <w:rsid w:val="00403A0F"/>
    <w:rsid w:val="0041150E"/>
    <w:rsid w:val="004221FB"/>
    <w:rsid w:val="004373B8"/>
    <w:rsid w:val="00442526"/>
    <w:rsid w:val="004433E3"/>
    <w:rsid w:val="00443FC4"/>
    <w:rsid w:val="00450C6E"/>
    <w:rsid w:val="004510F7"/>
    <w:rsid w:val="00455B17"/>
    <w:rsid w:val="00462DF7"/>
    <w:rsid w:val="00462F03"/>
    <w:rsid w:val="0046640D"/>
    <w:rsid w:val="00467CB3"/>
    <w:rsid w:val="00477535"/>
    <w:rsid w:val="00477B16"/>
    <w:rsid w:val="00484D05"/>
    <w:rsid w:val="00491F7E"/>
    <w:rsid w:val="00497FA4"/>
    <w:rsid w:val="004A4268"/>
    <w:rsid w:val="004A4F05"/>
    <w:rsid w:val="004B73A4"/>
    <w:rsid w:val="004C283B"/>
    <w:rsid w:val="004D1E1E"/>
    <w:rsid w:val="004D3DBA"/>
    <w:rsid w:val="004D68A9"/>
    <w:rsid w:val="004E2947"/>
    <w:rsid w:val="004E4B3E"/>
    <w:rsid w:val="004E5741"/>
    <w:rsid w:val="004E65FE"/>
    <w:rsid w:val="004E75DB"/>
    <w:rsid w:val="004F0309"/>
    <w:rsid w:val="004F1E1B"/>
    <w:rsid w:val="004F79E4"/>
    <w:rsid w:val="00511493"/>
    <w:rsid w:val="005117D3"/>
    <w:rsid w:val="00511AD6"/>
    <w:rsid w:val="00511E9C"/>
    <w:rsid w:val="00531089"/>
    <w:rsid w:val="0053163F"/>
    <w:rsid w:val="00533396"/>
    <w:rsid w:val="00534431"/>
    <w:rsid w:val="00535292"/>
    <w:rsid w:val="00536450"/>
    <w:rsid w:val="005419F8"/>
    <w:rsid w:val="00543F7B"/>
    <w:rsid w:val="005526D4"/>
    <w:rsid w:val="005562AD"/>
    <w:rsid w:val="00560386"/>
    <w:rsid w:val="005664BB"/>
    <w:rsid w:val="00570DC6"/>
    <w:rsid w:val="00572773"/>
    <w:rsid w:val="005819BB"/>
    <w:rsid w:val="00585A8A"/>
    <w:rsid w:val="00587C82"/>
    <w:rsid w:val="0059113F"/>
    <w:rsid w:val="0059245C"/>
    <w:rsid w:val="005924D4"/>
    <w:rsid w:val="005A2955"/>
    <w:rsid w:val="005A5FE8"/>
    <w:rsid w:val="005A7442"/>
    <w:rsid w:val="005B01C4"/>
    <w:rsid w:val="005B17E8"/>
    <w:rsid w:val="005B3516"/>
    <w:rsid w:val="005B4128"/>
    <w:rsid w:val="005C2953"/>
    <w:rsid w:val="005D0369"/>
    <w:rsid w:val="005E351D"/>
    <w:rsid w:val="005E5146"/>
    <w:rsid w:val="005E6C72"/>
    <w:rsid w:val="005E7729"/>
    <w:rsid w:val="005F28B2"/>
    <w:rsid w:val="005F5D49"/>
    <w:rsid w:val="006042E3"/>
    <w:rsid w:val="0060621C"/>
    <w:rsid w:val="00606F93"/>
    <w:rsid w:val="00610EBD"/>
    <w:rsid w:val="0061368C"/>
    <w:rsid w:val="00615FD0"/>
    <w:rsid w:val="0062295C"/>
    <w:rsid w:val="00632AEE"/>
    <w:rsid w:val="0064596E"/>
    <w:rsid w:val="00646C95"/>
    <w:rsid w:val="006471AA"/>
    <w:rsid w:val="006521DC"/>
    <w:rsid w:val="00654BB6"/>
    <w:rsid w:val="006572FD"/>
    <w:rsid w:val="00673D4E"/>
    <w:rsid w:val="006763C4"/>
    <w:rsid w:val="00676F4D"/>
    <w:rsid w:val="006804A6"/>
    <w:rsid w:val="0068216F"/>
    <w:rsid w:val="006824E5"/>
    <w:rsid w:val="00683971"/>
    <w:rsid w:val="006872EE"/>
    <w:rsid w:val="00691749"/>
    <w:rsid w:val="006A3C7E"/>
    <w:rsid w:val="006A733B"/>
    <w:rsid w:val="006B2010"/>
    <w:rsid w:val="006B4E98"/>
    <w:rsid w:val="006B72BC"/>
    <w:rsid w:val="006C10B0"/>
    <w:rsid w:val="006C48DA"/>
    <w:rsid w:val="006C4DC0"/>
    <w:rsid w:val="006C522B"/>
    <w:rsid w:val="006C5560"/>
    <w:rsid w:val="006C6A27"/>
    <w:rsid w:val="006D33C0"/>
    <w:rsid w:val="006D3C6C"/>
    <w:rsid w:val="006D63C1"/>
    <w:rsid w:val="006D7756"/>
    <w:rsid w:val="006E470E"/>
    <w:rsid w:val="006F1774"/>
    <w:rsid w:val="006F19ED"/>
    <w:rsid w:val="006F728C"/>
    <w:rsid w:val="00706994"/>
    <w:rsid w:val="007069C8"/>
    <w:rsid w:val="00723E71"/>
    <w:rsid w:val="00724E1C"/>
    <w:rsid w:val="007274C2"/>
    <w:rsid w:val="00731004"/>
    <w:rsid w:val="00735916"/>
    <w:rsid w:val="00735BAE"/>
    <w:rsid w:val="00735EDA"/>
    <w:rsid w:val="0073708C"/>
    <w:rsid w:val="00737B4A"/>
    <w:rsid w:val="00740D3D"/>
    <w:rsid w:val="00753579"/>
    <w:rsid w:val="00755DCE"/>
    <w:rsid w:val="00756E6B"/>
    <w:rsid w:val="007574B9"/>
    <w:rsid w:val="007574EA"/>
    <w:rsid w:val="007632D2"/>
    <w:rsid w:val="0076602E"/>
    <w:rsid w:val="00770D0C"/>
    <w:rsid w:val="00780587"/>
    <w:rsid w:val="007842DF"/>
    <w:rsid w:val="0079490A"/>
    <w:rsid w:val="007A0964"/>
    <w:rsid w:val="007A235B"/>
    <w:rsid w:val="007B0292"/>
    <w:rsid w:val="007B0882"/>
    <w:rsid w:val="007B2D9F"/>
    <w:rsid w:val="007B3077"/>
    <w:rsid w:val="007B4511"/>
    <w:rsid w:val="007B60C3"/>
    <w:rsid w:val="007B701B"/>
    <w:rsid w:val="007C0E7D"/>
    <w:rsid w:val="007C3FD5"/>
    <w:rsid w:val="007C4303"/>
    <w:rsid w:val="007D245D"/>
    <w:rsid w:val="007D3058"/>
    <w:rsid w:val="007E40F6"/>
    <w:rsid w:val="007E69DB"/>
    <w:rsid w:val="007F217F"/>
    <w:rsid w:val="007F2780"/>
    <w:rsid w:val="007F63B8"/>
    <w:rsid w:val="007F70FA"/>
    <w:rsid w:val="00803094"/>
    <w:rsid w:val="00804B5E"/>
    <w:rsid w:val="0080658C"/>
    <w:rsid w:val="00806DF5"/>
    <w:rsid w:val="00807A8F"/>
    <w:rsid w:val="00811DEA"/>
    <w:rsid w:val="00812533"/>
    <w:rsid w:val="0081464F"/>
    <w:rsid w:val="00822FF3"/>
    <w:rsid w:val="00827624"/>
    <w:rsid w:val="00834C7F"/>
    <w:rsid w:val="00836B06"/>
    <w:rsid w:val="008435D2"/>
    <w:rsid w:val="00847F9F"/>
    <w:rsid w:val="00850FB7"/>
    <w:rsid w:val="008537B6"/>
    <w:rsid w:val="00863758"/>
    <w:rsid w:val="00872F28"/>
    <w:rsid w:val="00872F7C"/>
    <w:rsid w:val="008742EB"/>
    <w:rsid w:val="00877155"/>
    <w:rsid w:val="0088321F"/>
    <w:rsid w:val="008845CC"/>
    <w:rsid w:val="008934B3"/>
    <w:rsid w:val="00894C98"/>
    <w:rsid w:val="00895178"/>
    <w:rsid w:val="008A157D"/>
    <w:rsid w:val="008A2135"/>
    <w:rsid w:val="008A399B"/>
    <w:rsid w:val="008A39C1"/>
    <w:rsid w:val="008A6132"/>
    <w:rsid w:val="008A6D6C"/>
    <w:rsid w:val="008A6E8F"/>
    <w:rsid w:val="008B056F"/>
    <w:rsid w:val="008B2730"/>
    <w:rsid w:val="008B5598"/>
    <w:rsid w:val="008C03A9"/>
    <w:rsid w:val="008C14A9"/>
    <w:rsid w:val="008C24C9"/>
    <w:rsid w:val="008C7D6A"/>
    <w:rsid w:val="008D1346"/>
    <w:rsid w:val="008D3380"/>
    <w:rsid w:val="008D5E58"/>
    <w:rsid w:val="008E6295"/>
    <w:rsid w:val="008E70D3"/>
    <w:rsid w:val="008F4ED2"/>
    <w:rsid w:val="008F501E"/>
    <w:rsid w:val="008F5AF6"/>
    <w:rsid w:val="008F75BB"/>
    <w:rsid w:val="008F7AA3"/>
    <w:rsid w:val="00902D13"/>
    <w:rsid w:val="009042B3"/>
    <w:rsid w:val="00905BAA"/>
    <w:rsid w:val="00911CE0"/>
    <w:rsid w:val="00915C4B"/>
    <w:rsid w:val="00916F13"/>
    <w:rsid w:val="0093285E"/>
    <w:rsid w:val="0093403A"/>
    <w:rsid w:val="009365FA"/>
    <w:rsid w:val="00937125"/>
    <w:rsid w:val="00941E3A"/>
    <w:rsid w:val="009462C2"/>
    <w:rsid w:val="0095107F"/>
    <w:rsid w:val="009619A7"/>
    <w:rsid w:val="0097065F"/>
    <w:rsid w:val="00982D8C"/>
    <w:rsid w:val="00983E49"/>
    <w:rsid w:val="009843E8"/>
    <w:rsid w:val="00987DD0"/>
    <w:rsid w:val="00994599"/>
    <w:rsid w:val="00995D43"/>
    <w:rsid w:val="009960E6"/>
    <w:rsid w:val="009A09AB"/>
    <w:rsid w:val="009B2595"/>
    <w:rsid w:val="009C2658"/>
    <w:rsid w:val="009C4825"/>
    <w:rsid w:val="009C4AB7"/>
    <w:rsid w:val="009D11A8"/>
    <w:rsid w:val="009D2435"/>
    <w:rsid w:val="009D3381"/>
    <w:rsid w:val="009D5514"/>
    <w:rsid w:val="009D56C9"/>
    <w:rsid w:val="009D6B61"/>
    <w:rsid w:val="009E4434"/>
    <w:rsid w:val="009E6D41"/>
    <w:rsid w:val="009E6EAB"/>
    <w:rsid w:val="009E7B04"/>
    <w:rsid w:val="009E7F1B"/>
    <w:rsid w:val="009E7F6E"/>
    <w:rsid w:val="009F2D0E"/>
    <w:rsid w:val="009F5159"/>
    <w:rsid w:val="009F6AA1"/>
    <w:rsid w:val="00A025F0"/>
    <w:rsid w:val="00A02756"/>
    <w:rsid w:val="00A149E4"/>
    <w:rsid w:val="00A14E7E"/>
    <w:rsid w:val="00A2227F"/>
    <w:rsid w:val="00A23967"/>
    <w:rsid w:val="00A27078"/>
    <w:rsid w:val="00A335F0"/>
    <w:rsid w:val="00A33841"/>
    <w:rsid w:val="00A35AF8"/>
    <w:rsid w:val="00A367A9"/>
    <w:rsid w:val="00A37039"/>
    <w:rsid w:val="00A37C8F"/>
    <w:rsid w:val="00A4172E"/>
    <w:rsid w:val="00A42041"/>
    <w:rsid w:val="00A42E7F"/>
    <w:rsid w:val="00A4429A"/>
    <w:rsid w:val="00A44BB1"/>
    <w:rsid w:val="00A471E2"/>
    <w:rsid w:val="00A47945"/>
    <w:rsid w:val="00A50E49"/>
    <w:rsid w:val="00A531F6"/>
    <w:rsid w:val="00A5634E"/>
    <w:rsid w:val="00A60B95"/>
    <w:rsid w:val="00A614D7"/>
    <w:rsid w:val="00A62AA8"/>
    <w:rsid w:val="00A62FDD"/>
    <w:rsid w:val="00A7285B"/>
    <w:rsid w:val="00A73D26"/>
    <w:rsid w:val="00A7437F"/>
    <w:rsid w:val="00A84E93"/>
    <w:rsid w:val="00A85A4F"/>
    <w:rsid w:val="00A91AA9"/>
    <w:rsid w:val="00AA0732"/>
    <w:rsid w:val="00AA349C"/>
    <w:rsid w:val="00AA3930"/>
    <w:rsid w:val="00AB033A"/>
    <w:rsid w:val="00AB1C88"/>
    <w:rsid w:val="00AC421E"/>
    <w:rsid w:val="00AD7AA2"/>
    <w:rsid w:val="00AE0C7F"/>
    <w:rsid w:val="00AE1CA3"/>
    <w:rsid w:val="00AE25F1"/>
    <w:rsid w:val="00AE3D72"/>
    <w:rsid w:val="00AF3F28"/>
    <w:rsid w:val="00AF63C0"/>
    <w:rsid w:val="00AF733A"/>
    <w:rsid w:val="00B0078A"/>
    <w:rsid w:val="00B02548"/>
    <w:rsid w:val="00B03036"/>
    <w:rsid w:val="00B0354C"/>
    <w:rsid w:val="00B04112"/>
    <w:rsid w:val="00B05268"/>
    <w:rsid w:val="00B10C1B"/>
    <w:rsid w:val="00B11CA0"/>
    <w:rsid w:val="00B14770"/>
    <w:rsid w:val="00B15FDD"/>
    <w:rsid w:val="00B22F44"/>
    <w:rsid w:val="00B27453"/>
    <w:rsid w:val="00B35C91"/>
    <w:rsid w:val="00B40832"/>
    <w:rsid w:val="00B40AFD"/>
    <w:rsid w:val="00B41778"/>
    <w:rsid w:val="00B42751"/>
    <w:rsid w:val="00B44A40"/>
    <w:rsid w:val="00B47BA6"/>
    <w:rsid w:val="00B542BE"/>
    <w:rsid w:val="00B67065"/>
    <w:rsid w:val="00B73484"/>
    <w:rsid w:val="00B82580"/>
    <w:rsid w:val="00B82A75"/>
    <w:rsid w:val="00B8324D"/>
    <w:rsid w:val="00B8367B"/>
    <w:rsid w:val="00B84160"/>
    <w:rsid w:val="00B8527C"/>
    <w:rsid w:val="00B9294E"/>
    <w:rsid w:val="00B92AC9"/>
    <w:rsid w:val="00B96215"/>
    <w:rsid w:val="00BA4586"/>
    <w:rsid w:val="00BA6FEE"/>
    <w:rsid w:val="00BB222D"/>
    <w:rsid w:val="00BB25D1"/>
    <w:rsid w:val="00BC2E8A"/>
    <w:rsid w:val="00BC3A94"/>
    <w:rsid w:val="00BC65D8"/>
    <w:rsid w:val="00BD39B7"/>
    <w:rsid w:val="00BD3E3A"/>
    <w:rsid w:val="00BD7391"/>
    <w:rsid w:val="00BD7B1B"/>
    <w:rsid w:val="00BE0F47"/>
    <w:rsid w:val="00BE118D"/>
    <w:rsid w:val="00BE12D8"/>
    <w:rsid w:val="00BF1063"/>
    <w:rsid w:val="00BF1601"/>
    <w:rsid w:val="00BF2ADF"/>
    <w:rsid w:val="00BF42A0"/>
    <w:rsid w:val="00C13163"/>
    <w:rsid w:val="00C17CB3"/>
    <w:rsid w:val="00C22018"/>
    <w:rsid w:val="00C25225"/>
    <w:rsid w:val="00C2575F"/>
    <w:rsid w:val="00C25859"/>
    <w:rsid w:val="00C30D2A"/>
    <w:rsid w:val="00C32C13"/>
    <w:rsid w:val="00C33CC4"/>
    <w:rsid w:val="00C4374F"/>
    <w:rsid w:val="00C4375A"/>
    <w:rsid w:val="00C56CA6"/>
    <w:rsid w:val="00C613B1"/>
    <w:rsid w:val="00C658BE"/>
    <w:rsid w:val="00C72186"/>
    <w:rsid w:val="00C75A48"/>
    <w:rsid w:val="00C7793A"/>
    <w:rsid w:val="00C85118"/>
    <w:rsid w:val="00C90996"/>
    <w:rsid w:val="00C90DAD"/>
    <w:rsid w:val="00C93397"/>
    <w:rsid w:val="00C95049"/>
    <w:rsid w:val="00CA18B8"/>
    <w:rsid w:val="00CB0962"/>
    <w:rsid w:val="00CB35F6"/>
    <w:rsid w:val="00CB48BD"/>
    <w:rsid w:val="00CB57BD"/>
    <w:rsid w:val="00CC0D5B"/>
    <w:rsid w:val="00CC7931"/>
    <w:rsid w:val="00CD0661"/>
    <w:rsid w:val="00CD3A44"/>
    <w:rsid w:val="00CD6151"/>
    <w:rsid w:val="00CD7788"/>
    <w:rsid w:val="00CE2875"/>
    <w:rsid w:val="00CE28A3"/>
    <w:rsid w:val="00D00B10"/>
    <w:rsid w:val="00D00CDC"/>
    <w:rsid w:val="00D17F3D"/>
    <w:rsid w:val="00D20CB9"/>
    <w:rsid w:val="00D23AEB"/>
    <w:rsid w:val="00D3118C"/>
    <w:rsid w:val="00D34790"/>
    <w:rsid w:val="00D36DF0"/>
    <w:rsid w:val="00D40EAA"/>
    <w:rsid w:val="00D413FE"/>
    <w:rsid w:val="00D42022"/>
    <w:rsid w:val="00D51B18"/>
    <w:rsid w:val="00D602A6"/>
    <w:rsid w:val="00D61E59"/>
    <w:rsid w:val="00D643D5"/>
    <w:rsid w:val="00D655E1"/>
    <w:rsid w:val="00D67B29"/>
    <w:rsid w:val="00D73F44"/>
    <w:rsid w:val="00D73F7D"/>
    <w:rsid w:val="00D74339"/>
    <w:rsid w:val="00D832E6"/>
    <w:rsid w:val="00D85E79"/>
    <w:rsid w:val="00D91948"/>
    <w:rsid w:val="00D920B6"/>
    <w:rsid w:val="00D93B61"/>
    <w:rsid w:val="00D9411E"/>
    <w:rsid w:val="00D94E74"/>
    <w:rsid w:val="00DA10B3"/>
    <w:rsid w:val="00DA4156"/>
    <w:rsid w:val="00DB3E04"/>
    <w:rsid w:val="00DC244C"/>
    <w:rsid w:val="00DC4AE6"/>
    <w:rsid w:val="00DD2359"/>
    <w:rsid w:val="00DD46BA"/>
    <w:rsid w:val="00DD5804"/>
    <w:rsid w:val="00DE0CC0"/>
    <w:rsid w:val="00DE61FC"/>
    <w:rsid w:val="00DE732C"/>
    <w:rsid w:val="00DF5789"/>
    <w:rsid w:val="00DF7606"/>
    <w:rsid w:val="00E000E9"/>
    <w:rsid w:val="00E0236D"/>
    <w:rsid w:val="00E03BC9"/>
    <w:rsid w:val="00E04632"/>
    <w:rsid w:val="00E04C37"/>
    <w:rsid w:val="00E063B9"/>
    <w:rsid w:val="00E06AD4"/>
    <w:rsid w:val="00E07588"/>
    <w:rsid w:val="00E07E75"/>
    <w:rsid w:val="00E13EE6"/>
    <w:rsid w:val="00E15B4C"/>
    <w:rsid w:val="00E25ED6"/>
    <w:rsid w:val="00E270DB"/>
    <w:rsid w:val="00E27546"/>
    <w:rsid w:val="00E278EE"/>
    <w:rsid w:val="00E322ED"/>
    <w:rsid w:val="00E332A7"/>
    <w:rsid w:val="00E36404"/>
    <w:rsid w:val="00E402E2"/>
    <w:rsid w:val="00E41E62"/>
    <w:rsid w:val="00E42961"/>
    <w:rsid w:val="00E43C4F"/>
    <w:rsid w:val="00E56414"/>
    <w:rsid w:val="00E624CD"/>
    <w:rsid w:val="00E663D6"/>
    <w:rsid w:val="00E6670D"/>
    <w:rsid w:val="00E7046C"/>
    <w:rsid w:val="00E84FDC"/>
    <w:rsid w:val="00E8690F"/>
    <w:rsid w:val="00E94695"/>
    <w:rsid w:val="00E96C90"/>
    <w:rsid w:val="00EA4C9C"/>
    <w:rsid w:val="00EA5474"/>
    <w:rsid w:val="00EB02EA"/>
    <w:rsid w:val="00EB0C06"/>
    <w:rsid w:val="00EB2AEB"/>
    <w:rsid w:val="00EB3BA4"/>
    <w:rsid w:val="00EB51EE"/>
    <w:rsid w:val="00EC0B22"/>
    <w:rsid w:val="00EC15C5"/>
    <w:rsid w:val="00ED72B6"/>
    <w:rsid w:val="00EE11CB"/>
    <w:rsid w:val="00EF0F6B"/>
    <w:rsid w:val="00EF2883"/>
    <w:rsid w:val="00EF4C7B"/>
    <w:rsid w:val="00F00ACC"/>
    <w:rsid w:val="00F0409E"/>
    <w:rsid w:val="00F2403B"/>
    <w:rsid w:val="00F27EDF"/>
    <w:rsid w:val="00F32020"/>
    <w:rsid w:val="00F36CBE"/>
    <w:rsid w:val="00F434A1"/>
    <w:rsid w:val="00F46721"/>
    <w:rsid w:val="00F604C3"/>
    <w:rsid w:val="00F60695"/>
    <w:rsid w:val="00F63AC1"/>
    <w:rsid w:val="00F64A03"/>
    <w:rsid w:val="00F74FEA"/>
    <w:rsid w:val="00F769F1"/>
    <w:rsid w:val="00F77DB4"/>
    <w:rsid w:val="00F8039F"/>
    <w:rsid w:val="00F8157F"/>
    <w:rsid w:val="00F84320"/>
    <w:rsid w:val="00F919B4"/>
    <w:rsid w:val="00F966B0"/>
    <w:rsid w:val="00FA2CDC"/>
    <w:rsid w:val="00FA469B"/>
    <w:rsid w:val="00FB02DD"/>
    <w:rsid w:val="00FB091D"/>
    <w:rsid w:val="00FB6BE3"/>
    <w:rsid w:val="00FD3004"/>
    <w:rsid w:val="00FD33D2"/>
    <w:rsid w:val="00FE16F8"/>
    <w:rsid w:val="00FE5905"/>
    <w:rsid w:val="00FF0F92"/>
    <w:rsid w:val="00FF163B"/>
    <w:rsid w:val="00FF233D"/>
    <w:rsid w:val="01AAA2AB"/>
    <w:rsid w:val="02D0F984"/>
    <w:rsid w:val="02F98B36"/>
    <w:rsid w:val="030703D2"/>
    <w:rsid w:val="0367E545"/>
    <w:rsid w:val="044F7066"/>
    <w:rsid w:val="0498B9F4"/>
    <w:rsid w:val="04EF1A1C"/>
    <w:rsid w:val="050DAF79"/>
    <w:rsid w:val="0540E18C"/>
    <w:rsid w:val="05CED599"/>
    <w:rsid w:val="05E4BE51"/>
    <w:rsid w:val="0605575E"/>
    <w:rsid w:val="06127F4C"/>
    <w:rsid w:val="06299B2C"/>
    <w:rsid w:val="06462FDD"/>
    <w:rsid w:val="06468631"/>
    <w:rsid w:val="0676F6E6"/>
    <w:rsid w:val="06C1D7DE"/>
    <w:rsid w:val="06E0EB0F"/>
    <w:rsid w:val="06EAE2DA"/>
    <w:rsid w:val="073C1BC4"/>
    <w:rsid w:val="08522B91"/>
    <w:rsid w:val="0896CB5F"/>
    <w:rsid w:val="08BA2E47"/>
    <w:rsid w:val="0925CB5A"/>
    <w:rsid w:val="09EBD726"/>
    <w:rsid w:val="0A3013BE"/>
    <w:rsid w:val="0AC76B36"/>
    <w:rsid w:val="0B193634"/>
    <w:rsid w:val="0BCA1730"/>
    <w:rsid w:val="0C492AA3"/>
    <w:rsid w:val="0CB5C558"/>
    <w:rsid w:val="0CBB3894"/>
    <w:rsid w:val="0CDFE993"/>
    <w:rsid w:val="0D4C7E68"/>
    <w:rsid w:val="0D666991"/>
    <w:rsid w:val="0D96EC4F"/>
    <w:rsid w:val="0DE2BD8B"/>
    <w:rsid w:val="0DE4625A"/>
    <w:rsid w:val="0E658393"/>
    <w:rsid w:val="0E9756B5"/>
    <w:rsid w:val="0EC8D5CB"/>
    <w:rsid w:val="0EEBCAC2"/>
    <w:rsid w:val="0EFBE3B9"/>
    <w:rsid w:val="0F201A21"/>
    <w:rsid w:val="0F6F1908"/>
    <w:rsid w:val="0F7E0754"/>
    <w:rsid w:val="1020D761"/>
    <w:rsid w:val="10682765"/>
    <w:rsid w:val="10CF5A8E"/>
    <w:rsid w:val="11501A09"/>
    <w:rsid w:val="1196D5FA"/>
    <w:rsid w:val="11AC959C"/>
    <w:rsid w:val="11D6A639"/>
    <w:rsid w:val="11FCB1DF"/>
    <w:rsid w:val="125F8116"/>
    <w:rsid w:val="129D9E4D"/>
    <w:rsid w:val="129E3B41"/>
    <w:rsid w:val="12BFE01E"/>
    <w:rsid w:val="134AF1E1"/>
    <w:rsid w:val="13DAF772"/>
    <w:rsid w:val="14ADCB11"/>
    <w:rsid w:val="14B7C815"/>
    <w:rsid w:val="1581A854"/>
    <w:rsid w:val="15DC3466"/>
    <w:rsid w:val="163CC29D"/>
    <w:rsid w:val="168E1838"/>
    <w:rsid w:val="16F8D440"/>
    <w:rsid w:val="173E1DBA"/>
    <w:rsid w:val="17599379"/>
    <w:rsid w:val="178418F3"/>
    <w:rsid w:val="17BAF5DB"/>
    <w:rsid w:val="17D43E5B"/>
    <w:rsid w:val="18820A2A"/>
    <w:rsid w:val="191C7E62"/>
    <w:rsid w:val="199D6BDF"/>
    <w:rsid w:val="19AC8520"/>
    <w:rsid w:val="19B66E47"/>
    <w:rsid w:val="19D0AB60"/>
    <w:rsid w:val="1A4044DD"/>
    <w:rsid w:val="1A58DB42"/>
    <w:rsid w:val="1A6ABBC8"/>
    <w:rsid w:val="1A749B5E"/>
    <w:rsid w:val="1AC8066C"/>
    <w:rsid w:val="1AD11D44"/>
    <w:rsid w:val="1AF5D7E3"/>
    <w:rsid w:val="1B2C1303"/>
    <w:rsid w:val="1B9C460C"/>
    <w:rsid w:val="1B9FDD02"/>
    <w:rsid w:val="1BAB68FB"/>
    <w:rsid w:val="1C0B4156"/>
    <w:rsid w:val="1C3EB309"/>
    <w:rsid w:val="1C61ED4C"/>
    <w:rsid w:val="1D539A4A"/>
    <w:rsid w:val="1DA20470"/>
    <w:rsid w:val="1DAD6B1F"/>
    <w:rsid w:val="1DFFC1BD"/>
    <w:rsid w:val="1E504E95"/>
    <w:rsid w:val="1E980028"/>
    <w:rsid w:val="200C9272"/>
    <w:rsid w:val="208E4707"/>
    <w:rsid w:val="218862ED"/>
    <w:rsid w:val="21BF54AC"/>
    <w:rsid w:val="2225A427"/>
    <w:rsid w:val="2236686F"/>
    <w:rsid w:val="22384385"/>
    <w:rsid w:val="224A447C"/>
    <w:rsid w:val="2358C892"/>
    <w:rsid w:val="2490F263"/>
    <w:rsid w:val="249AAB12"/>
    <w:rsid w:val="24BC9546"/>
    <w:rsid w:val="24E03BFD"/>
    <w:rsid w:val="251576D3"/>
    <w:rsid w:val="252EC992"/>
    <w:rsid w:val="255B0E27"/>
    <w:rsid w:val="25BF4EC4"/>
    <w:rsid w:val="25E1E640"/>
    <w:rsid w:val="25EE6530"/>
    <w:rsid w:val="26211161"/>
    <w:rsid w:val="2628ADBA"/>
    <w:rsid w:val="263B8C63"/>
    <w:rsid w:val="267E144D"/>
    <w:rsid w:val="270F98BC"/>
    <w:rsid w:val="27A1F835"/>
    <w:rsid w:val="27F7729F"/>
    <w:rsid w:val="2810CC35"/>
    <w:rsid w:val="288B9B86"/>
    <w:rsid w:val="28917057"/>
    <w:rsid w:val="28B5D72B"/>
    <w:rsid w:val="29132AF9"/>
    <w:rsid w:val="299AAC57"/>
    <w:rsid w:val="29A5A8DA"/>
    <w:rsid w:val="29FB5178"/>
    <w:rsid w:val="2A5160D7"/>
    <w:rsid w:val="2AE9052C"/>
    <w:rsid w:val="2B07A183"/>
    <w:rsid w:val="2B225590"/>
    <w:rsid w:val="2B6064BE"/>
    <w:rsid w:val="2B6EA622"/>
    <w:rsid w:val="2C2C8282"/>
    <w:rsid w:val="2C3B0DAA"/>
    <w:rsid w:val="2C831786"/>
    <w:rsid w:val="2C91725D"/>
    <w:rsid w:val="2C97A1CF"/>
    <w:rsid w:val="2CB151C2"/>
    <w:rsid w:val="2CE69AF6"/>
    <w:rsid w:val="2D30B926"/>
    <w:rsid w:val="2DCC78C1"/>
    <w:rsid w:val="2E84B69B"/>
    <w:rsid w:val="2EE9D281"/>
    <w:rsid w:val="2EF6596C"/>
    <w:rsid w:val="2F15C4D6"/>
    <w:rsid w:val="2F316AF6"/>
    <w:rsid w:val="3019B387"/>
    <w:rsid w:val="30B68D75"/>
    <w:rsid w:val="312BC1E5"/>
    <w:rsid w:val="315819EB"/>
    <w:rsid w:val="316F7C4C"/>
    <w:rsid w:val="319904CA"/>
    <w:rsid w:val="31A22CED"/>
    <w:rsid w:val="31A54B66"/>
    <w:rsid w:val="31B2E733"/>
    <w:rsid w:val="31BF2AEB"/>
    <w:rsid w:val="3200991A"/>
    <w:rsid w:val="324C8E47"/>
    <w:rsid w:val="32620D92"/>
    <w:rsid w:val="326528C4"/>
    <w:rsid w:val="329EF376"/>
    <w:rsid w:val="32B68A1E"/>
    <w:rsid w:val="334DBA20"/>
    <w:rsid w:val="3366A44E"/>
    <w:rsid w:val="341C94AD"/>
    <w:rsid w:val="342337DD"/>
    <w:rsid w:val="34246D9E"/>
    <w:rsid w:val="342DD654"/>
    <w:rsid w:val="345499D7"/>
    <w:rsid w:val="345649E5"/>
    <w:rsid w:val="3482F3B2"/>
    <w:rsid w:val="348CF787"/>
    <w:rsid w:val="34CBB89F"/>
    <w:rsid w:val="34D17D72"/>
    <w:rsid w:val="351BB151"/>
    <w:rsid w:val="352D1BE8"/>
    <w:rsid w:val="3545C3FB"/>
    <w:rsid w:val="3552478A"/>
    <w:rsid w:val="36459124"/>
    <w:rsid w:val="36487688"/>
    <w:rsid w:val="3654747F"/>
    <w:rsid w:val="36C7CEEF"/>
    <w:rsid w:val="36DC9F7D"/>
    <w:rsid w:val="3821C8B2"/>
    <w:rsid w:val="382907B9"/>
    <w:rsid w:val="3870C906"/>
    <w:rsid w:val="387B43E0"/>
    <w:rsid w:val="38B40270"/>
    <w:rsid w:val="3908624B"/>
    <w:rsid w:val="391E8EF6"/>
    <w:rsid w:val="395FB5FA"/>
    <w:rsid w:val="399C94BB"/>
    <w:rsid w:val="39CF68CA"/>
    <w:rsid w:val="3A337C9C"/>
    <w:rsid w:val="3AADB5C8"/>
    <w:rsid w:val="3C447868"/>
    <w:rsid w:val="3C5B83F0"/>
    <w:rsid w:val="3C890A0B"/>
    <w:rsid w:val="3D1EC5F0"/>
    <w:rsid w:val="3E09395E"/>
    <w:rsid w:val="3E4F6D98"/>
    <w:rsid w:val="3E956AD0"/>
    <w:rsid w:val="3FCC7689"/>
    <w:rsid w:val="3FE2D1FE"/>
    <w:rsid w:val="40566E14"/>
    <w:rsid w:val="40BB0EF4"/>
    <w:rsid w:val="40D8185B"/>
    <w:rsid w:val="4100D87E"/>
    <w:rsid w:val="41E046F0"/>
    <w:rsid w:val="41FBFD6E"/>
    <w:rsid w:val="4250F669"/>
    <w:rsid w:val="44256E39"/>
    <w:rsid w:val="450F1B60"/>
    <w:rsid w:val="46B6F686"/>
    <w:rsid w:val="470E473B"/>
    <w:rsid w:val="47397DA8"/>
    <w:rsid w:val="473E69CF"/>
    <w:rsid w:val="47D2C6C1"/>
    <w:rsid w:val="487B2923"/>
    <w:rsid w:val="48B9D921"/>
    <w:rsid w:val="48CB94C2"/>
    <w:rsid w:val="4957F44B"/>
    <w:rsid w:val="49FCC0DA"/>
    <w:rsid w:val="4A07DFF9"/>
    <w:rsid w:val="4A536DFF"/>
    <w:rsid w:val="4A651094"/>
    <w:rsid w:val="4B283EB8"/>
    <w:rsid w:val="4B87BBC7"/>
    <w:rsid w:val="4BAB05DF"/>
    <w:rsid w:val="4BCD5632"/>
    <w:rsid w:val="4BCE2C0B"/>
    <w:rsid w:val="4D06E898"/>
    <w:rsid w:val="4D752CE7"/>
    <w:rsid w:val="4DA74CA4"/>
    <w:rsid w:val="4DBB4AD2"/>
    <w:rsid w:val="4EFE2D91"/>
    <w:rsid w:val="4F01EC75"/>
    <w:rsid w:val="4F33C4C8"/>
    <w:rsid w:val="4F395255"/>
    <w:rsid w:val="4FE0E2CB"/>
    <w:rsid w:val="502E2B08"/>
    <w:rsid w:val="506F9D39"/>
    <w:rsid w:val="50A52F98"/>
    <w:rsid w:val="513F42FE"/>
    <w:rsid w:val="51CF492E"/>
    <w:rsid w:val="51F2E132"/>
    <w:rsid w:val="524DEB15"/>
    <w:rsid w:val="527BC0C5"/>
    <w:rsid w:val="5394C51A"/>
    <w:rsid w:val="53A5A617"/>
    <w:rsid w:val="53DA48F6"/>
    <w:rsid w:val="54B13CFE"/>
    <w:rsid w:val="552D8504"/>
    <w:rsid w:val="55812B0E"/>
    <w:rsid w:val="55E76242"/>
    <w:rsid w:val="5639740C"/>
    <w:rsid w:val="56558C36"/>
    <w:rsid w:val="566628B4"/>
    <w:rsid w:val="566CC1E4"/>
    <w:rsid w:val="56735A7E"/>
    <w:rsid w:val="5709D9DB"/>
    <w:rsid w:val="573D5CEC"/>
    <w:rsid w:val="57A52393"/>
    <w:rsid w:val="5871CBD9"/>
    <w:rsid w:val="587C0343"/>
    <w:rsid w:val="5886F903"/>
    <w:rsid w:val="58C793DC"/>
    <w:rsid w:val="58ECA207"/>
    <w:rsid w:val="59218904"/>
    <w:rsid w:val="5946B7EC"/>
    <w:rsid w:val="595186E7"/>
    <w:rsid w:val="597B509A"/>
    <w:rsid w:val="59F4DEF9"/>
    <w:rsid w:val="59F7D84A"/>
    <w:rsid w:val="5A1E1702"/>
    <w:rsid w:val="5A5273C3"/>
    <w:rsid w:val="5A553F4C"/>
    <w:rsid w:val="5ABBFFD3"/>
    <w:rsid w:val="5AEE4CC3"/>
    <w:rsid w:val="5B16044A"/>
    <w:rsid w:val="5B2F2D71"/>
    <w:rsid w:val="5BAA50F9"/>
    <w:rsid w:val="5C0274C7"/>
    <w:rsid w:val="5C1243D7"/>
    <w:rsid w:val="5C8CC5E0"/>
    <w:rsid w:val="5D3EC767"/>
    <w:rsid w:val="5D71B6B1"/>
    <w:rsid w:val="5D8D8D43"/>
    <w:rsid w:val="5D93FCED"/>
    <w:rsid w:val="5E165C01"/>
    <w:rsid w:val="5E2EA8FF"/>
    <w:rsid w:val="5E770512"/>
    <w:rsid w:val="5FFABF33"/>
    <w:rsid w:val="600BF524"/>
    <w:rsid w:val="605F9DE8"/>
    <w:rsid w:val="60709E12"/>
    <w:rsid w:val="61168005"/>
    <w:rsid w:val="6174F3EF"/>
    <w:rsid w:val="6201417D"/>
    <w:rsid w:val="6212B226"/>
    <w:rsid w:val="62E1864A"/>
    <w:rsid w:val="634A20C8"/>
    <w:rsid w:val="634E3358"/>
    <w:rsid w:val="63DCD4B7"/>
    <w:rsid w:val="63EEADCE"/>
    <w:rsid w:val="63F8CEB7"/>
    <w:rsid w:val="646FB863"/>
    <w:rsid w:val="64CB0BAD"/>
    <w:rsid w:val="64DAE810"/>
    <w:rsid w:val="652FDB31"/>
    <w:rsid w:val="65ACD634"/>
    <w:rsid w:val="65BFA392"/>
    <w:rsid w:val="65FA99BB"/>
    <w:rsid w:val="665FEC61"/>
    <w:rsid w:val="6719ED8C"/>
    <w:rsid w:val="6746E51F"/>
    <w:rsid w:val="676B49C4"/>
    <w:rsid w:val="68AF81FA"/>
    <w:rsid w:val="68BD9F88"/>
    <w:rsid w:val="691FF31F"/>
    <w:rsid w:val="697EB9DB"/>
    <w:rsid w:val="69B1AF3F"/>
    <w:rsid w:val="6A1488E6"/>
    <w:rsid w:val="6A36D918"/>
    <w:rsid w:val="6A57F367"/>
    <w:rsid w:val="6AB020D3"/>
    <w:rsid w:val="6AF7EF42"/>
    <w:rsid w:val="6B8A5588"/>
    <w:rsid w:val="6BD75584"/>
    <w:rsid w:val="6C0B9A6C"/>
    <w:rsid w:val="6CBF7E3D"/>
    <w:rsid w:val="6D80FF83"/>
    <w:rsid w:val="6DED5112"/>
    <w:rsid w:val="6E29FF16"/>
    <w:rsid w:val="6E6B878C"/>
    <w:rsid w:val="6E737515"/>
    <w:rsid w:val="6F024B67"/>
    <w:rsid w:val="6F92FCF7"/>
    <w:rsid w:val="70504FB9"/>
    <w:rsid w:val="70B91524"/>
    <w:rsid w:val="711645AE"/>
    <w:rsid w:val="711AFE7C"/>
    <w:rsid w:val="711FC49D"/>
    <w:rsid w:val="7139FF57"/>
    <w:rsid w:val="71748318"/>
    <w:rsid w:val="718D5A6A"/>
    <w:rsid w:val="7191FC84"/>
    <w:rsid w:val="71CAF424"/>
    <w:rsid w:val="7241BBF5"/>
    <w:rsid w:val="7256B9E8"/>
    <w:rsid w:val="72D0A472"/>
    <w:rsid w:val="731761B4"/>
    <w:rsid w:val="73FDC086"/>
    <w:rsid w:val="74F6D0A3"/>
    <w:rsid w:val="7587C01E"/>
    <w:rsid w:val="75E4E91A"/>
    <w:rsid w:val="75E86AA1"/>
    <w:rsid w:val="75F1859A"/>
    <w:rsid w:val="76B7F2C4"/>
    <w:rsid w:val="77110789"/>
    <w:rsid w:val="77BFCCA4"/>
    <w:rsid w:val="77E35B58"/>
    <w:rsid w:val="780F0BC0"/>
    <w:rsid w:val="783FCF45"/>
    <w:rsid w:val="78A69C28"/>
    <w:rsid w:val="78B2D1C4"/>
    <w:rsid w:val="78ECC40C"/>
    <w:rsid w:val="78FA5148"/>
    <w:rsid w:val="7900AF6E"/>
    <w:rsid w:val="7994DF15"/>
    <w:rsid w:val="79CC5A78"/>
    <w:rsid w:val="79D72840"/>
    <w:rsid w:val="7A249B3C"/>
    <w:rsid w:val="7AAC9502"/>
    <w:rsid w:val="7B2BF742"/>
    <w:rsid w:val="7B599AEC"/>
    <w:rsid w:val="7B7975FD"/>
    <w:rsid w:val="7B822572"/>
    <w:rsid w:val="7B8FB85F"/>
    <w:rsid w:val="7B9EE6D7"/>
    <w:rsid w:val="7BAA8500"/>
    <w:rsid w:val="7C1DDFC6"/>
    <w:rsid w:val="7C55ECD8"/>
    <w:rsid w:val="7CB1E6BF"/>
    <w:rsid w:val="7CD16206"/>
    <w:rsid w:val="7CDD26F5"/>
    <w:rsid w:val="7DDABF97"/>
    <w:rsid w:val="7DF278D5"/>
    <w:rsid w:val="7E116937"/>
    <w:rsid w:val="7E50E20F"/>
    <w:rsid w:val="7EB943A7"/>
    <w:rsid w:val="7EC77FAF"/>
    <w:rsid w:val="7EE69F22"/>
    <w:rsid w:val="7EE8EF50"/>
    <w:rsid w:val="7FAA3FCB"/>
    <w:rsid w:val="7FCB8D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45D20"/>
  <w15:docId w15:val="{F599FEC8-1198-4D5E-9FB5-86F2A345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62626"/>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0C2340"/>
      <w:sz w:val="32"/>
      <w:szCs w:val="32"/>
    </w:rPr>
  </w:style>
  <w:style w:type="paragraph" w:styleId="Heading2">
    <w:name w:val="heading 2"/>
    <w:uiPriority w:val="9"/>
    <w:semiHidden/>
    <w:unhideWhenUsed/>
    <w:qFormat/>
    <w:pPr>
      <w:spacing w:before="200" w:after="100"/>
      <w:outlineLvl w:val="1"/>
    </w:pPr>
    <w:rPr>
      <w:b/>
      <w:bCs/>
      <w:color w:val="0C234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117D3"/>
    <w:pPr>
      <w:tabs>
        <w:tab w:val="center" w:pos="4680"/>
        <w:tab w:val="right" w:pos="9360"/>
      </w:tabs>
    </w:pPr>
  </w:style>
  <w:style w:type="character" w:customStyle="1" w:styleId="HeaderChar">
    <w:name w:val="Header Char"/>
    <w:basedOn w:val="DefaultParagraphFont"/>
    <w:link w:val="Header"/>
    <w:uiPriority w:val="99"/>
    <w:rsid w:val="005117D3"/>
  </w:style>
  <w:style w:type="paragraph" w:styleId="Footer">
    <w:name w:val="footer"/>
    <w:basedOn w:val="Normal"/>
    <w:link w:val="FooterChar"/>
    <w:uiPriority w:val="99"/>
    <w:unhideWhenUsed/>
    <w:rsid w:val="005117D3"/>
    <w:pPr>
      <w:tabs>
        <w:tab w:val="center" w:pos="4680"/>
        <w:tab w:val="right" w:pos="9360"/>
      </w:tabs>
    </w:pPr>
  </w:style>
  <w:style w:type="character" w:customStyle="1" w:styleId="FooterChar">
    <w:name w:val="Footer Char"/>
    <w:basedOn w:val="DefaultParagraphFont"/>
    <w:link w:val="Footer"/>
    <w:uiPriority w:val="99"/>
    <w:rsid w:val="005117D3"/>
  </w:style>
  <w:style w:type="character" w:styleId="CommentReference">
    <w:name w:val="annotation reference"/>
    <w:basedOn w:val="DefaultParagraphFont"/>
    <w:uiPriority w:val="99"/>
    <w:semiHidden/>
    <w:unhideWhenUsed/>
    <w:rsid w:val="00A7437F"/>
    <w:rPr>
      <w:sz w:val="16"/>
      <w:szCs w:val="16"/>
    </w:rPr>
  </w:style>
  <w:style w:type="paragraph" w:styleId="CommentText">
    <w:name w:val="annotation text"/>
    <w:basedOn w:val="Normal"/>
    <w:link w:val="CommentTextChar"/>
    <w:uiPriority w:val="99"/>
    <w:unhideWhenUsed/>
    <w:rsid w:val="00A7437F"/>
    <w:rPr>
      <w:sz w:val="20"/>
      <w:szCs w:val="20"/>
    </w:rPr>
  </w:style>
  <w:style w:type="character" w:customStyle="1" w:styleId="CommentTextChar">
    <w:name w:val="Comment Text Char"/>
    <w:basedOn w:val="DefaultParagraphFont"/>
    <w:link w:val="CommentText"/>
    <w:uiPriority w:val="99"/>
    <w:rsid w:val="00A7437F"/>
    <w:rPr>
      <w:sz w:val="20"/>
      <w:szCs w:val="20"/>
    </w:rPr>
  </w:style>
  <w:style w:type="paragraph" w:styleId="CommentSubject">
    <w:name w:val="annotation subject"/>
    <w:basedOn w:val="CommentText"/>
    <w:next w:val="CommentText"/>
    <w:link w:val="CommentSubjectChar"/>
    <w:uiPriority w:val="99"/>
    <w:semiHidden/>
    <w:unhideWhenUsed/>
    <w:rsid w:val="00A7437F"/>
    <w:rPr>
      <w:b/>
      <w:bCs/>
    </w:rPr>
  </w:style>
  <w:style w:type="character" w:customStyle="1" w:styleId="CommentSubjectChar">
    <w:name w:val="Comment Subject Char"/>
    <w:basedOn w:val="CommentTextChar"/>
    <w:link w:val="CommentSubject"/>
    <w:uiPriority w:val="99"/>
    <w:semiHidden/>
    <w:rsid w:val="00A7437F"/>
    <w:rPr>
      <w:b/>
      <w:bCs/>
      <w:sz w:val="20"/>
      <w:szCs w:val="20"/>
    </w:rPr>
  </w:style>
  <w:style w:type="character" w:styleId="UnresolvedMention">
    <w:name w:val="Unresolved Mention"/>
    <w:basedOn w:val="DefaultParagraphFont"/>
    <w:uiPriority w:val="99"/>
    <w:semiHidden/>
    <w:unhideWhenUsed/>
    <w:rsid w:val="00EB2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E90072627DAF468BBAB7B5F0C03583" ma:contentTypeVersion="15" ma:contentTypeDescription="Create a new document." ma:contentTypeScope="" ma:versionID="afe1314d0d76b3abcae23da17643eb23">
  <xsd:schema xmlns:xsd="http://www.w3.org/2001/XMLSchema" xmlns:xs="http://www.w3.org/2001/XMLSchema" xmlns:p="http://schemas.microsoft.com/office/2006/metadata/properties" xmlns:ns2="fdca1a77-adbc-4058-8386-c54a466632f2" xmlns:ns3="5220400d-3c98-4843-9c6f-ebec3a8af116" targetNamespace="http://schemas.microsoft.com/office/2006/metadata/properties" ma:root="true" ma:fieldsID="56aef4ad3b626a78d522e1366631ddde" ns2:_="" ns3:_="">
    <xsd:import namespace="fdca1a77-adbc-4058-8386-c54a466632f2"/>
    <xsd:import namespace="5220400d-3c98-4843-9c6f-ebec3a8af1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a1a77-adbc-4058-8386-c54a46663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ca37a28-47b4-4f3f-aba1-ba46afc357f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20400d-3c98-4843-9c6f-ebec3a8af1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075c0bc-9b05-4403-9558-96bf439054e6}" ma:internalName="TaxCatchAll" ma:showField="CatchAllData" ma:web="5220400d-3c98-4843-9c6f-ebec3a8af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20400d-3c98-4843-9c6f-ebec3a8af116" xsi:nil="true"/>
    <lcf76f155ced4ddcb4097134ff3c332f xmlns="fdca1a77-adbc-4058-8386-c54a466632f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EB7129-6E61-4EC1-BA7B-C127166B7F2B}">
  <ds:schemaRefs>
    <ds:schemaRef ds:uri="http://schemas.microsoft.com/sharepoint/v3/contenttype/forms"/>
  </ds:schemaRefs>
</ds:datastoreItem>
</file>

<file path=customXml/itemProps2.xml><?xml version="1.0" encoding="utf-8"?>
<ds:datastoreItem xmlns:ds="http://schemas.openxmlformats.org/officeDocument/2006/customXml" ds:itemID="{17B79D6E-DF31-47DA-BA32-93D4BE8EE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a1a77-adbc-4058-8386-c54a466632f2"/>
    <ds:schemaRef ds:uri="5220400d-3c98-4843-9c6f-ebec3a8af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502EF8-D967-4DC8-8A9F-D00EA988F718}">
  <ds:schemaRefs>
    <ds:schemaRef ds:uri="http://schemas.microsoft.com/office/2006/metadata/properties"/>
    <ds:schemaRef ds:uri="http://schemas.microsoft.com/office/infopath/2007/PartnerControls"/>
    <ds:schemaRef ds:uri="5220400d-3c98-4843-9c6f-ebec3a8af116"/>
    <ds:schemaRef ds:uri="fdca1a77-adbc-4058-8386-c54a466632f2"/>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Letterhead Template</vt:lpstr>
    </vt:vector>
  </TitlesOfParts>
  <Company>Harris County</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Template</dc:title>
  <dc:subject/>
  <dc:creator>Office of the County Engineer</dc:creator>
  <cp:keywords/>
  <cp:lastModifiedBy>Henske, Morgan (Engineering)</cp:lastModifiedBy>
  <cp:revision>15</cp:revision>
  <dcterms:created xsi:type="dcterms:W3CDTF">2026-08-03T20:29:00Z</dcterms:created>
  <dcterms:modified xsi:type="dcterms:W3CDTF">2026-08-03T21:50:00Z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0x010100A2E90072627DAF468BBAB7B5F0C03583</vt:lpwstr>
  </property>
</Properties>
</file>