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52F2" w14:textId="77777777" w:rsidR="00F354A1" w:rsidRDefault="00F354A1" w:rsidP="00F354A1">
      <w:pPr>
        <w:spacing w:after="0"/>
      </w:pPr>
    </w:p>
    <w:p w14:paraId="04F35D76" w14:textId="77777777"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be paved.</w:t>
      </w:r>
    </w:p>
    <w:p w14:paraId="0755255A" w14:textId="77777777"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14:paraId="6886AAFC" w14:textId="77777777"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14:paraId="115A75B8" w14:textId="77777777"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of worship, and 70 dB if not. Set criteria using MSHA on-site guidance and experience with noise level limits from municipalities (nearby if available) that have set noise limits.</w:t>
      </w:r>
    </w:p>
    <w:p w14:paraId="5662C419" w14:textId="77777777" w:rsidR="00F354A1" w:rsidRPr="00F354A1" w:rsidRDefault="00F354A1" w:rsidP="00F354A1">
      <w:pPr>
        <w:numPr>
          <w:ilvl w:val="0"/>
          <w:numId w:val="3"/>
        </w:numPr>
        <w:spacing w:after="0"/>
      </w:pPr>
      <w:r w:rsidRPr="009E3AE1">
        <w:rPr>
          <w:b/>
          <w:bCs/>
        </w:rPr>
        <w:t>Blasting:</w:t>
      </w:r>
      <w:r w:rsidRPr="00F354A1">
        <w:t xml:space="preserve"> Blasting should be monitored with seismographs, located on the perimeter (corners) of the APO property (and in some instances, adjacent or near-by properties in multiple directions).   </w:t>
      </w:r>
    </w:p>
    <w:p w14:paraId="2609CC06" w14:textId="77777777" w:rsidR="00F354A1" w:rsidRPr="00F354A1" w:rsidRDefault="00F354A1" w:rsidP="00F354A1">
      <w:pPr>
        <w:numPr>
          <w:ilvl w:val="0"/>
          <w:numId w:val="3"/>
        </w:numPr>
        <w:spacing w:after="0"/>
      </w:pPr>
      <w:r w:rsidRPr="009E3AE1">
        <w:rPr>
          <w:b/>
          <w:bCs/>
        </w:rPr>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14:paraId="60E4CCF5" w14:textId="51281C20" w:rsidR="00F354A1" w:rsidRPr="00F354A1" w:rsidRDefault="00F354A1" w:rsidP="00F354A1">
      <w:pPr>
        <w:numPr>
          <w:ilvl w:val="0"/>
          <w:numId w:val="3"/>
        </w:numPr>
        <w:spacing w:after="0"/>
      </w:pPr>
      <w:r w:rsidRPr="009E3AE1">
        <w:rPr>
          <w:b/>
          <w:bCs/>
        </w:rPr>
        <w:t>Water use:</w:t>
      </w:r>
      <w:r w:rsidRPr="00F354A1">
        <w:t xml:space="preserve"> 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flocculant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14:paraId="4497B77C" w14:textId="77777777" w:rsidR="00F354A1" w:rsidRPr="00F354A1" w:rsidRDefault="00F354A1" w:rsidP="00F354A1">
      <w:pPr>
        <w:numPr>
          <w:ilvl w:val="0"/>
          <w:numId w:val="3"/>
        </w:numPr>
        <w:spacing w:after="0"/>
      </w:pPr>
      <w:r w:rsidRPr="009E3AE1">
        <w:rPr>
          <w:b/>
          <w:bCs/>
        </w:rPr>
        <w:t>Riparian health and safety:</w:t>
      </w:r>
      <w:r w:rsidRPr="00F354A1">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14:paraId="0B66D9C8" w14:textId="0ACDB8A5" w:rsidR="00F354A1" w:rsidRPr="00F354A1" w:rsidRDefault="00F354A1" w:rsidP="00F354A1">
      <w:pPr>
        <w:numPr>
          <w:ilvl w:val="0"/>
          <w:numId w:val="2"/>
        </w:numPr>
        <w:spacing w:after="0"/>
      </w:pPr>
      <w:r w:rsidRPr="00F354A1">
        <w:t xml:space="preserve">Maintain undisturbed </w:t>
      </w:r>
      <w:r w:rsidR="00226460" w:rsidRPr="00F354A1">
        <w:t>setbacks</w:t>
      </w:r>
      <w:r w:rsidRPr="00F354A1">
        <w:t xml:space="preserve"> from at least 50 feet from the water’s edge and preferably 200 feet.</w:t>
      </w:r>
    </w:p>
    <w:p w14:paraId="03BD76F2" w14:textId="77777777" w:rsidR="00F354A1" w:rsidRPr="00F354A1" w:rsidRDefault="00F354A1" w:rsidP="00F354A1">
      <w:pPr>
        <w:numPr>
          <w:ilvl w:val="0"/>
          <w:numId w:val="2"/>
        </w:numPr>
        <w:spacing w:after="0"/>
      </w:pPr>
      <w:r w:rsidRPr="00F354A1">
        <w:t>Create a buffer between mining activities and the waterway.</w:t>
      </w:r>
    </w:p>
    <w:p w14:paraId="1688D89D" w14:textId="77777777" w:rsidR="00F354A1" w:rsidRPr="00F354A1" w:rsidRDefault="00F354A1" w:rsidP="00F354A1">
      <w:pPr>
        <w:numPr>
          <w:ilvl w:val="0"/>
          <w:numId w:val="2"/>
        </w:numPr>
        <w:spacing w:after="0"/>
      </w:pPr>
      <w:r w:rsidRPr="00F354A1">
        <w:t>Leave large woody debris in the floodplain.</w:t>
      </w:r>
    </w:p>
    <w:p w14:paraId="1AEAC971" w14:textId="1159F233" w:rsidR="00F354A1" w:rsidRPr="00F354A1" w:rsidRDefault="00804E24" w:rsidP="00F354A1">
      <w:pPr>
        <w:numPr>
          <w:ilvl w:val="0"/>
          <w:numId w:val="2"/>
        </w:numPr>
        <w:spacing w:after="0"/>
      </w:pPr>
      <w:r>
        <w:t>Quarry</w:t>
      </w:r>
      <w:r w:rsidR="00F354A1" w:rsidRPr="00F354A1">
        <w:t xml:space="preserve"> above the water table only.</w:t>
      </w:r>
    </w:p>
    <w:p w14:paraId="3C3EB5B0" w14:textId="77777777" w:rsidR="00F354A1" w:rsidRPr="00F354A1" w:rsidRDefault="00F354A1" w:rsidP="00F354A1">
      <w:pPr>
        <w:numPr>
          <w:ilvl w:val="0"/>
          <w:numId w:val="2"/>
        </w:numPr>
        <w:spacing w:after="0"/>
      </w:pPr>
      <w:r w:rsidRPr="00F354A1">
        <w:t>Minimize use of heavy equipment in riparian areas to protect vegetation and reduce soil compaction.</w:t>
      </w:r>
    </w:p>
    <w:p w14:paraId="03802405" w14:textId="77777777" w:rsidR="00F354A1" w:rsidRDefault="00F354A1" w:rsidP="00F354A1">
      <w:pPr>
        <w:spacing w:after="0"/>
      </w:pPr>
    </w:p>
    <w:p w14:paraId="609B015E" w14:textId="77777777" w:rsidR="00163FCE" w:rsidRDefault="00163FCE" w:rsidP="00163FCE">
      <w:pPr>
        <w:spacing w:after="0"/>
      </w:pPr>
    </w:p>
    <w:sectPr w:rsidR="00163FCE" w:rsidSect="00F354A1">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9755540">
    <w:abstractNumId w:val="1"/>
  </w:num>
  <w:num w:numId="2" w16cid:durableId="1991250569">
    <w:abstractNumId w:val="2"/>
  </w:num>
  <w:num w:numId="3" w16cid:durableId="147622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CE"/>
    <w:rsid w:val="00103FC5"/>
    <w:rsid w:val="00163FCE"/>
    <w:rsid w:val="001D1D61"/>
    <w:rsid w:val="00226460"/>
    <w:rsid w:val="00362A40"/>
    <w:rsid w:val="003A1ED7"/>
    <w:rsid w:val="003C1E56"/>
    <w:rsid w:val="004D34E7"/>
    <w:rsid w:val="0067215A"/>
    <w:rsid w:val="00804E24"/>
    <w:rsid w:val="0082484E"/>
    <w:rsid w:val="00853833"/>
    <w:rsid w:val="009E3AE1"/>
    <w:rsid w:val="00A11FBB"/>
    <w:rsid w:val="00B41B63"/>
    <w:rsid w:val="00BC5C42"/>
    <w:rsid w:val="00C732BF"/>
    <w:rsid w:val="00CB1296"/>
    <w:rsid w:val="00CB5C39"/>
    <w:rsid w:val="00DC3CD4"/>
    <w:rsid w:val="00DE15F4"/>
    <w:rsid w:val="00F354A1"/>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B3A"/>
  <w15:chartTrackingRefBased/>
  <w15:docId w15:val="{1B6FCDFF-B507-4F5F-9746-D30FCBC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 Guckian</dc:creator>
  <cp:keywords/>
  <dc:description/>
  <cp:lastModifiedBy>MIKE BORDONARO</cp:lastModifiedBy>
  <cp:revision>2</cp:revision>
  <dcterms:created xsi:type="dcterms:W3CDTF">2025-01-21T22:42:00Z</dcterms:created>
  <dcterms:modified xsi:type="dcterms:W3CDTF">2025-01-21T22:42:00Z</dcterms:modified>
</cp:coreProperties>
</file>