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500"/>
        <w:gridCol w:w="7860"/>
      </w:tblGrid>
      <w:tr w:rsidR="00D51B18" w14:paraId="2BC3BF4F" w14:textId="77777777">
        <w:tc>
          <w:tcPr>
            <w:tcW w:w="1500" w:type="dxa"/>
            <w:tcBorders>
              <w:top w:val="none" w:sz="0" w:space="0" w:color="FFFFFF"/>
              <w:left w:val="none" w:sz="0" w:space="0" w:color="FFFFFF"/>
              <w:bottom w:val="none" w:sz="0" w:space="0" w:color="FFFFFF"/>
              <w:right w:val="none" w:sz="0" w:space="0" w:color="FFFFFF"/>
            </w:tcBorders>
            <w:tcMar>
              <w:top w:w="0" w:type="dxa"/>
              <w:left w:w="0" w:type="dxa"/>
              <w:bottom w:w="0" w:type="dxa"/>
              <w:right w:w="200" w:type="dxa"/>
            </w:tcMar>
            <w:vAlign w:val="center"/>
          </w:tcPr>
          <w:p w14:paraId="0E17A2DE" w14:textId="5A71F3C7" w:rsidR="00D51B18" w:rsidRDefault="005117D3">
            <w:r>
              <w:rPr>
                <w:noProof/>
              </w:rPr>
              <w:drawing>
                <wp:anchor distT="0" distB="0" distL="114300" distR="114300" simplePos="0" relativeHeight="251658240" behindDoc="0" locked="0" layoutInCell="1" allowOverlap="1" wp14:anchorId="60A20051" wp14:editId="7238F824">
                  <wp:simplePos x="0" y="0"/>
                  <wp:positionH relativeFrom="column">
                    <wp:posOffset>-19050</wp:posOffset>
                  </wp:positionH>
                  <wp:positionV relativeFrom="paragraph">
                    <wp:posOffset>-299085</wp:posOffset>
                  </wp:positionV>
                  <wp:extent cx="1009650" cy="1009650"/>
                  <wp:effectExtent l="0" t="0" r="0" b="0"/>
                  <wp:wrapNone/>
                  <wp:docPr id="722865859" name="Picture 1"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865859" name="Picture 1" descr="Logo&#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09650" cy="1009650"/>
                          </a:xfrm>
                          <a:prstGeom prst="rect">
                            <a:avLst/>
                          </a:prstGeom>
                        </pic:spPr>
                      </pic:pic>
                    </a:graphicData>
                  </a:graphic>
                  <wp14:sizeRelH relativeFrom="margin">
                    <wp14:pctWidth>0</wp14:pctWidth>
                  </wp14:sizeRelH>
                  <wp14:sizeRelV relativeFrom="margin">
                    <wp14:pctHeight>0</wp14:pctHeight>
                  </wp14:sizeRelV>
                </wp:anchor>
              </w:drawing>
            </w:r>
          </w:p>
        </w:tc>
        <w:tc>
          <w:tcPr>
            <w:tcW w:w="786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BCFDA24" w14:textId="6D113D59" w:rsidR="00D51B18" w:rsidRPr="00450C6E" w:rsidRDefault="005819BB" w:rsidP="005819BB">
            <w:pPr>
              <w:spacing w:after="40"/>
              <w:rPr>
                <w:sz w:val="24"/>
                <w:szCs w:val="24"/>
              </w:rPr>
            </w:pPr>
            <w:r w:rsidRPr="00450C6E">
              <w:rPr>
                <w:b/>
                <w:bCs/>
                <w:color w:val="0C2340"/>
                <w:spacing w:val="30"/>
                <w:sz w:val="24"/>
                <w:szCs w:val="24"/>
              </w:rPr>
              <w:t xml:space="preserve">    </w:t>
            </w:r>
            <w:r w:rsidR="00450C6E">
              <w:rPr>
                <w:b/>
                <w:bCs/>
                <w:color w:val="0C2340"/>
                <w:spacing w:val="30"/>
                <w:sz w:val="24"/>
                <w:szCs w:val="24"/>
              </w:rPr>
              <w:t xml:space="preserve">  </w:t>
            </w:r>
            <w:r w:rsidR="00D73F7D" w:rsidRPr="00450C6E">
              <w:rPr>
                <w:b/>
                <w:bCs/>
                <w:color w:val="0C2340"/>
                <w:spacing w:val="30"/>
                <w:sz w:val="24"/>
                <w:szCs w:val="24"/>
              </w:rPr>
              <w:t>OFFICE OF THE COUNTY ENGINEER</w:t>
            </w:r>
          </w:p>
          <w:p w14:paraId="2FF07976" w14:textId="6CAB7671" w:rsidR="00D51B18" w:rsidRDefault="00450C6E" w:rsidP="005819BB">
            <w:pPr>
              <w:spacing w:after="100"/>
            </w:pPr>
            <w:r>
              <w:rPr>
                <w:b/>
                <w:bCs/>
                <w:color w:val="8A1414"/>
                <w:spacing w:val="80"/>
                <w:sz w:val="16"/>
                <w:szCs w:val="16"/>
              </w:rPr>
              <w:t xml:space="preserve">         </w:t>
            </w:r>
            <w:r w:rsidR="00D73F7D">
              <w:rPr>
                <w:b/>
                <w:bCs/>
                <w:color w:val="8A1414"/>
                <w:spacing w:val="80"/>
                <w:sz w:val="16"/>
                <w:szCs w:val="16"/>
              </w:rPr>
              <w:t xml:space="preserve">HARRIS </w:t>
            </w:r>
            <w:proofErr w:type="gramStart"/>
            <w:r w:rsidR="00D73F7D">
              <w:rPr>
                <w:b/>
                <w:bCs/>
                <w:color w:val="8A1414"/>
                <w:spacing w:val="80"/>
                <w:sz w:val="16"/>
                <w:szCs w:val="16"/>
              </w:rPr>
              <w:t>COUNTY  •</w:t>
            </w:r>
            <w:proofErr w:type="gramEnd"/>
            <w:r w:rsidR="00D73F7D">
              <w:rPr>
                <w:b/>
                <w:bCs/>
                <w:color w:val="8A1414"/>
                <w:spacing w:val="80"/>
                <w:sz w:val="16"/>
                <w:szCs w:val="16"/>
              </w:rPr>
              <w:t xml:space="preserve">  TEXAS</w:t>
            </w:r>
          </w:p>
          <w:p w14:paraId="6EAADBEB" w14:textId="4C4F4704" w:rsidR="00D51B18" w:rsidRDefault="00D51B18"/>
        </w:tc>
      </w:tr>
    </w:tbl>
    <w:p w14:paraId="7A2A9DA3" w14:textId="77777777" w:rsidR="00D51B18" w:rsidRDefault="00D51B18">
      <w:pPr>
        <w:pBdr>
          <w:bottom w:val="single" w:sz="6" w:space="1" w:color="8A1414"/>
        </w:pBdr>
        <w:spacing w:before="60"/>
      </w:pPr>
    </w:p>
    <w:p w14:paraId="02516368" w14:textId="18A07281" w:rsidR="316F7C4C" w:rsidRDefault="316F7C4C" w:rsidP="00462DF7">
      <w:pPr>
        <w:spacing w:after="300"/>
      </w:pPr>
    </w:p>
    <w:p w14:paraId="023ADC3F" w14:textId="1EB580B9" w:rsidR="2810CC35" w:rsidRDefault="2810CC35" w:rsidP="003E33AE">
      <w:pPr>
        <w:spacing w:after="420"/>
      </w:pPr>
      <w:r>
        <w:t>Harris County Office of the County Engineer</w:t>
      </w:r>
      <w:r>
        <w:br/>
        <w:t>Watershed Protection Group</w:t>
      </w:r>
      <w:r>
        <w:br/>
      </w:r>
      <w:r w:rsidR="4D752CE7">
        <w:t>1111 Fannin St</w:t>
      </w:r>
      <w:r w:rsidR="0F6F1908">
        <w:t>, Floor 8</w:t>
      </w:r>
      <w:r>
        <w:br/>
        <w:t>Houston, Texas 770</w:t>
      </w:r>
      <w:r w:rsidR="6719ED8C">
        <w:t>0</w:t>
      </w:r>
      <w:r>
        <w:t>2</w:t>
      </w:r>
    </w:p>
    <w:p w14:paraId="7DFBD351" w14:textId="3584D18D" w:rsidR="2810CC35" w:rsidRDefault="008B5C91" w:rsidP="003E33AE">
      <w:pPr>
        <w:spacing w:after="420"/>
      </w:pPr>
      <w:r>
        <w:t>July 17</w:t>
      </w:r>
      <w:r w:rsidR="06EAE2DA">
        <w:t>, 2026</w:t>
      </w:r>
    </w:p>
    <w:p w14:paraId="33D5F076" w14:textId="2D33431B" w:rsidR="00741AF4" w:rsidRDefault="00741AF4" w:rsidP="003E33AE">
      <w:pPr>
        <w:spacing w:after="420"/>
      </w:pPr>
      <w:r w:rsidRPr="00741AF4">
        <w:t>TCEQ OSSF Program</w:t>
      </w:r>
      <w:r w:rsidRPr="00741AF4">
        <w:br/>
        <w:t>P</w:t>
      </w:r>
      <w:r w:rsidR="00486D66">
        <w:t>.</w:t>
      </w:r>
      <w:r w:rsidRPr="00741AF4">
        <w:t>O</w:t>
      </w:r>
      <w:r w:rsidR="00486D66">
        <w:t>.</w:t>
      </w:r>
      <w:r w:rsidRPr="00741AF4">
        <w:t xml:space="preserve"> Box 13087</w:t>
      </w:r>
      <w:r w:rsidR="00486D66">
        <w:t>,</w:t>
      </w:r>
      <w:r w:rsidR="00486D66" w:rsidRPr="00486D66">
        <w:t xml:space="preserve"> </w:t>
      </w:r>
      <w:r w:rsidR="00486D66" w:rsidRPr="00741AF4">
        <w:t>MC-235</w:t>
      </w:r>
      <w:r w:rsidRPr="00741AF4">
        <w:br/>
        <w:t>Austin, TX 78711-3087</w:t>
      </w:r>
    </w:p>
    <w:p w14:paraId="23EC33F0" w14:textId="3B04362B" w:rsidR="00B35C91" w:rsidRDefault="00B35C91" w:rsidP="003E33AE">
      <w:pPr>
        <w:spacing w:after="420"/>
      </w:pPr>
      <w:r>
        <w:t xml:space="preserve">Via </w:t>
      </w:r>
      <w:r w:rsidR="00906B53">
        <w:t>Web Form</w:t>
      </w:r>
      <w:r>
        <w:t>:</w:t>
      </w:r>
      <w:r w:rsidR="00906B53">
        <w:t xml:space="preserve"> </w:t>
      </w:r>
      <w:hyperlink r:id="rId11" w:history="1">
        <w:r w:rsidR="00906B53" w:rsidRPr="00906B53">
          <w:rPr>
            <w:rStyle w:val="Hyperlink"/>
          </w:rPr>
          <w:t>TCEQ Invites Stakeholder Comments on Potential Rule Changes</w:t>
        </w:r>
      </w:hyperlink>
      <w:r>
        <w:t xml:space="preserve"> </w:t>
      </w:r>
    </w:p>
    <w:p w14:paraId="317C6AC3" w14:textId="0648C5BA" w:rsidR="2810CC35" w:rsidRDefault="2810CC35" w:rsidP="003E33AE">
      <w:pPr>
        <w:spacing w:after="600"/>
        <w:rPr>
          <w:b/>
          <w:bCs/>
        </w:rPr>
      </w:pPr>
      <w:r w:rsidRPr="316F7C4C">
        <w:rPr>
          <w:b/>
          <w:bCs/>
        </w:rPr>
        <w:t xml:space="preserve">Subject: Comments on the Proposed Revisions to </w:t>
      </w:r>
      <w:r w:rsidR="00FC20B4">
        <w:rPr>
          <w:b/>
          <w:bCs/>
        </w:rPr>
        <w:t>Title 30, Texas Administrative Code, Chapter 285</w:t>
      </w:r>
    </w:p>
    <w:p w14:paraId="2D4BC0BE" w14:textId="29A100F9" w:rsidR="2810CC35" w:rsidRDefault="2810CC35" w:rsidP="003E33AE">
      <w:pPr>
        <w:spacing w:after="420"/>
      </w:pPr>
      <w:r>
        <w:t xml:space="preserve">To the TCEQ </w:t>
      </w:r>
      <w:r w:rsidR="00FC20B4">
        <w:t>OSSF</w:t>
      </w:r>
      <w:r>
        <w:t xml:space="preserve"> Team,</w:t>
      </w:r>
    </w:p>
    <w:p w14:paraId="0EFD9C72" w14:textId="75835B64" w:rsidR="2810CC35" w:rsidRDefault="2810CC35" w:rsidP="0061368C">
      <w:pPr>
        <w:spacing w:after="360"/>
      </w:pPr>
      <w:r>
        <w:t xml:space="preserve">The Harris County Office of the County Engineer Watershed Protection Group appreciates the opportunity to review and comment on the proposed changes to </w:t>
      </w:r>
      <w:r w:rsidR="00FC20B4">
        <w:t>30</w:t>
      </w:r>
      <w:r w:rsidR="00D974CF">
        <w:t xml:space="preserve"> </w:t>
      </w:r>
      <w:r w:rsidR="00FC20B4">
        <w:t>TAC 285</w:t>
      </w:r>
      <w:r>
        <w:t>.</w:t>
      </w:r>
    </w:p>
    <w:p w14:paraId="37E1DE61" w14:textId="702D2DC8" w:rsidR="2810CC35" w:rsidRDefault="2810CC35" w:rsidP="0061368C">
      <w:pPr>
        <w:spacing w:after="360"/>
      </w:pPr>
      <w:r>
        <w:t xml:space="preserve">We commend the Texas Commission on Environmental Quality staff for the extensive time, technical expertise, and collaborative effort invested in drafting </w:t>
      </w:r>
      <w:r w:rsidR="00D974CF">
        <w:t>these</w:t>
      </w:r>
      <w:r>
        <w:t xml:space="preserve"> revision</w:t>
      </w:r>
      <w:r w:rsidR="00D974CF">
        <w:t>s</w:t>
      </w:r>
      <w:r>
        <w:t>. Your work to clarify regulatory requirements while protecting water quality across the state is highly valued.</w:t>
      </w:r>
    </w:p>
    <w:p w14:paraId="2CACEA23" w14:textId="284C33B7" w:rsidR="2810CC35" w:rsidRDefault="2810CC35" w:rsidP="0061368C">
      <w:pPr>
        <w:spacing w:after="360"/>
      </w:pPr>
      <w:r>
        <w:t xml:space="preserve">As </w:t>
      </w:r>
      <w:r w:rsidR="00C47DF3">
        <w:t>a</w:t>
      </w:r>
      <w:r w:rsidR="007B46B4">
        <w:t xml:space="preserve">n </w:t>
      </w:r>
      <w:r w:rsidR="00CB116B">
        <w:t>Authorized Agent and</w:t>
      </w:r>
      <w:r>
        <w:t xml:space="preserve"> stakeholder deeply invested in regional water quality, the Watershed Protection Group has compiled feedback to ensure the </w:t>
      </w:r>
      <w:r w:rsidR="00CB116B">
        <w:t>regulation</w:t>
      </w:r>
      <w:r>
        <w:t xml:space="preserve"> remains effective, clear, and practical to implement. Please find our specific comments, suggestions, and requested modifications in the attached document.</w:t>
      </w:r>
    </w:p>
    <w:p w14:paraId="1A2FF1D1" w14:textId="259A2CD2" w:rsidR="2810CC35" w:rsidRDefault="2810CC35" w:rsidP="0061368C">
      <w:pPr>
        <w:spacing w:after="360"/>
      </w:pPr>
      <w:r>
        <w:t>Thank you for your dedication to protecting Texas water resources and for considering our input. If you require further clarification regarding our submission, please contact me directly.</w:t>
      </w:r>
    </w:p>
    <w:p w14:paraId="3A64EFAA" w14:textId="59709837" w:rsidR="676B49C4" w:rsidRDefault="2810CC35" w:rsidP="0061368C">
      <w:pPr>
        <w:spacing w:after="360"/>
        <w:rPr>
          <w:b/>
          <w:bCs/>
          <w:i/>
          <w:iCs/>
          <w:color w:val="595959" w:themeColor="text1" w:themeTint="A6"/>
        </w:rPr>
      </w:pPr>
      <w:r>
        <w:t>Sincerely,</w:t>
      </w:r>
    </w:p>
    <w:p w14:paraId="4694DD02" w14:textId="5B981C5A" w:rsidR="00D51B18" w:rsidRDefault="00CC5355" w:rsidP="676B49C4">
      <w:pPr>
        <w:rPr>
          <w:b/>
          <w:bCs/>
          <w:i/>
          <w:iCs/>
          <w:color w:val="595959" w:themeColor="text1" w:themeTint="A6"/>
        </w:rPr>
      </w:pPr>
      <w:r>
        <w:rPr>
          <w:b/>
          <w:bCs/>
          <w:i/>
          <w:iCs/>
          <w:color w:val="595959" w:themeColor="text1" w:themeTint="A6"/>
        </w:rPr>
        <w:t>Lara Brezina</w:t>
      </w:r>
    </w:p>
    <w:p w14:paraId="57EF727D" w14:textId="411D3463" w:rsidR="00D51B18" w:rsidRDefault="00CC5355" w:rsidP="7E116937">
      <w:pPr>
        <w:rPr>
          <w:i/>
          <w:iCs/>
          <w:color w:val="595959" w:themeColor="text1" w:themeTint="A6"/>
        </w:rPr>
      </w:pPr>
      <w:r>
        <w:rPr>
          <w:i/>
          <w:iCs/>
          <w:color w:val="595959" w:themeColor="text1" w:themeTint="A6"/>
        </w:rPr>
        <w:t>Chief Inspector</w:t>
      </w:r>
      <w:r w:rsidR="31B2E733" w:rsidRPr="7E116937">
        <w:rPr>
          <w:i/>
          <w:iCs/>
          <w:color w:val="595959" w:themeColor="text1" w:themeTint="A6"/>
        </w:rPr>
        <w:t xml:space="preserve"> – Watershed Protection Group</w:t>
      </w:r>
    </w:p>
    <w:p w14:paraId="0546C883" w14:textId="22E2245D" w:rsidR="676B49C4" w:rsidRDefault="00D73F7D" w:rsidP="676B49C4">
      <w:r w:rsidRPr="676B49C4">
        <w:rPr>
          <w:color w:val="595959" w:themeColor="text1" w:themeTint="A6"/>
        </w:rPr>
        <w:t>Office of the County Engineer</w:t>
      </w:r>
    </w:p>
    <w:p w14:paraId="392C54F4" w14:textId="6A261BA6" w:rsidR="676B49C4" w:rsidRPr="00D728B0" w:rsidRDefault="676B49C4" w:rsidP="6F84C8FB">
      <w:pPr>
        <w:rPr>
          <w:b/>
          <w:color w:val="0C2340"/>
        </w:rPr>
      </w:pPr>
    </w:p>
    <w:p w14:paraId="6230EFD2" w14:textId="610793A6" w:rsidR="676B49C4" w:rsidRPr="00D728B0" w:rsidRDefault="2FF35CE6" w:rsidP="0FD34F50">
      <w:pPr>
        <w:rPr>
          <w:b/>
          <w:color w:val="0C2340"/>
        </w:rPr>
      </w:pPr>
      <w:r w:rsidRPr="00EA1028">
        <w:rPr>
          <w:b/>
          <w:color w:val="0E2841" w:themeColor="text2"/>
        </w:rPr>
        <w:t>Comments:</w:t>
      </w:r>
      <w:r w:rsidRPr="00D728B0">
        <w:rPr>
          <w:b/>
          <w:color w:val="0C2340"/>
        </w:rPr>
        <w:t xml:space="preserve"> </w:t>
      </w:r>
    </w:p>
    <w:p w14:paraId="0002A654" w14:textId="20C0E22D" w:rsidR="676B49C4" w:rsidRDefault="676B49C4" w:rsidP="2FF35CE6">
      <w:pPr>
        <w:rPr>
          <w:i/>
          <w:iCs/>
          <w:color w:val="595959" w:themeColor="text1" w:themeTint="A6"/>
        </w:rPr>
      </w:pPr>
    </w:p>
    <w:p w14:paraId="585B7A4F" w14:textId="78589056" w:rsidR="676B49C4" w:rsidRDefault="0FD34F50" w:rsidP="0FD34F50">
      <w:pPr>
        <w:rPr>
          <w:color w:val="000000" w:themeColor="text1"/>
        </w:rPr>
      </w:pPr>
      <w:r w:rsidRPr="0FD34F50">
        <w:rPr>
          <w:i/>
          <w:iCs/>
          <w:color w:val="000000" w:themeColor="text1"/>
        </w:rPr>
        <w:t>285.30 Site Evaluation:</w:t>
      </w:r>
    </w:p>
    <w:p w14:paraId="2494F5D5" w14:textId="31368832" w:rsidR="676B49C4" w:rsidRDefault="0FD34F50" w:rsidP="00EB4F90">
      <w:pPr>
        <w:spacing w:line="259" w:lineRule="auto"/>
        <w:ind w:firstLine="720"/>
        <w:rPr>
          <w:color w:val="000000" w:themeColor="text1"/>
        </w:rPr>
      </w:pPr>
      <w:r w:rsidRPr="0FD34F50">
        <w:rPr>
          <w:i/>
          <w:iCs/>
          <w:color w:val="000000" w:themeColor="text1"/>
        </w:rPr>
        <w:t xml:space="preserve">Soil Analysis: Only calls for 2’ in depth for disposal, but this does leave out the soil class present at the bottom of the tank. It often occurs that Installers assume they won’t need sand to backfill the tank, but that’s not always the case due to </w:t>
      </w:r>
      <w:proofErr w:type="gramStart"/>
      <w:r w:rsidRPr="0FD34F50">
        <w:rPr>
          <w:i/>
          <w:iCs/>
          <w:color w:val="000000" w:themeColor="text1"/>
        </w:rPr>
        <w:t>clay rich</w:t>
      </w:r>
      <w:proofErr w:type="gramEnd"/>
      <w:r w:rsidRPr="0FD34F50">
        <w:rPr>
          <w:i/>
          <w:iCs/>
          <w:color w:val="000000" w:themeColor="text1"/>
        </w:rPr>
        <w:t xml:space="preserve"> soils at depth (refers to 285.32b.F.) If D.R.’s are not Site Evaluators, they can receive push back when making judgements of soils at depth that have not been officially evaluated. </w:t>
      </w:r>
    </w:p>
    <w:p w14:paraId="48A151B9" w14:textId="33E86BBA" w:rsidR="676B49C4" w:rsidRDefault="676B49C4" w:rsidP="0FD34F50">
      <w:pPr>
        <w:spacing w:line="259" w:lineRule="auto"/>
        <w:rPr>
          <w:color w:val="000000" w:themeColor="text1"/>
        </w:rPr>
      </w:pPr>
    </w:p>
    <w:p w14:paraId="51E35207" w14:textId="770D1142" w:rsidR="676B49C4" w:rsidRDefault="0FD34F50" w:rsidP="0FD34F50">
      <w:pPr>
        <w:spacing w:line="259" w:lineRule="auto"/>
        <w:rPr>
          <w:color w:val="000000" w:themeColor="text1"/>
        </w:rPr>
      </w:pPr>
      <w:r w:rsidRPr="0FD34F50">
        <w:rPr>
          <w:i/>
          <w:iCs/>
          <w:color w:val="000000" w:themeColor="text1"/>
        </w:rPr>
        <w:t>285.6 Cluster Systems:</w:t>
      </w:r>
    </w:p>
    <w:p w14:paraId="690C39F9" w14:textId="1C649353" w:rsidR="676B49C4" w:rsidRDefault="0FD34F50" w:rsidP="0013524F">
      <w:pPr>
        <w:spacing w:line="259" w:lineRule="auto"/>
        <w:ind w:firstLine="720"/>
        <w:rPr>
          <w:color w:val="000000" w:themeColor="text1"/>
        </w:rPr>
      </w:pPr>
      <w:r w:rsidRPr="0FD34F50">
        <w:rPr>
          <w:i/>
          <w:iCs/>
          <w:color w:val="000000" w:themeColor="text1"/>
        </w:rPr>
        <w:t>Does “condominium regimes” also include multi-unit commercial complexes on a common septic system? Who would hold responsibility for OSSF functionality?</w:t>
      </w:r>
    </w:p>
    <w:p w14:paraId="29A3A60F" w14:textId="4E0220B2" w:rsidR="676B49C4" w:rsidRDefault="676B49C4" w:rsidP="0FD34F50">
      <w:pPr>
        <w:spacing w:line="259" w:lineRule="auto"/>
        <w:rPr>
          <w:color w:val="000000" w:themeColor="text1"/>
        </w:rPr>
      </w:pPr>
    </w:p>
    <w:p w14:paraId="1A9809E9" w14:textId="3164BB9F" w:rsidR="7043551F" w:rsidRDefault="7043551F" w:rsidP="7043551F">
      <w:pPr>
        <w:spacing w:line="259" w:lineRule="auto"/>
        <w:rPr>
          <w:color w:val="000000" w:themeColor="text1"/>
        </w:rPr>
      </w:pPr>
    </w:p>
    <w:p w14:paraId="1AC34920" w14:textId="3B229272" w:rsidR="510D620B" w:rsidRDefault="47CE292D" w:rsidP="510D620B">
      <w:pPr>
        <w:spacing w:line="259" w:lineRule="auto"/>
        <w:rPr>
          <w:color w:val="000000" w:themeColor="text1"/>
        </w:rPr>
      </w:pPr>
      <w:r w:rsidRPr="00EA1028">
        <w:rPr>
          <w:b/>
          <w:color w:val="0E2841" w:themeColor="text2"/>
        </w:rPr>
        <w:t xml:space="preserve">Concerns </w:t>
      </w:r>
      <w:r w:rsidR="6D783E5E" w:rsidRPr="00EA1028">
        <w:rPr>
          <w:b/>
          <w:color w:val="0E2841" w:themeColor="text2"/>
        </w:rPr>
        <w:t xml:space="preserve">to be </w:t>
      </w:r>
      <w:r w:rsidR="00E0580D" w:rsidRPr="00EA1028">
        <w:rPr>
          <w:b/>
          <w:color w:val="0E2841" w:themeColor="text2"/>
        </w:rPr>
        <w:t xml:space="preserve">Potentially </w:t>
      </w:r>
      <w:r w:rsidR="6D8C5690" w:rsidRPr="00EA1028">
        <w:rPr>
          <w:b/>
          <w:color w:val="0E2841" w:themeColor="text2"/>
        </w:rPr>
        <w:t>Addressed</w:t>
      </w:r>
      <w:r w:rsidR="3B73F4E5" w:rsidRPr="00EA1028">
        <w:rPr>
          <w:b/>
          <w:color w:val="0E2841" w:themeColor="text2"/>
        </w:rPr>
        <w:t>:</w:t>
      </w:r>
      <w:r w:rsidR="510D620B">
        <w:br/>
      </w:r>
    </w:p>
    <w:p w14:paraId="57A68DC4" w14:textId="4FC3B98C" w:rsidR="676B49C4" w:rsidRDefault="323E7588" w:rsidP="00EB3407">
      <w:pPr>
        <w:spacing w:line="259" w:lineRule="auto"/>
        <w:ind w:firstLine="720"/>
        <w:rPr>
          <w:i/>
        </w:rPr>
      </w:pPr>
      <w:r w:rsidRPr="323E7588">
        <w:rPr>
          <w:i/>
          <w:iCs/>
          <w:color w:val="000000" w:themeColor="text1"/>
        </w:rPr>
        <w:t xml:space="preserve">Will </w:t>
      </w:r>
      <w:r w:rsidR="092149D1" w:rsidRPr="092149D1">
        <w:rPr>
          <w:i/>
          <w:iCs/>
          <w:color w:val="000000" w:themeColor="text1"/>
        </w:rPr>
        <w:t xml:space="preserve">there be </w:t>
      </w:r>
      <w:r w:rsidR="31B3FCD5" w:rsidRPr="00AB4F0E">
        <w:rPr>
          <w:i/>
        </w:rPr>
        <w:t xml:space="preserve">classes </w:t>
      </w:r>
      <w:r w:rsidR="2FBD38B6" w:rsidRPr="2FBD38B6">
        <w:rPr>
          <w:i/>
          <w:iCs/>
        </w:rPr>
        <w:t>provided</w:t>
      </w:r>
      <w:r w:rsidR="03DCF4B3" w:rsidRPr="03DCF4B3">
        <w:rPr>
          <w:i/>
          <w:iCs/>
        </w:rPr>
        <w:t xml:space="preserve"> </w:t>
      </w:r>
      <w:r w:rsidR="31B3FCD5" w:rsidRPr="00AB4F0E">
        <w:rPr>
          <w:i/>
        </w:rPr>
        <w:t>on new regulation sciences to help stakeholders better understand updated requirements and ensure compliance.</w:t>
      </w:r>
    </w:p>
    <w:p w14:paraId="389B5787" w14:textId="6B382452" w:rsidR="676B49C4" w:rsidRDefault="676B49C4" w:rsidP="0FD34F50">
      <w:pPr>
        <w:spacing w:line="259" w:lineRule="auto"/>
        <w:rPr>
          <w:i/>
          <w:color w:val="000000" w:themeColor="text1"/>
        </w:rPr>
      </w:pPr>
    </w:p>
    <w:p w14:paraId="061BDC6E" w14:textId="52E58BE8" w:rsidR="676B49C4" w:rsidRDefault="059E3852" w:rsidP="00EB3407">
      <w:pPr>
        <w:ind w:firstLine="720"/>
        <w:rPr>
          <w:i/>
        </w:rPr>
      </w:pPr>
      <w:r w:rsidRPr="00AB4F0E">
        <w:rPr>
          <w:i/>
        </w:rPr>
        <w:t>Illegal installations occurring across multiple counties would benefit from stronger state-level intervention. Centralized enforcement could allow the state to build larger cases and impose more meaningful consequences, rather than small fees that fail to deter violations</w:t>
      </w:r>
      <w:r w:rsidR="607FA67F" w:rsidRPr="00AB4F0E">
        <w:rPr>
          <w:i/>
        </w:rPr>
        <w:t xml:space="preserve"> </w:t>
      </w:r>
      <w:r w:rsidR="13102646" w:rsidRPr="00AB4F0E">
        <w:rPr>
          <w:i/>
        </w:rPr>
        <w:t xml:space="preserve">for </w:t>
      </w:r>
      <w:r w:rsidR="67ECABB7" w:rsidRPr="00AB4F0E">
        <w:rPr>
          <w:i/>
        </w:rPr>
        <w:t>unlicensed installers.</w:t>
      </w:r>
      <w:r w:rsidRPr="00AB4F0E">
        <w:rPr>
          <w:i/>
        </w:rPr>
        <w:t xml:space="preserve"> Additionally, identifying compliance pathways for individuals who do not hold licenses would help ensure safer, lawful operations</w:t>
      </w:r>
      <w:r w:rsidR="79395F02" w:rsidRPr="00AB4F0E">
        <w:rPr>
          <w:i/>
        </w:rPr>
        <w:t>.</w:t>
      </w:r>
    </w:p>
    <w:p w14:paraId="736A360F" w14:textId="0732CC5F" w:rsidR="676B49C4" w:rsidRDefault="676B49C4" w:rsidP="676B49C4">
      <w:pPr>
        <w:rPr>
          <w:i/>
          <w:color w:val="000000" w:themeColor="text1"/>
        </w:rPr>
      </w:pPr>
    </w:p>
    <w:p w14:paraId="718A022E" w14:textId="6495D1BE" w:rsidR="676B49C4" w:rsidRDefault="676B49C4" w:rsidP="676B49C4">
      <w:pPr>
        <w:rPr>
          <w:i/>
          <w:iCs/>
          <w:color w:val="595959" w:themeColor="text1" w:themeTint="A6"/>
        </w:rPr>
      </w:pPr>
    </w:p>
    <w:p w14:paraId="6ED08997" w14:textId="2E0A2C76" w:rsidR="676B49C4" w:rsidRDefault="676B49C4" w:rsidP="676B49C4">
      <w:pPr>
        <w:rPr>
          <w:i/>
          <w:iCs/>
          <w:color w:val="595959" w:themeColor="text1" w:themeTint="A6"/>
        </w:rPr>
      </w:pPr>
    </w:p>
    <w:p w14:paraId="2D8D6AC3" w14:textId="68A5CFA6" w:rsidR="676B49C4" w:rsidRDefault="676B49C4" w:rsidP="676B49C4">
      <w:pPr>
        <w:rPr>
          <w:i/>
          <w:iCs/>
          <w:color w:val="595959" w:themeColor="text1" w:themeTint="A6"/>
        </w:rPr>
      </w:pPr>
    </w:p>
    <w:p w14:paraId="2C5AF0CB" w14:textId="2D315573" w:rsidR="676B49C4" w:rsidRDefault="676B49C4" w:rsidP="676B49C4">
      <w:pPr>
        <w:rPr>
          <w:i/>
          <w:iCs/>
          <w:color w:val="595959" w:themeColor="text1" w:themeTint="A6"/>
        </w:rPr>
      </w:pPr>
    </w:p>
    <w:p w14:paraId="18750FC2" w14:textId="304ACA0A" w:rsidR="676B49C4" w:rsidRDefault="676B49C4" w:rsidP="676B49C4">
      <w:pPr>
        <w:rPr>
          <w:i/>
          <w:iCs/>
          <w:color w:val="595959" w:themeColor="text1" w:themeTint="A6"/>
        </w:rPr>
      </w:pPr>
    </w:p>
    <w:p w14:paraId="2A2FEB7C" w14:textId="6C67CED4" w:rsidR="676B49C4" w:rsidRDefault="676B49C4" w:rsidP="676B49C4">
      <w:pPr>
        <w:rPr>
          <w:i/>
          <w:iCs/>
          <w:color w:val="595959" w:themeColor="text1" w:themeTint="A6"/>
        </w:rPr>
      </w:pPr>
    </w:p>
    <w:p w14:paraId="5F6BE33B" w14:textId="32C4E40C" w:rsidR="676B49C4" w:rsidRDefault="676B49C4" w:rsidP="676B49C4">
      <w:pPr>
        <w:rPr>
          <w:i/>
          <w:iCs/>
          <w:color w:val="595959" w:themeColor="text1" w:themeTint="A6"/>
        </w:rPr>
      </w:pPr>
    </w:p>
    <w:p w14:paraId="43EC588C" w14:textId="4D67312F" w:rsidR="676B49C4" w:rsidRDefault="676B49C4" w:rsidP="676B49C4">
      <w:pPr>
        <w:rPr>
          <w:i/>
          <w:iCs/>
          <w:color w:val="595959" w:themeColor="text1" w:themeTint="A6"/>
        </w:rPr>
      </w:pPr>
    </w:p>
    <w:p w14:paraId="3624F26D" w14:textId="70B214AF" w:rsidR="676B49C4" w:rsidRDefault="676B49C4" w:rsidP="676B49C4">
      <w:pPr>
        <w:rPr>
          <w:i/>
          <w:iCs/>
          <w:color w:val="595959" w:themeColor="text1" w:themeTint="A6"/>
        </w:rPr>
      </w:pPr>
    </w:p>
    <w:p w14:paraId="4B956F6E" w14:textId="34CD7A04" w:rsidR="676B49C4" w:rsidRDefault="676B49C4" w:rsidP="676B49C4">
      <w:pPr>
        <w:rPr>
          <w:i/>
          <w:iCs/>
          <w:color w:val="595959" w:themeColor="text1" w:themeTint="A6"/>
        </w:rPr>
      </w:pPr>
    </w:p>
    <w:p w14:paraId="2D83CC49" w14:textId="2FECD8FF" w:rsidR="676B49C4" w:rsidRDefault="676B49C4" w:rsidP="676B49C4">
      <w:pPr>
        <w:rPr>
          <w:i/>
          <w:iCs/>
          <w:color w:val="595959" w:themeColor="text1" w:themeTint="A6"/>
        </w:rPr>
      </w:pPr>
    </w:p>
    <w:p w14:paraId="221221FA" w14:textId="3BBC72AA" w:rsidR="676B49C4" w:rsidRDefault="676B49C4" w:rsidP="676B49C4">
      <w:pPr>
        <w:rPr>
          <w:i/>
          <w:iCs/>
          <w:color w:val="595959" w:themeColor="text1" w:themeTint="A6"/>
        </w:rPr>
      </w:pPr>
    </w:p>
    <w:p w14:paraId="5F190427" w14:textId="56E58144" w:rsidR="676B49C4" w:rsidRDefault="676B49C4" w:rsidP="676B49C4">
      <w:pPr>
        <w:rPr>
          <w:i/>
          <w:iCs/>
          <w:color w:val="595959" w:themeColor="text1" w:themeTint="A6"/>
        </w:rPr>
      </w:pPr>
    </w:p>
    <w:p w14:paraId="4174C634" w14:textId="39AC8572" w:rsidR="676B49C4" w:rsidRDefault="676B49C4" w:rsidP="676B49C4">
      <w:pPr>
        <w:rPr>
          <w:i/>
          <w:iCs/>
          <w:color w:val="595959" w:themeColor="text1" w:themeTint="A6"/>
        </w:rPr>
      </w:pPr>
    </w:p>
    <w:p w14:paraId="55CBC8B8" w14:textId="2C0B2492" w:rsidR="676B49C4" w:rsidRDefault="676B49C4" w:rsidP="676B49C4">
      <w:pPr>
        <w:rPr>
          <w:i/>
          <w:iCs/>
          <w:color w:val="595959" w:themeColor="text1" w:themeTint="A6"/>
        </w:rPr>
      </w:pPr>
    </w:p>
    <w:p w14:paraId="2D16127F" w14:textId="2A7A20AF" w:rsidR="676B49C4" w:rsidRDefault="676B49C4" w:rsidP="676B49C4">
      <w:pPr>
        <w:rPr>
          <w:i/>
          <w:iCs/>
          <w:color w:val="595959" w:themeColor="text1" w:themeTint="A6"/>
        </w:rPr>
      </w:pPr>
    </w:p>
    <w:p w14:paraId="7900C4B8" w14:textId="41942476" w:rsidR="676B49C4" w:rsidRDefault="676B49C4" w:rsidP="676B49C4">
      <w:pPr>
        <w:rPr>
          <w:i/>
          <w:iCs/>
          <w:color w:val="595959" w:themeColor="text1" w:themeTint="A6"/>
        </w:rPr>
      </w:pPr>
    </w:p>
    <w:p w14:paraId="2269DAD5" w14:textId="2CA74EDB" w:rsidR="676B49C4" w:rsidRDefault="676B49C4" w:rsidP="676B49C4">
      <w:pPr>
        <w:rPr>
          <w:i/>
          <w:iCs/>
          <w:color w:val="595959" w:themeColor="text1" w:themeTint="A6"/>
        </w:rPr>
      </w:pPr>
    </w:p>
    <w:p w14:paraId="320A03BE" w14:textId="77777777" w:rsidR="00D85E79" w:rsidRDefault="00D85E79" w:rsidP="676B49C4">
      <w:pPr>
        <w:rPr>
          <w:i/>
          <w:iCs/>
          <w:color w:val="595959" w:themeColor="text1" w:themeTint="A6"/>
        </w:rPr>
      </w:pPr>
    </w:p>
    <w:p w14:paraId="06141919" w14:textId="77777777" w:rsidR="00D85E79" w:rsidRDefault="00D85E79" w:rsidP="676B49C4">
      <w:pPr>
        <w:rPr>
          <w:i/>
          <w:iCs/>
          <w:color w:val="595959" w:themeColor="text1" w:themeTint="A6"/>
        </w:rPr>
      </w:pPr>
    </w:p>
    <w:p w14:paraId="26B6EE6E" w14:textId="77777777" w:rsidR="00D85E79" w:rsidRDefault="00D85E79" w:rsidP="676B49C4">
      <w:pPr>
        <w:rPr>
          <w:i/>
          <w:iCs/>
          <w:color w:val="595959" w:themeColor="text1" w:themeTint="A6"/>
        </w:rPr>
      </w:pPr>
    </w:p>
    <w:p w14:paraId="524FE598" w14:textId="77777777" w:rsidR="00D85E79" w:rsidRDefault="00D85E79" w:rsidP="676B49C4">
      <w:pPr>
        <w:rPr>
          <w:i/>
          <w:iCs/>
          <w:color w:val="595959" w:themeColor="text1" w:themeTint="A6"/>
        </w:rPr>
      </w:pPr>
    </w:p>
    <w:p w14:paraId="3C4471FF" w14:textId="77777777" w:rsidR="00D85E79" w:rsidRDefault="00D85E79" w:rsidP="676B49C4">
      <w:pPr>
        <w:rPr>
          <w:i/>
          <w:iCs/>
          <w:color w:val="595959" w:themeColor="text1" w:themeTint="A6"/>
        </w:rPr>
      </w:pPr>
    </w:p>
    <w:p w14:paraId="436C64C1" w14:textId="6CEDD003" w:rsidR="676B49C4" w:rsidRDefault="676B49C4" w:rsidP="676B49C4">
      <w:pPr>
        <w:rPr>
          <w:i/>
          <w:iCs/>
          <w:color w:val="595959" w:themeColor="text1" w:themeTint="A6"/>
        </w:rPr>
      </w:pPr>
    </w:p>
    <w:p w14:paraId="3E988AB3" w14:textId="77777777" w:rsidR="0039240E" w:rsidRDefault="0039240E" w:rsidP="676B49C4">
      <w:pPr>
        <w:rPr>
          <w:i/>
          <w:color w:val="595959" w:themeColor="text1" w:themeTint="A6"/>
        </w:rPr>
      </w:pPr>
    </w:p>
    <w:sectPr w:rsidR="0039240E" w:rsidSect="00D85E79">
      <w:footerReference w:type="default" r:id="rId12"/>
      <w:pgSz w:w="12240" w:h="15840"/>
      <w:pgMar w:top="900" w:right="1440" w:bottom="171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4B576" w14:textId="77777777" w:rsidR="009A698E" w:rsidRDefault="009A698E">
      <w:r>
        <w:separator/>
      </w:r>
    </w:p>
  </w:endnote>
  <w:endnote w:type="continuationSeparator" w:id="0">
    <w:p w14:paraId="0C97289C" w14:textId="77777777" w:rsidR="009A698E" w:rsidRDefault="009A6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6ADB1" w14:textId="77777777" w:rsidR="00D51B18" w:rsidRDefault="00D51B18">
    <w:pPr>
      <w:pBdr>
        <w:bottom w:val="single" w:sz="6" w:space="1" w:color="BFBFBF"/>
      </w:pBdr>
    </w:pPr>
  </w:p>
  <w:p w14:paraId="07922FB4" w14:textId="77777777" w:rsidR="00D51B18" w:rsidRDefault="00D73F7D">
    <w:pPr>
      <w:spacing w:before="100"/>
      <w:jc w:val="center"/>
    </w:pPr>
    <w:r>
      <w:rPr>
        <w:color w:val="595959"/>
        <w:sz w:val="16"/>
        <w:szCs w:val="16"/>
      </w:rPr>
      <w:t xml:space="preserve">Office of the County </w:t>
    </w:r>
    <w:proofErr w:type="gramStart"/>
    <w:r>
      <w:rPr>
        <w:color w:val="595959"/>
        <w:sz w:val="16"/>
        <w:szCs w:val="16"/>
      </w:rPr>
      <w:t>Engineer  |</w:t>
    </w:r>
    <w:proofErr w:type="gramEnd"/>
    <w:r>
      <w:rPr>
        <w:color w:val="595959"/>
        <w:sz w:val="16"/>
        <w:szCs w:val="16"/>
      </w:rPr>
      <w:t xml:space="preserve">  Harris County, </w:t>
    </w:r>
    <w:proofErr w:type="gramStart"/>
    <w:r>
      <w:rPr>
        <w:color w:val="595959"/>
        <w:sz w:val="16"/>
        <w:szCs w:val="16"/>
      </w:rPr>
      <w:t>Texas  |</w:t>
    </w:r>
    <w:proofErr w:type="gramEnd"/>
    <w:r>
      <w:rPr>
        <w:color w:val="595959"/>
        <w:sz w:val="16"/>
        <w:szCs w:val="16"/>
      </w:rPr>
      <w:t xml:space="preserve">  </w:t>
    </w:r>
    <w:r>
      <w:rPr>
        <w:b/>
        <w:bCs/>
        <w:color w:val="0C2340"/>
        <w:sz w:val="16"/>
        <w:szCs w:val="16"/>
      </w:rPr>
      <w:t>oce.harriscountytx.gov</w:t>
    </w:r>
  </w:p>
  <w:p w14:paraId="0E3CBC0C" w14:textId="77777777" w:rsidR="00D51B18" w:rsidRDefault="00D73F7D">
    <w:pPr>
      <w:spacing w:before="40"/>
      <w:jc w:val="center"/>
    </w:pPr>
    <w:r>
      <w:rPr>
        <w:color w:val="595959"/>
        <w:sz w:val="14"/>
        <w:szCs w:val="14"/>
      </w:rPr>
      <w:t xml:space="preserve">Page </w:t>
    </w:r>
    <w:r>
      <w:rPr>
        <w:color w:val="595959"/>
        <w:sz w:val="14"/>
        <w:szCs w:val="14"/>
      </w:rPr>
      <w:fldChar w:fldCharType="begin"/>
    </w:r>
    <w:r>
      <w:rPr>
        <w:color w:val="595959"/>
        <w:sz w:val="14"/>
        <w:szCs w:val="14"/>
      </w:rPr>
      <w:instrText>PAGE</w:instrText>
    </w:r>
    <w:r>
      <w:rPr>
        <w:color w:val="595959"/>
        <w:sz w:val="14"/>
        <w:szCs w:val="14"/>
      </w:rPr>
      <w:fldChar w:fldCharType="separate"/>
    </w:r>
    <w:r>
      <w:rPr>
        <w:noProof/>
        <w:color w:val="595959"/>
        <w:sz w:val="14"/>
        <w:szCs w:val="14"/>
      </w:rPr>
      <w:t>1</w:t>
    </w:r>
    <w:r>
      <w:rPr>
        <w:color w:val="595959"/>
        <w:sz w:val="14"/>
        <w:szCs w:val="14"/>
      </w:rPr>
      <w:fldChar w:fldCharType="end"/>
    </w:r>
    <w:r>
      <w:rPr>
        <w:color w:val="595959"/>
        <w:sz w:val="14"/>
        <w:szCs w:val="14"/>
      </w:rPr>
      <w:t xml:space="preserve"> of </w:t>
    </w:r>
    <w:r>
      <w:rPr>
        <w:color w:val="595959"/>
        <w:sz w:val="14"/>
        <w:szCs w:val="14"/>
      </w:rPr>
      <w:fldChar w:fldCharType="begin"/>
    </w:r>
    <w:r>
      <w:rPr>
        <w:color w:val="595959"/>
        <w:sz w:val="14"/>
        <w:szCs w:val="14"/>
      </w:rPr>
      <w:instrText>NUMPAGES</w:instrText>
    </w:r>
    <w:r>
      <w:rPr>
        <w:color w:val="595959"/>
        <w:sz w:val="14"/>
        <w:szCs w:val="14"/>
      </w:rPr>
      <w:fldChar w:fldCharType="separate"/>
    </w:r>
    <w:r>
      <w:rPr>
        <w:noProof/>
        <w:color w:val="595959"/>
        <w:sz w:val="14"/>
        <w:szCs w:val="14"/>
      </w:rPr>
      <w:t>1</w:t>
    </w:r>
    <w:r>
      <w:rPr>
        <w:color w:val="595959"/>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90BFA" w14:textId="77777777" w:rsidR="009A698E" w:rsidRDefault="009A698E">
      <w:r>
        <w:separator/>
      </w:r>
    </w:p>
  </w:footnote>
  <w:footnote w:type="continuationSeparator" w:id="0">
    <w:p w14:paraId="189A28D3" w14:textId="77777777" w:rsidR="009A698E" w:rsidRDefault="009A698E">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B350D"/>
    <w:multiLevelType w:val="hybridMultilevel"/>
    <w:tmpl w:val="085ACC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63773F"/>
    <w:multiLevelType w:val="hybridMultilevel"/>
    <w:tmpl w:val="EBFCA896"/>
    <w:lvl w:ilvl="0" w:tplc="F9CC9E0A">
      <w:start w:val="1"/>
      <w:numFmt w:val="bullet"/>
      <w:lvlText w:val="●"/>
      <w:lvlJc w:val="left"/>
      <w:pPr>
        <w:ind w:left="720" w:hanging="360"/>
      </w:pPr>
    </w:lvl>
    <w:lvl w:ilvl="1" w:tplc="7DC0B536">
      <w:start w:val="1"/>
      <w:numFmt w:val="bullet"/>
      <w:lvlText w:val="○"/>
      <w:lvlJc w:val="left"/>
      <w:pPr>
        <w:ind w:left="1440" w:hanging="360"/>
      </w:pPr>
    </w:lvl>
    <w:lvl w:ilvl="2" w:tplc="58F87CFE">
      <w:start w:val="1"/>
      <w:numFmt w:val="bullet"/>
      <w:lvlText w:val="■"/>
      <w:lvlJc w:val="left"/>
      <w:pPr>
        <w:ind w:left="2160" w:hanging="360"/>
      </w:pPr>
    </w:lvl>
    <w:lvl w:ilvl="3" w:tplc="AC8E4808">
      <w:start w:val="1"/>
      <w:numFmt w:val="bullet"/>
      <w:lvlText w:val="●"/>
      <w:lvlJc w:val="left"/>
      <w:pPr>
        <w:ind w:left="2880" w:hanging="360"/>
      </w:pPr>
    </w:lvl>
    <w:lvl w:ilvl="4" w:tplc="C5AAC8D0">
      <w:start w:val="1"/>
      <w:numFmt w:val="bullet"/>
      <w:lvlText w:val="○"/>
      <w:lvlJc w:val="left"/>
      <w:pPr>
        <w:ind w:left="3600" w:hanging="360"/>
      </w:pPr>
    </w:lvl>
    <w:lvl w:ilvl="5" w:tplc="5DBEDDD6">
      <w:start w:val="1"/>
      <w:numFmt w:val="bullet"/>
      <w:lvlText w:val="■"/>
      <w:lvlJc w:val="left"/>
      <w:pPr>
        <w:ind w:left="4320" w:hanging="360"/>
      </w:pPr>
    </w:lvl>
    <w:lvl w:ilvl="6" w:tplc="1070D91A">
      <w:start w:val="1"/>
      <w:numFmt w:val="bullet"/>
      <w:lvlText w:val="●"/>
      <w:lvlJc w:val="left"/>
      <w:pPr>
        <w:ind w:left="5040" w:hanging="360"/>
      </w:pPr>
    </w:lvl>
    <w:lvl w:ilvl="7" w:tplc="7116E7E2">
      <w:start w:val="1"/>
      <w:numFmt w:val="bullet"/>
      <w:lvlText w:val="●"/>
      <w:lvlJc w:val="left"/>
      <w:pPr>
        <w:ind w:left="5760" w:hanging="360"/>
      </w:pPr>
    </w:lvl>
    <w:lvl w:ilvl="8" w:tplc="5A74A06A">
      <w:start w:val="1"/>
      <w:numFmt w:val="bullet"/>
      <w:lvlText w:val="●"/>
      <w:lvlJc w:val="left"/>
      <w:pPr>
        <w:ind w:left="6480" w:hanging="360"/>
      </w:pPr>
    </w:lvl>
  </w:abstractNum>
  <w:abstractNum w:abstractNumId="2" w15:restartNumberingAfterBreak="0">
    <w:nsid w:val="7C9C328F"/>
    <w:multiLevelType w:val="hybridMultilevel"/>
    <w:tmpl w:val="3544BF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4615249">
    <w:abstractNumId w:val="1"/>
    <w:lvlOverride w:ilvl="0">
      <w:startOverride w:val="1"/>
    </w:lvlOverride>
  </w:num>
  <w:num w:numId="2" w16cid:durableId="2052611719">
    <w:abstractNumId w:val="0"/>
  </w:num>
  <w:num w:numId="3" w16cid:durableId="8018512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B18"/>
    <w:rsid w:val="0000088C"/>
    <w:rsid w:val="00001250"/>
    <w:rsid w:val="000040D1"/>
    <w:rsid w:val="00007871"/>
    <w:rsid w:val="000079D1"/>
    <w:rsid w:val="0002373A"/>
    <w:rsid w:val="00027321"/>
    <w:rsid w:val="0003122C"/>
    <w:rsid w:val="00036AC3"/>
    <w:rsid w:val="00037CE9"/>
    <w:rsid w:val="00041DEE"/>
    <w:rsid w:val="00044173"/>
    <w:rsid w:val="00044816"/>
    <w:rsid w:val="000452B7"/>
    <w:rsid w:val="00047865"/>
    <w:rsid w:val="000517B1"/>
    <w:rsid w:val="00053073"/>
    <w:rsid w:val="000548DF"/>
    <w:rsid w:val="00057718"/>
    <w:rsid w:val="0006076D"/>
    <w:rsid w:val="00063B25"/>
    <w:rsid w:val="00067DDF"/>
    <w:rsid w:val="00071728"/>
    <w:rsid w:val="000762F8"/>
    <w:rsid w:val="00083A56"/>
    <w:rsid w:val="00084B8F"/>
    <w:rsid w:val="000850B7"/>
    <w:rsid w:val="000920FB"/>
    <w:rsid w:val="00095577"/>
    <w:rsid w:val="000A0472"/>
    <w:rsid w:val="000A0F00"/>
    <w:rsid w:val="000A7DD9"/>
    <w:rsid w:val="000B0A43"/>
    <w:rsid w:val="000B0F3F"/>
    <w:rsid w:val="000C075F"/>
    <w:rsid w:val="000D2075"/>
    <w:rsid w:val="000D39E7"/>
    <w:rsid w:val="000D7141"/>
    <w:rsid w:val="000E047D"/>
    <w:rsid w:val="000E0590"/>
    <w:rsid w:val="000E1E2F"/>
    <w:rsid w:val="000E37A0"/>
    <w:rsid w:val="000E508A"/>
    <w:rsid w:val="000E6264"/>
    <w:rsid w:val="000E6CDF"/>
    <w:rsid w:val="000E7254"/>
    <w:rsid w:val="000F2D2D"/>
    <w:rsid w:val="000F3172"/>
    <w:rsid w:val="000F3656"/>
    <w:rsid w:val="000F3A17"/>
    <w:rsid w:val="00102733"/>
    <w:rsid w:val="00106591"/>
    <w:rsid w:val="00106FAC"/>
    <w:rsid w:val="001146BC"/>
    <w:rsid w:val="001213A9"/>
    <w:rsid w:val="0012581C"/>
    <w:rsid w:val="00125BA3"/>
    <w:rsid w:val="00125D86"/>
    <w:rsid w:val="00127C05"/>
    <w:rsid w:val="001332A4"/>
    <w:rsid w:val="0013524F"/>
    <w:rsid w:val="00140780"/>
    <w:rsid w:val="001432E2"/>
    <w:rsid w:val="00143CB5"/>
    <w:rsid w:val="00144706"/>
    <w:rsid w:val="0014708C"/>
    <w:rsid w:val="00147172"/>
    <w:rsid w:val="00150906"/>
    <w:rsid w:val="00151EE6"/>
    <w:rsid w:val="00161A04"/>
    <w:rsid w:val="00172477"/>
    <w:rsid w:val="0017451A"/>
    <w:rsid w:val="001745AA"/>
    <w:rsid w:val="001747BF"/>
    <w:rsid w:val="001766AE"/>
    <w:rsid w:val="00176980"/>
    <w:rsid w:val="0017766F"/>
    <w:rsid w:val="00177BEA"/>
    <w:rsid w:val="00181405"/>
    <w:rsid w:val="00181486"/>
    <w:rsid w:val="00183113"/>
    <w:rsid w:val="0018643D"/>
    <w:rsid w:val="001907A5"/>
    <w:rsid w:val="00191328"/>
    <w:rsid w:val="00191A63"/>
    <w:rsid w:val="00193A4B"/>
    <w:rsid w:val="0019657D"/>
    <w:rsid w:val="00197403"/>
    <w:rsid w:val="001A677A"/>
    <w:rsid w:val="001B073D"/>
    <w:rsid w:val="001B147F"/>
    <w:rsid w:val="001B49DF"/>
    <w:rsid w:val="001C38BE"/>
    <w:rsid w:val="001C3EA5"/>
    <w:rsid w:val="001C59A7"/>
    <w:rsid w:val="001D7F11"/>
    <w:rsid w:val="001E2C1A"/>
    <w:rsid w:val="001E51DA"/>
    <w:rsid w:val="001E7B30"/>
    <w:rsid w:val="001E7FBB"/>
    <w:rsid w:val="001F05A8"/>
    <w:rsid w:val="00201D40"/>
    <w:rsid w:val="002042EC"/>
    <w:rsid w:val="002051D9"/>
    <w:rsid w:val="002069CE"/>
    <w:rsid w:val="002070C5"/>
    <w:rsid w:val="00207DD8"/>
    <w:rsid w:val="00212823"/>
    <w:rsid w:val="002163A2"/>
    <w:rsid w:val="00217A54"/>
    <w:rsid w:val="00221040"/>
    <w:rsid w:val="00221F71"/>
    <w:rsid w:val="002372E3"/>
    <w:rsid w:val="0024112F"/>
    <w:rsid w:val="002425A2"/>
    <w:rsid w:val="00243D91"/>
    <w:rsid w:val="002450A5"/>
    <w:rsid w:val="002460D7"/>
    <w:rsid w:val="002501E0"/>
    <w:rsid w:val="00252106"/>
    <w:rsid w:val="002532E5"/>
    <w:rsid w:val="00253D6C"/>
    <w:rsid w:val="0025434A"/>
    <w:rsid w:val="0025478F"/>
    <w:rsid w:val="00255DC3"/>
    <w:rsid w:val="002578EC"/>
    <w:rsid w:val="00262D14"/>
    <w:rsid w:val="00264BA6"/>
    <w:rsid w:val="002650C8"/>
    <w:rsid w:val="00265F21"/>
    <w:rsid w:val="00266575"/>
    <w:rsid w:val="00270ECF"/>
    <w:rsid w:val="00275A46"/>
    <w:rsid w:val="00276419"/>
    <w:rsid w:val="00280530"/>
    <w:rsid w:val="002819EF"/>
    <w:rsid w:val="00282639"/>
    <w:rsid w:val="00282FCE"/>
    <w:rsid w:val="00283760"/>
    <w:rsid w:val="00293467"/>
    <w:rsid w:val="0029606B"/>
    <w:rsid w:val="002A071A"/>
    <w:rsid w:val="002A084F"/>
    <w:rsid w:val="002A36E7"/>
    <w:rsid w:val="002B1CD9"/>
    <w:rsid w:val="002B45A4"/>
    <w:rsid w:val="002B5804"/>
    <w:rsid w:val="002C0949"/>
    <w:rsid w:val="002C3848"/>
    <w:rsid w:val="002C7D4F"/>
    <w:rsid w:val="002D0024"/>
    <w:rsid w:val="002D0D83"/>
    <w:rsid w:val="002E0416"/>
    <w:rsid w:val="002E4539"/>
    <w:rsid w:val="002E6F4B"/>
    <w:rsid w:val="002F0C23"/>
    <w:rsid w:val="002F4CA9"/>
    <w:rsid w:val="003032A5"/>
    <w:rsid w:val="0030386E"/>
    <w:rsid w:val="003055CB"/>
    <w:rsid w:val="0030B846"/>
    <w:rsid w:val="00312B32"/>
    <w:rsid w:val="003149DD"/>
    <w:rsid w:val="00315767"/>
    <w:rsid w:val="003157F9"/>
    <w:rsid w:val="00323B4C"/>
    <w:rsid w:val="00324AA2"/>
    <w:rsid w:val="00325A17"/>
    <w:rsid w:val="00335D5A"/>
    <w:rsid w:val="003377CC"/>
    <w:rsid w:val="00342B05"/>
    <w:rsid w:val="00346F20"/>
    <w:rsid w:val="0035060C"/>
    <w:rsid w:val="0035143D"/>
    <w:rsid w:val="00351E1B"/>
    <w:rsid w:val="003526B9"/>
    <w:rsid w:val="00361E46"/>
    <w:rsid w:val="00365AEA"/>
    <w:rsid w:val="00373DC0"/>
    <w:rsid w:val="00373EC2"/>
    <w:rsid w:val="00374EC3"/>
    <w:rsid w:val="00376DD5"/>
    <w:rsid w:val="00377AA1"/>
    <w:rsid w:val="00384FBE"/>
    <w:rsid w:val="003907A7"/>
    <w:rsid w:val="0039240E"/>
    <w:rsid w:val="00392D45"/>
    <w:rsid w:val="003932D6"/>
    <w:rsid w:val="003934CD"/>
    <w:rsid w:val="0039728E"/>
    <w:rsid w:val="003A019C"/>
    <w:rsid w:val="003A0AA4"/>
    <w:rsid w:val="003A272E"/>
    <w:rsid w:val="003A560C"/>
    <w:rsid w:val="003B0474"/>
    <w:rsid w:val="003B080A"/>
    <w:rsid w:val="003B192E"/>
    <w:rsid w:val="003C0E64"/>
    <w:rsid w:val="003C2880"/>
    <w:rsid w:val="003C3B37"/>
    <w:rsid w:val="003C7307"/>
    <w:rsid w:val="003D328B"/>
    <w:rsid w:val="003D6180"/>
    <w:rsid w:val="003E0426"/>
    <w:rsid w:val="003E33AE"/>
    <w:rsid w:val="003E47E8"/>
    <w:rsid w:val="003E5C76"/>
    <w:rsid w:val="003F1672"/>
    <w:rsid w:val="003F4B4D"/>
    <w:rsid w:val="00401C5F"/>
    <w:rsid w:val="00403A0F"/>
    <w:rsid w:val="00404723"/>
    <w:rsid w:val="004061E6"/>
    <w:rsid w:val="0041150E"/>
    <w:rsid w:val="004130FE"/>
    <w:rsid w:val="004233A9"/>
    <w:rsid w:val="00423D27"/>
    <w:rsid w:val="0042541E"/>
    <w:rsid w:val="00431125"/>
    <w:rsid w:val="004373B8"/>
    <w:rsid w:val="00442526"/>
    <w:rsid w:val="004433E3"/>
    <w:rsid w:val="00443FC4"/>
    <w:rsid w:val="00450C6E"/>
    <w:rsid w:val="004510F7"/>
    <w:rsid w:val="00455B17"/>
    <w:rsid w:val="00462DF7"/>
    <w:rsid w:val="00462F03"/>
    <w:rsid w:val="0046625F"/>
    <w:rsid w:val="0046640D"/>
    <w:rsid w:val="00467CB3"/>
    <w:rsid w:val="00477535"/>
    <w:rsid w:val="00477B16"/>
    <w:rsid w:val="00483F66"/>
    <w:rsid w:val="00484D05"/>
    <w:rsid w:val="00486D66"/>
    <w:rsid w:val="00490406"/>
    <w:rsid w:val="00491F7E"/>
    <w:rsid w:val="00497DE3"/>
    <w:rsid w:val="00497FA4"/>
    <w:rsid w:val="004A4268"/>
    <w:rsid w:val="004A4F05"/>
    <w:rsid w:val="004B0619"/>
    <w:rsid w:val="004B6BDB"/>
    <w:rsid w:val="004B73A4"/>
    <w:rsid w:val="004C283B"/>
    <w:rsid w:val="004D1E1E"/>
    <w:rsid w:val="004D3DBA"/>
    <w:rsid w:val="004D68A9"/>
    <w:rsid w:val="004E2947"/>
    <w:rsid w:val="004E3EB2"/>
    <w:rsid w:val="004E4B3E"/>
    <w:rsid w:val="004E65FE"/>
    <w:rsid w:val="004E75DB"/>
    <w:rsid w:val="004F0309"/>
    <w:rsid w:val="004F1E1B"/>
    <w:rsid w:val="004F79E4"/>
    <w:rsid w:val="00511493"/>
    <w:rsid w:val="005117D3"/>
    <w:rsid w:val="00511AD6"/>
    <w:rsid w:val="00511E9C"/>
    <w:rsid w:val="005145E2"/>
    <w:rsid w:val="005276DE"/>
    <w:rsid w:val="00531089"/>
    <w:rsid w:val="0053163F"/>
    <w:rsid w:val="00533396"/>
    <w:rsid w:val="00534431"/>
    <w:rsid w:val="00535292"/>
    <w:rsid w:val="00536450"/>
    <w:rsid w:val="005419F8"/>
    <w:rsid w:val="00543C69"/>
    <w:rsid w:val="00543F7B"/>
    <w:rsid w:val="005526D4"/>
    <w:rsid w:val="005562AD"/>
    <w:rsid w:val="00560386"/>
    <w:rsid w:val="005664BB"/>
    <w:rsid w:val="00566805"/>
    <w:rsid w:val="00570DC6"/>
    <w:rsid w:val="00572773"/>
    <w:rsid w:val="00576C9F"/>
    <w:rsid w:val="00581515"/>
    <w:rsid w:val="005819BB"/>
    <w:rsid w:val="00581BCB"/>
    <w:rsid w:val="00585A8A"/>
    <w:rsid w:val="00587C82"/>
    <w:rsid w:val="0059113F"/>
    <w:rsid w:val="0059245C"/>
    <w:rsid w:val="005924D4"/>
    <w:rsid w:val="005A2955"/>
    <w:rsid w:val="005A4E1E"/>
    <w:rsid w:val="005A5FE8"/>
    <w:rsid w:val="005A7442"/>
    <w:rsid w:val="005B01C4"/>
    <w:rsid w:val="005B17E8"/>
    <w:rsid w:val="005B2A32"/>
    <w:rsid w:val="005B4128"/>
    <w:rsid w:val="005B6BFA"/>
    <w:rsid w:val="005C2953"/>
    <w:rsid w:val="005D0369"/>
    <w:rsid w:val="005D79C1"/>
    <w:rsid w:val="005E351D"/>
    <w:rsid w:val="005E48D5"/>
    <w:rsid w:val="005E5146"/>
    <w:rsid w:val="005E51C9"/>
    <w:rsid w:val="005E6C72"/>
    <w:rsid w:val="005E7729"/>
    <w:rsid w:val="005F28B2"/>
    <w:rsid w:val="005F5D49"/>
    <w:rsid w:val="005F6344"/>
    <w:rsid w:val="006042E3"/>
    <w:rsid w:val="006044EF"/>
    <w:rsid w:val="0060621C"/>
    <w:rsid w:val="00606F93"/>
    <w:rsid w:val="00610EBD"/>
    <w:rsid w:val="0061368C"/>
    <w:rsid w:val="00615FD0"/>
    <w:rsid w:val="0062295C"/>
    <w:rsid w:val="00623415"/>
    <w:rsid w:val="006234E6"/>
    <w:rsid w:val="00624BB5"/>
    <w:rsid w:val="006325BE"/>
    <w:rsid w:val="00632AEE"/>
    <w:rsid w:val="0063347D"/>
    <w:rsid w:val="0064596E"/>
    <w:rsid w:val="00646C95"/>
    <w:rsid w:val="006471AA"/>
    <w:rsid w:val="0064743A"/>
    <w:rsid w:val="006521DC"/>
    <w:rsid w:val="00654BB6"/>
    <w:rsid w:val="006572FD"/>
    <w:rsid w:val="00667592"/>
    <w:rsid w:val="00673D4E"/>
    <w:rsid w:val="006763C4"/>
    <w:rsid w:val="00676F4D"/>
    <w:rsid w:val="006804A6"/>
    <w:rsid w:val="0068216F"/>
    <w:rsid w:val="006824E5"/>
    <w:rsid w:val="00683971"/>
    <w:rsid w:val="006872EE"/>
    <w:rsid w:val="00691749"/>
    <w:rsid w:val="006A3C7E"/>
    <w:rsid w:val="006A63C6"/>
    <w:rsid w:val="006A733B"/>
    <w:rsid w:val="006B0B63"/>
    <w:rsid w:val="006B2010"/>
    <w:rsid w:val="006B4E98"/>
    <w:rsid w:val="006B72BC"/>
    <w:rsid w:val="006C0968"/>
    <w:rsid w:val="006C10B0"/>
    <w:rsid w:val="006C48DA"/>
    <w:rsid w:val="006C4DC0"/>
    <w:rsid w:val="006C522B"/>
    <w:rsid w:val="006C5560"/>
    <w:rsid w:val="006C6A27"/>
    <w:rsid w:val="006D248D"/>
    <w:rsid w:val="006D28A8"/>
    <w:rsid w:val="006D33C0"/>
    <w:rsid w:val="006D3C6C"/>
    <w:rsid w:val="006D4AAE"/>
    <w:rsid w:val="006D63C1"/>
    <w:rsid w:val="006D7756"/>
    <w:rsid w:val="006E20A1"/>
    <w:rsid w:val="006E470E"/>
    <w:rsid w:val="006F1774"/>
    <w:rsid w:val="006F19ED"/>
    <w:rsid w:val="006F3738"/>
    <w:rsid w:val="006F728C"/>
    <w:rsid w:val="0070060D"/>
    <w:rsid w:val="007046D0"/>
    <w:rsid w:val="00706994"/>
    <w:rsid w:val="007069C8"/>
    <w:rsid w:val="00712AD7"/>
    <w:rsid w:val="00712D86"/>
    <w:rsid w:val="007210D5"/>
    <w:rsid w:val="00723E71"/>
    <w:rsid w:val="00724E1C"/>
    <w:rsid w:val="007257CF"/>
    <w:rsid w:val="007274C2"/>
    <w:rsid w:val="00731004"/>
    <w:rsid w:val="007321D3"/>
    <w:rsid w:val="00733844"/>
    <w:rsid w:val="0073535C"/>
    <w:rsid w:val="00735916"/>
    <w:rsid w:val="00735BAE"/>
    <w:rsid w:val="00735EDA"/>
    <w:rsid w:val="0073708C"/>
    <w:rsid w:val="00737B4A"/>
    <w:rsid w:val="00740D3D"/>
    <w:rsid w:val="00741AF4"/>
    <w:rsid w:val="00753579"/>
    <w:rsid w:val="00753D9C"/>
    <w:rsid w:val="00755DCE"/>
    <w:rsid w:val="0075644E"/>
    <w:rsid w:val="00756E6B"/>
    <w:rsid w:val="007574B9"/>
    <w:rsid w:val="007574EA"/>
    <w:rsid w:val="00757767"/>
    <w:rsid w:val="007632D2"/>
    <w:rsid w:val="0076602E"/>
    <w:rsid w:val="00766BEB"/>
    <w:rsid w:val="00770D0C"/>
    <w:rsid w:val="007714BE"/>
    <w:rsid w:val="007775E0"/>
    <w:rsid w:val="00780587"/>
    <w:rsid w:val="007842DF"/>
    <w:rsid w:val="007934A2"/>
    <w:rsid w:val="0079490A"/>
    <w:rsid w:val="007A0964"/>
    <w:rsid w:val="007A235B"/>
    <w:rsid w:val="007B0292"/>
    <w:rsid w:val="007B0882"/>
    <w:rsid w:val="007B09C9"/>
    <w:rsid w:val="007B2931"/>
    <w:rsid w:val="007B3077"/>
    <w:rsid w:val="007B4511"/>
    <w:rsid w:val="007B46B4"/>
    <w:rsid w:val="007B4E57"/>
    <w:rsid w:val="007B60C3"/>
    <w:rsid w:val="007B701B"/>
    <w:rsid w:val="007B7615"/>
    <w:rsid w:val="007C0E7D"/>
    <w:rsid w:val="007C21BF"/>
    <w:rsid w:val="007C3FD5"/>
    <w:rsid w:val="007C4303"/>
    <w:rsid w:val="007D245D"/>
    <w:rsid w:val="007D3058"/>
    <w:rsid w:val="007E12A8"/>
    <w:rsid w:val="007E40F6"/>
    <w:rsid w:val="007F217F"/>
    <w:rsid w:val="007F25B6"/>
    <w:rsid w:val="007F2780"/>
    <w:rsid w:val="007F63B8"/>
    <w:rsid w:val="007F68B7"/>
    <w:rsid w:val="007F70FA"/>
    <w:rsid w:val="007F7D1D"/>
    <w:rsid w:val="00803094"/>
    <w:rsid w:val="00804B5E"/>
    <w:rsid w:val="0080658C"/>
    <w:rsid w:val="00806DF5"/>
    <w:rsid w:val="00807A8F"/>
    <w:rsid w:val="00811DEA"/>
    <w:rsid w:val="00812533"/>
    <w:rsid w:val="0081464F"/>
    <w:rsid w:val="00814E32"/>
    <w:rsid w:val="00817260"/>
    <w:rsid w:val="00822FF3"/>
    <w:rsid w:val="00827624"/>
    <w:rsid w:val="00834C7F"/>
    <w:rsid w:val="00836B06"/>
    <w:rsid w:val="008435D2"/>
    <w:rsid w:val="008469ED"/>
    <w:rsid w:val="00847F9F"/>
    <w:rsid w:val="008509C4"/>
    <w:rsid w:val="00850FB7"/>
    <w:rsid w:val="00852A34"/>
    <w:rsid w:val="008537B6"/>
    <w:rsid w:val="00855A17"/>
    <w:rsid w:val="00863758"/>
    <w:rsid w:val="00872F28"/>
    <w:rsid w:val="00872F7C"/>
    <w:rsid w:val="008730BF"/>
    <w:rsid w:val="00873C5F"/>
    <w:rsid w:val="008742EB"/>
    <w:rsid w:val="00875919"/>
    <w:rsid w:val="00877155"/>
    <w:rsid w:val="0088321F"/>
    <w:rsid w:val="008845CC"/>
    <w:rsid w:val="008934B3"/>
    <w:rsid w:val="00894AC3"/>
    <w:rsid w:val="00894C98"/>
    <w:rsid w:val="00895178"/>
    <w:rsid w:val="00895C89"/>
    <w:rsid w:val="008A157D"/>
    <w:rsid w:val="008A2135"/>
    <w:rsid w:val="008A399B"/>
    <w:rsid w:val="008A39C1"/>
    <w:rsid w:val="008A6132"/>
    <w:rsid w:val="008A6D6C"/>
    <w:rsid w:val="008A6E8F"/>
    <w:rsid w:val="008B056F"/>
    <w:rsid w:val="008B2730"/>
    <w:rsid w:val="008B5598"/>
    <w:rsid w:val="008B5C91"/>
    <w:rsid w:val="008B6F1E"/>
    <w:rsid w:val="008B7824"/>
    <w:rsid w:val="008C03A9"/>
    <w:rsid w:val="008C14A9"/>
    <w:rsid w:val="008C24C9"/>
    <w:rsid w:val="008C7D6A"/>
    <w:rsid w:val="008D1346"/>
    <w:rsid w:val="008D3380"/>
    <w:rsid w:val="008D392C"/>
    <w:rsid w:val="008D5E58"/>
    <w:rsid w:val="008E5CCD"/>
    <w:rsid w:val="008E6295"/>
    <w:rsid w:val="008E70D3"/>
    <w:rsid w:val="008F501E"/>
    <w:rsid w:val="008F5AF6"/>
    <w:rsid w:val="008F75BB"/>
    <w:rsid w:val="008F7AA3"/>
    <w:rsid w:val="00902D13"/>
    <w:rsid w:val="00905BAA"/>
    <w:rsid w:val="00906B53"/>
    <w:rsid w:val="009076EB"/>
    <w:rsid w:val="00911CE0"/>
    <w:rsid w:val="00912C67"/>
    <w:rsid w:val="00915C4B"/>
    <w:rsid w:val="00916F13"/>
    <w:rsid w:val="0092071E"/>
    <w:rsid w:val="009235B6"/>
    <w:rsid w:val="0093285E"/>
    <w:rsid w:val="0093403A"/>
    <w:rsid w:val="009365FA"/>
    <w:rsid w:val="00937125"/>
    <w:rsid w:val="00941E3A"/>
    <w:rsid w:val="009462C2"/>
    <w:rsid w:val="0095107F"/>
    <w:rsid w:val="009619A7"/>
    <w:rsid w:val="0097065F"/>
    <w:rsid w:val="00970C9E"/>
    <w:rsid w:val="0098129F"/>
    <w:rsid w:val="00982D8C"/>
    <w:rsid w:val="00983E49"/>
    <w:rsid w:val="009843E8"/>
    <w:rsid w:val="00984CDC"/>
    <w:rsid w:val="00987DD0"/>
    <w:rsid w:val="00994599"/>
    <w:rsid w:val="0099487D"/>
    <w:rsid w:val="00995D43"/>
    <w:rsid w:val="009960E6"/>
    <w:rsid w:val="009A09AB"/>
    <w:rsid w:val="009A2815"/>
    <w:rsid w:val="009A514D"/>
    <w:rsid w:val="009A698E"/>
    <w:rsid w:val="009B2595"/>
    <w:rsid w:val="009B5BBB"/>
    <w:rsid w:val="009C2182"/>
    <w:rsid w:val="009C2658"/>
    <w:rsid w:val="009C424C"/>
    <w:rsid w:val="009C4825"/>
    <w:rsid w:val="009C4AB7"/>
    <w:rsid w:val="009D11A8"/>
    <w:rsid w:val="009D2435"/>
    <w:rsid w:val="009D3381"/>
    <w:rsid w:val="009D5514"/>
    <w:rsid w:val="009D56C9"/>
    <w:rsid w:val="009D6B4D"/>
    <w:rsid w:val="009D6B61"/>
    <w:rsid w:val="009E4434"/>
    <w:rsid w:val="009E4F68"/>
    <w:rsid w:val="009E6D41"/>
    <w:rsid w:val="009E6EAB"/>
    <w:rsid w:val="009E7B04"/>
    <w:rsid w:val="009E7F1B"/>
    <w:rsid w:val="009E7F6E"/>
    <w:rsid w:val="009F2D0E"/>
    <w:rsid w:val="009F5159"/>
    <w:rsid w:val="009F6AA1"/>
    <w:rsid w:val="00A025F0"/>
    <w:rsid w:val="00A02756"/>
    <w:rsid w:val="00A02BFD"/>
    <w:rsid w:val="00A12B62"/>
    <w:rsid w:val="00A12CCB"/>
    <w:rsid w:val="00A14106"/>
    <w:rsid w:val="00A149E4"/>
    <w:rsid w:val="00A14E7E"/>
    <w:rsid w:val="00A2057E"/>
    <w:rsid w:val="00A20810"/>
    <w:rsid w:val="00A2227F"/>
    <w:rsid w:val="00A23967"/>
    <w:rsid w:val="00A27078"/>
    <w:rsid w:val="00A278F8"/>
    <w:rsid w:val="00A310DA"/>
    <w:rsid w:val="00A335F0"/>
    <w:rsid w:val="00A33841"/>
    <w:rsid w:val="00A35AF8"/>
    <w:rsid w:val="00A367A9"/>
    <w:rsid w:val="00A37039"/>
    <w:rsid w:val="00A37C8F"/>
    <w:rsid w:val="00A4100B"/>
    <w:rsid w:val="00A4172E"/>
    <w:rsid w:val="00A42041"/>
    <w:rsid w:val="00A42E7F"/>
    <w:rsid w:val="00A4429A"/>
    <w:rsid w:val="00A44BB1"/>
    <w:rsid w:val="00A45074"/>
    <w:rsid w:val="00A471E2"/>
    <w:rsid w:val="00A47945"/>
    <w:rsid w:val="00A50AEA"/>
    <w:rsid w:val="00A50E49"/>
    <w:rsid w:val="00A531F6"/>
    <w:rsid w:val="00A5634E"/>
    <w:rsid w:val="00A60B95"/>
    <w:rsid w:val="00A614D7"/>
    <w:rsid w:val="00A62AA8"/>
    <w:rsid w:val="00A62FDD"/>
    <w:rsid w:val="00A7285B"/>
    <w:rsid w:val="00A72A1D"/>
    <w:rsid w:val="00A73D26"/>
    <w:rsid w:val="00A7437F"/>
    <w:rsid w:val="00A832DF"/>
    <w:rsid w:val="00A84E93"/>
    <w:rsid w:val="00A85A4F"/>
    <w:rsid w:val="00A91AA9"/>
    <w:rsid w:val="00AA0732"/>
    <w:rsid w:val="00AA349C"/>
    <w:rsid w:val="00AA3930"/>
    <w:rsid w:val="00AB033A"/>
    <w:rsid w:val="00AB1C88"/>
    <w:rsid w:val="00AB4F0E"/>
    <w:rsid w:val="00AB6F4B"/>
    <w:rsid w:val="00AC3E09"/>
    <w:rsid w:val="00AC421E"/>
    <w:rsid w:val="00AD7AA2"/>
    <w:rsid w:val="00AE0C7F"/>
    <w:rsid w:val="00AE1CA3"/>
    <w:rsid w:val="00AE25F1"/>
    <w:rsid w:val="00AE3D72"/>
    <w:rsid w:val="00AF01B7"/>
    <w:rsid w:val="00AF3F28"/>
    <w:rsid w:val="00AF63C0"/>
    <w:rsid w:val="00AF733A"/>
    <w:rsid w:val="00AF7A6D"/>
    <w:rsid w:val="00AF7F20"/>
    <w:rsid w:val="00B0078A"/>
    <w:rsid w:val="00B02548"/>
    <w:rsid w:val="00B03036"/>
    <w:rsid w:val="00B0354C"/>
    <w:rsid w:val="00B04112"/>
    <w:rsid w:val="00B04BB3"/>
    <w:rsid w:val="00B05268"/>
    <w:rsid w:val="00B10C1B"/>
    <w:rsid w:val="00B11CA0"/>
    <w:rsid w:val="00B14770"/>
    <w:rsid w:val="00B15FDD"/>
    <w:rsid w:val="00B22F44"/>
    <w:rsid w:val="00B246E2"/>
    <w:rsid w:val="00B27453"/>
    <w:rsid w:val="00B3074B"/>
    <w:rsid w:val="00B35C91"/>
    <w:rsid w:val="00B40832"/>
    <w:rsid w:val="00B40AFD"/>
    <w:rsid w:val="00B41778"/>
    <w:rsid w:val="00B42751"/>
    <w:rsid w:val="00B44A40"/>
    <w:rsid w:val="00B47BA6"/>
    <w:rsid w:val="00B504CF"/>
    <w:rsid w:val="00B542BE"/>
    <w:rsid w:val="00B566FA"/>
    <w:rsid w:val="00B67065"/>
    <w:rsid w:val="00B71FBB"/>
    <w:rsid w:val="00B73484"/>
    <w:rsid w:val="00B74544"/>
    <w:rsid w:val="00B76457"/>
    <w:rsid w:val="00B82580"/>
    <w:rsid w:val="00B82A75"/>
    <w:rsid w:val="00B8324D"/>
    <w:rsid w:val="00B8367B"/>
    <w:rsid w:val="00B84160"/>
    <w:rsid w:val="00B8527C"/>
    <w:rsid w:val="00B9294E"/>
    <w:rsid w:val="00B92AC9"/>
    <w:rsid w:val="00B9496E"/>
    <w:rsid w:val="00B95861"/>
    <w:rsid w:val="00B96215"/>
    <w:rsid w:val="00BA09D4"/>
    <w:rsid w:val="00BA0A4C"/>
    <w:rsid w:val="00BA4586"/>
    <w:rsid w:val="00BA6FEE"/>
    <w:rsid w:val="00BB222D"/>
    <w:rsid w:val="00BB25D1"/>
    <w:rsid w:val="00BB76DF"/>
    <w:rsid w:val="00BC2AF0"/>
    <w:rsid w:val="00BC2E8A"/>
    <w:rsid w:val="00BC3A94"/>
    <w:rsid w:val="00BC4CBD"/>
    <w:rsid w:val="00BC65D8"/>
    <w:rsid w:val="00BC6CDD"/>
    <w:rsid w:val="00BD0B7C"/>
    <w:rsid w:val="00BD2937"/>
    <w:rsid w:val="00BD2EFE"/>
    <w:rsid w:val="00BD39B7"/>
    <w:rsid w:val="00BD3E3A"/>
    <w:rsid w:val="00BD4F88"/>
    <w:rsid w:val="00BD7391"/>
    <w:rsid w:val="00BD7B1B"/>
    <w:rsid w:val="00BE0F47"/>
    <w:rsid w:val="00BE118D"/>
    <w:rsid w:val="00BE12D8"/>
    <w:rsid w:val="00BF0E38"/>
    <w:rsid w:val="00BF1063"/>
    <w:rsid w:val="00BF1601"/>
    <w:rsid w:val="00BF2ADF"/>
    <w:rsid w:val="00BF42A0"/>
    <w:rsid w:val="00BF54E4"/>
    <w:rsid w:val="00BF756F"/>
    <w:rsid w:val="00BF7ACD"/>
    <w:rsid w:val="00C13163"/>
    <w:rsid w:val="00C17CB3"/>
    <w:rsid w:val="00C20944"/>
    <w:rsid w:val="00C22018"/>
    <w:rsid w:val="00C25225"/>
    <w:rsid w:val="00C2575F"/>
    <w:rsid w:val="00C25859"/>
    <w:rsid w:val="00C308C0"/>
    <w:rsid w:val="00C32C13"/>
    <w:rsid w:val="00C33CC4"/>
    <w:rsid w:val="00C4374F"/>
    <w:rsid w:val="00C4375A"/>
    <w:rsid w:val="00C47DF3"/>
    <w:rsid w:val="00C53358"/>
    <w:rsid w:val="00C56CA6"/>
    <w:rsid w:val="00C613B1"/>
    <w:rsid w:val="00C62E77"/>
    <w:rsid w:val="00C658BE"/>
    <w:rsid w:val="00C71E56"/>
    <w:rsid w:val="00C72186"/>
    <w:rsid w:val="00C75A48"/>
    <w:rsid w:val="00C7793A"/>
    <w:rsid w:val="00C90996"/>
    <w:rsid w:val="00C90DAD"/>
    <w:rsid w:val="00C915D6"/>
    <w:rsid w:val="00C93397"/>
    <w:rsid w:val="00C95049"/>
    <w:rsid w:val="00C95E9C"/>
    <w:rsid w:val="00CA18B8"/>
    <w:rsid w:val="00CA6468"/>
    <w:rsid w:val="00CB0962"/>
    <w:rsid w:val="00CB0AB4"/>
    <w:rsid w:val="00CB116B"/>
    <w:rsid w:val="00CB35F6"/>
    <w:rsid w:val="00CB48BD"/>
    <w:rsid w:val="00CB57BD"/>
    <w:rsid w:val="00CC0D5B"/>
    <w:rsid w:val="00CC5355"/>
    <w:rsid w:val="00CC6133"/>
    <w:rsid w:val="00CC7931"/>
    <w:rsid w:val="00CD0661"/>
    <w:rsid w:val="00CD3A44"/>
    <w:rsid w:val="00CD6151"/>
    <w:rsid w:val="00CD7788"/>
    <w:rsid w:val="00CE2875"/>
    <w:rsid w:val="00CE28A3"/>
    <w:rsid w:val="00CE56F7"/>
    <w:rsid w:val="00CF70E8"/>
    <w:rsid w:val="00D00B10"/>
    <w:rsid w:val="00D00CDC"/>
    <w:rsid w:val="00D036E7"/>
    <w:rsid w:val="00D0371E"/>
    <w:rsid w:val="00D17F3D"/>
    <w:rsid w:val="00D20CB9"/>
    <w:rsid w:val="00D22926"/>
    <w:rsid w:val="00D23AEB"/>
    <w:rsid w:val="00D3118C"/>
    <w:rsid w:val="00D33CF2"/>
    <w:rsid w:val="00D34790"/>
    <w:rsid w:val="00D36DF0"/>
    <w:rsid w:val="00D40EAA"/>
    <w:rsid w:val="00D413FE"/>
    <w:rsid w:val="00D42022"/>
    <w:rsid w:val="00D4709C"/>
    <w:rsid w:val="00D51B18"/>
    <w:rsid w:val="00D602A6"/>
    <w:rsid w:val="00D61E59"/>
    <w:rsid w:val="00D643D5"/>
    <w:rsid w:val="00D655E1"/>
    <w:rsid w:val="00D67B29"/>
    <w:rsid w:val="00D728B0"/>
    <w:rsid w:val="00D73F7D"/>
    <w:rsid w:val="00D74339"/>
    <w:rsid w:val="00D759AE"/>
    <w:rsid w:val="00D832E6"/>
    <w:rsid w:val="00D84F5B"/>
    <w:rsid w:val="00D85E79"/>
    <w:rsid w:val="00D91948"/>
    <w:rsid w:val="00D920B6"/>
    <w:rsid w:val="00D93B61"/>
    <w:rsid w:val="00D9411E"/>
    <w:rsid w:val="00D94E74"/>
    <w:rsid w:val="00D974CF"/>
    <w:rsid w:val="00D977D2"/>
    <w:rsid w:val="00DA10B3"/>
    <w:rsid w:val="00DA4156"/>
    <w:rsid w:val="00DB3E04"/>
    <w:rsid w:val="00DC244C"/>
    <w:rsid w:val="00DC3834"/>
    <w:rsid w:val="00DC4AE6"/>
    <w:rsid w:val="00DD2359"/>
    <w:rsid w:val="00DD46BA"/>
    <w:rsid w:val="00DD5804"/>
    <w:rsid w:val="00DE0C12"/>
    <w:rsid w:val="00DE0CC0"/>
    <w:rsid w:val="00DE40DF"/>
    <w:rsid w:val="00DE61FC"/>
    <w:rsid w:val="00DE732C"/>
    <w:rsid w:val="00DF0150"/>
    <w:rsid w:val="00DF5789"/>
    <w:rsid w:val="00DF7514"/>
    <w:rsid w:val="00DF7606"/>
    <w:rsid w:val="00E000E9"/>
    <w:rsid w:val="00E0236D"/>
    <w:rsid w:val="00E03BC9"/>
    <w:rsid w:val="00E04632"/>
    <w:rsid w:val="00E04C37"/>
    <w:rsid w:val="00E0580D"/>
    <w:rsid w:val="00E063B9"/>
    <w:rsid w:val="00E06AD4"/>
    <w:rsid w:val="00E07588"/>
    <w:rsid w:val="00E07E75"/>
    <w:rsid w:val="00E13EE6"/>
    <w:rsid w:val="00E15B4C"/>
    <w:rsid w:val="00E23841"/>
    <w:rsid w:val="00E25ED6"/>
    <w:rsid w:val="00E270DB"/>
    <w:rsid w:val="00E27546"/>
    <w:rsid w:val="00E278EE"/>
    <w:rsid w:val="00E319B1"/>
    <w:rsid w:val="00E322ED"/>
    <w:rsid w:val="00E332A7"/>
    <w:rsid w:val="00E36404"/>
    <w:rsid w:val="00E37B40"/>
    <w:rsid w:val="00E402E2"/>
    <w:rsid w:val="00E411B3"/>
    <w:rsid w:val="00E41E62"/>
    <w:rsid w:val="00E42961"/>
    <w:rsid w:val="00E439BB"/>
    <w:rsid w:val="00E43C4F"/>
    <w:rsid w:val="00E55955"/>
    <w:rsid w:val="00E56414"/>
    <w:rsid w:val="00E624CD"/>
    <w:rsid w:val="00E663D6"/>
    <w:rsid w:val="00E6670D"/>
    <w:rsid w:val="00E7046C"/>
    <w:rsid w:val="00E73AE2"/>
    <w:rsid w:val="00E84784"/>
    <w:rsid w:val="00E84FDC"/>
    <w:rsid w:val="00E8593F"/>
    <w:rsid w:val="00E8690F"/>
    <w:rsid w:val="00E94695"/>
    <w:rsid w:val="00E96C90"/>
    <w:rsid w:val="00EA1028"/>
    <w:rsid w:val="00EA14C3"/>
    <w:rsid w:val="00EA1AFC"/>
    <w:rsid w:val="00EA2674"/>
    <w:rsid w:val="00EA4870"/>
    <w:rsid w:val="00EA4C9C"/>
    <w:rsid w:val="00EA5474"/>
    <w:rsid w:val="00EB02EA"/>
    <w:rsid w:val="00EB0C06"/>
    <w:rsid w:val="00EB2AEB"/>
    <w:rsid w:val="00EB3407"/>
    <w:rsid w:val="00EB3BA4"/>
    <w:rsid w:val="00EB4F90"/>
    <w:rsid w:val="00EB51EE"/>
    <w:rsid w:val="00EB7813"/>
    <w:rsid w:val="00EC0B22"/>
    <w:rsid w:val="00EC15C5"/>
    <w:rsid w:val="00EC5530"/>
    <w:rsid w:val="00ED72B6"/>
    <w:rsid w:val="00EE11CB"/>
    <w:rsid w:val="00EF0F6B"/>
    <w:rsid w:val="00EF2883"/>
    <w:rsid w:val="00EF4C7B"/>
    <w:rsid w:val="00F00ACC"/>
    <w:rsid w:val="00F0409E"/>
    <w:rsid w:val="00F06677"/>
    <w:rsid w:val="00F071FB"/>
    <w:rsid w:val="00F101EF"/>
    <w:rsid w:val="00F206F2"/>
    <w:rsid w:val="00F2403B"/>
    <w:rsid w:val="00F27EDF"/>
    <w:rsid w:val="00F32020"/>
    <w:rsid w:val="00F35BFB"/>
    <w:rsid w:val="00F36CBE"/>
    <w:rsid w:val="00F434A1"/>
    <w:rsid w:val="00F46721"/>
    <w:rsid w:val="00F51339"/>
    <w:rsid w:val="00F51540"/>
    <w:rsid w:val="00F575C3"/>
    <w:rsid w:val="00F604C3"/>
    <w:rsid w:val="00F60695"/>
    <w:rsid w:val="00F61195"/>
    <w:rsid w:val="00F616B3"/>
    <w:rsid w:val="00F63AC1"/>
    <w:rsid w:val="00F63B54"/>
    <w:rsid w:val="00F64A03"/>
    <w:rsid w:val="00F6636E"/>
    <w:rsid w:val="00F74FEA"/>
    <w:rsid w:val="00F769F1"/>
    <w:rsid w:val="00F77DB4"/>
    <w:rsid w:val="00F8039F"/>
    <w:rsid w:val="00F8157F"/>
    <w:rsid w:val="00F838DC"/>
    <w:rsid w:val="00F84320"/>
    <w:rsid w:val="00F919B4"/>
    <w:rsid w:val="00F966B0"/>
    <w:rsid w:val="00F97632"/>
    <w:rsid w:val="00FA2CDC"/>
    <w:rsid w:val="00FA469B"/>
    <w:rsid w:val="00FB02DD"/>
    <w:rsid w:val="00FB091D"/>
    <w:rsid w:val="00FB4838"/>
    <w:rsid w:val="00FB6BE3"/>
    <w:rsid w:val="00FC20B4"/>
    <w:rsid w:val="00FC2C32"/>
    <w:rsid w:val="00FD33D2"/>
    <w:rsid w:val="00FE16F8"/>
    <w:rsid w:val="00FE36AD"/>
    <w:rsid w:val="00FE3EE3"/>
    <w:rsid w:val="00FE5905"/>
    <w:rsid w:val="00FF0B5D"/>
    <w:rsid w:val="00FF0F92"/>
    <w:rsid w:val="00FF163B"/>
    <w:rsid w:val="00FF53FE"/>
    <w:rsid w:val="013B3E2B"/>
    <w:rsid w:val="01AAA2AB"/>
    <w:rsid w:val="01B1C951"/>
    <w:rsid w:val="02D0F984"/>
    <w:rsid w:val="02F98B36"/>
    <w:rsid w:val="030703D2"/>
    <w:rsid w:val="0367E545"/>
    <w:rsid w:val="03DCF4B3"/>
    <w:rsid w:val="044F7066"/>
    <w:rsid w:val="0498B9F4"/>
    <w:rsid w:val="04EF1A1C"/>
    <w:rsid w:val="050DAF79"/>
    <w:rsid w:val="0540E18C"/>
    <w:rsid w:val="059E3852"/>
    <w:rsid w:val="05CED599"/>
    <w:rsid w:val="05E4BE51"/>
    <w:rsid w:val="0605575E"/>
    <w:rsid w:val="06127F4C"/>
    <w:rsid w:val="06299B2C"/>
    <w:rsid w:val="06462FDD"/>
    <w:rsid w:val="06468631"/>
    <w:rsid w:val="0676F6E6"/>
    <w:rsid w:val="06C1D7DE"/>
    <w:rsid w:val="06E0EB0F"/>
    <w:rsid w:val="06EAE2DA"/>
    <w:rsid w:val="0732A795"/>
    <w:rsid w:val="073C1BC4"/>
    <w:rsid w:val="0843B328"/>
    <w:rsid w:val="08522B91"/>
    <w:rsid w:val="0896CB5F"/>
    <w:rsid w:val="08B903F1"/>
    <w:rsid w:val="08BA2E47"/>
    <w:rsid w:val="092149D1"/>
    <w:rsid w:val="0925CB5A"/>
    <w:rsid w:val="09EBD726"/>
    <w:rsid w:val="0A3013BE"/>
    <w:rsid w:val="0AC76B36"/>
    <w:rsid w:val="0B193634"/>
    <w:rsid w:val="0BCA1730"/>
    <w:rsid w:val="0C492AA3"/>
    <w:rsid w:val="0CB5C558"/>
    <w:rsid w:val="0CBB3894"/>
    <w:rsid w:val="0CDFE993"/>
    <w:rsid w:val="0D4C7E68"/>
    <w:rsid w:val="0D666991"/>
    <w:rsid w:val="0D96EC4F"/>
    <w:rsid w:val="0DE2BD8B"/>
    <w:rsid w:val="0DE4625A"/>
    <w:rsid w:val="0E658393"/>
    <w:rsid w:val="0E9756B5"/>
    <w:rsid w:val="0EC8D5CB"/>
    <w:rsid w:val="0EEBCAC2"/>
    <w:rsid w:val="0EFBE3B9"/>
    <w:rsid w:val="0F201A21"/>
    <w:rsid w:val="0F6F1908"/>
    <w:rsid w:val="0F7E0754"/>
    <w:rsid w:val="0FD34F50"/>
    <w:rsid w:val="1020D761"/>
    <w:rsid w:val="10682765"/>
    <w:rsid w:val="10A1CD07"/>
    <w:rsid w:val="10CF5A8E"/>
    <w:rsid w:val="10DF8471"/>
    <w:rsid w:val="11501A09"/>
    <w:rsid w:val="1196D5FA"/>
    <w:rsid w:val="11AC959C"/>
    <w:rsid w:val="11D6A639"/>
    <w:rsid w:val="11FCB1DF"/>
    <w:rsid w:val="125F8116"/>
    <w:rsid w:val="129D9E4D"/>
    <w:rsid w:val="129E3B41"/>
    <w:rsid w:val="12BFE01E"/>
    <w:rsid w:val="12E8B827"/>
    <w:rsid w:val="13102646"/>
    <w:rsid w:val="134AF1E1"/>
    <w:rsid w:val="135DB846"/>
    <w:rsid w:val="13DAF772"/>
    <w:rsid w:val="14576761"/>
    <w:rsid w:val="14ADCB11"/>
    <w:rsid w:val="14B7C815"/>
    <w:rsid w:val="1581A854"/>
    <w:rsid w:val="158BC4FE"/>
    <w:rsid w:val="15DC3466"/>
    <w:rsid w:val="163CC29D"/>
    <w:rsid w:val="168E1838"/>
    <w:rsid w:val="16F8D440"/>
    <w:rsid w:val="173E1DBA"/>
    <w:rsid w:val="17599379"/>
    <w:rsid w:val="178418F3"/>
    <w:rsid w:val="17BAF5DB"/>
    <w:rsid w:val="17D43E5B"/>
    <w:rsid w:val="18820A2A"/>
    <w:rsid w:val="18CA33E2"/>
    <w:rsid w:val="191C7E62"/>
    <w:rsid w:val="199D6BDF"/>
    <w:rsid w:val="19AC8520"/>
    <w:rsid w:val="19B66E47"/>
    <w:rsid w:val="19D0AB60"/>
    <w:rsid w:val="1A4044DD"/>
    <w:rsid w:val="1A58DB42"/>
    <w:rsid w:val="1A6ABBC8"/>
    <w:rsid w:val="1A749B5E"/>
    <w:rsid w:val="1AC8066C"/>
    <w:rsid w:val="1ACE5AFE"/>
    <w:rsid w:val="1AD11D44"/>
    <w:rsid w:val="1AF5D7E3"/>
    <w:rsid w:val="1B2C1303"/>
    <w:rsid w:val="1B9C460C"/>
    <w:rsid w:val="1B9FDD02"/>
    <w:rsid w:val="1BAB68FB"/>
    <w:rsid w:val="1C0B4156"/>
    <w:rsid w:val="1C3EB309"/>
    <w:rsid w:val="1C61ED4C"/>
    <w:rsid w:val="1D539A4A"/>
    <w:rsid w:val="1DA20470"/>
    <w:rsid w:val="1DAD6B1F"/>
    <w:rsid w:val="1DFFC1BD"/>
    <w:rsid w:val="1E504E95"/>
    <w:rsid w:val="1E980028"/>
    <w:rsid w:val="200C9272"/>
    <w:rsid w:val="208E4707"/>
    <w:rsid w:val="218862ED"/>
    <w:rsid w:val="21B8F260"/>
    <w:rsid w:val="21BF54AC"/>
    <w:rsid w:val="2225A427"/>
    <w:rsid w:val="2236686F"/>
    <w:rsid w:val="22384385"/>
    <w:rsid w:val="223FAE86"/>
    <w:rsid w:val="2249CBF2"/>
    <w:rsid w:val="224A447C"/>
    <w:rsid w:val="22CE6828"/>
    <w:rsid w:val="2358C892"/>
    <w:rsid w:val="2490F263"/>
    <w:rsid w:val="249AAB12"/>
    <w:rsid w:val="24BC9546"/>
    <w:rsid w:val="24E03BFD"/>
    <w:rsid w:val="251576D3"/>
    <w:rsid w:val="252EC992"/>
    <w:rsid w:val="255B0E27"/>
    <w:rsid w:val="25BF4EC4"/>
    <w:rsid w:val="25E1E640"/>
    <w:rsid w:val="25EE6530"/>
    <w:rsid w:val="26211161"/>
    <w:rsid w:val="2628ADBA"/>
    <w:rsid w:val="263B8C63"/>
    <w:rsid w:val="267E144D"/>
    <w:rsid w:val="270F98BC"/>
    <w:rsid w:val="27A1F835"/>
    <w:rsid w:val="27F7729F"/>
    <w:rsid w:val="2810CC35"/>
    <w:rsid w:val="285914D9"/>
    <w:rsid w:val="288B9B86"/>
    <w:rsid w:val="28917057"/>
    <w:rsid w:val="28AEB1F3"/>
    <w:rsid w:val="28B5D72B"/>
    <w:rsid w:val="29132AF9"/>
    <w:rsid w:val="299AAC57"/>
    <w:rsid w:val="29A5A8DA"/>
    <w:rsid w:val="29FB5178"/>
    <w:rsid w:val="2A5160D7"/>
    <w:rsid w:val="2AE9052C"/>
    <w:rsid w:val="2B07A183"/>
    <w:rsid w:val="2B225590"/>
    <w:rsid w:val="2B6064BE"/>
    <w:rsid w:val="2B6EA622"/>
    <w:rsid w:val="2C2C8282"/>
    <w:rsid w:val="2C3B0DAA"/>
    <w:rsid w:val="2C831786"/>
    <w:rsid w:val="2C91725D"/>
    <w:rsid w:val="2C97A1CF"/>
    <w:rsid w:val="2CB151C2"/>
    <w:rsid w:val="2CE69AF6"/>
    <w:rsid w:val="2D30B926"/>
    <w:rsid w:val="2DCC78C1"/>
    <w:rsid w:val="2E84B69B"/>
    <w:rsid w:val="2EA9B2AE"/>
    <w:rsid w:val="2EE9D281"/>
    <w:rsid w:val="2EF6596C"/>
    <w:rsid w:val="2F15C4D6"/>
    <w:rsid w:val="2F316AF6"/>
    <w:rsid w:val="2FBD38B6"/>
    <w:rsid w:val="2FF35CE6"/>
    <w:rsid w:val="3019B387"/>
    <w:rsid w:val="30B68D75"/>
    <w:rsid w:val="312BC1E5"/>
    <w:rsid w:val="315819EB"/>
    <w:rsid w:val="316F7C4C"/>
    <w:rsid w:val="319904CA"/>
    <w:rsid w:val="31A22CED"/>
    <w:rsid w:val="31A54B66"/>
    <w:rsid w:val="31B2E733"/>
    <w:rsid w:val="31B3FCD5"/>
    <w:rsid w:val="31BF2AEB"/>
    <w:rsid w:val="3200991A"/>
    <w:rsid w:val="323E7588"/>
    <w:rsid w:val="324C8E47"/>
    <w:rsid w:val="32620D92"/>
    <w:rsid w:val="326528C4"/>
    <w:rsid w:val="329EF376"/>
    <w:rsid w:val="32B68A1E"/>
    <w:rsid w:val="33334FCF"/>
    <w:rsid w:val="334DBA20"/>
    <w:rsid w:val="3366A44E"/>
    <w:rsid w:val="341C94AD"/>
    <w:rsid w:val="342337DD"/>
    <w:rsid w:val="34246D9E"/>
    <w:rsid w:val="342DD654"/>
    <w:rsid w:val="345499D7"/>
    <w:rsid w:val="345649E5"/>
    <w:rsid w:val="3482F3B2"/>
    <w:rsid w:val="348CF787"/>
    <w:rsid w:val="34CBB89F"/>
    <w:rsid w:val="34D17D72"/>
    <w:rsid w:val="351BB151"/>
    <w:rsid w:val="352D1BE8"/>
    <w:rsid w:val="3545C3FB"/>
    <w:rsid w:val="3552478A"/>
    <w:rsid w:val="36459124"/>
    <w:rsid w:val="36487688"/>
    <w:rsid w:val="3654747F"/>
    <w:rsid w:val="36C7CEEF"/>
    <w:rsid w:val="36DC9F7D"/>
    <w:rsid w:val="3821C8B2"/>
    <w:rsid w:val="382907B9"/>
    <w:rsid w:val="3870C906"/>
    <w:rsid w:val="387B43E0"/>
    <w:rsid w:val="38B40270"/>
    <w:rsid w:val="3908624B"/>
    <w:rsid w:val="391E8EF6"/>
    <w:rsid w:val="395FB5FA"/>
    <w:rsid w:val="3999FAB2"/>
    <w:rsid w:val="399C94BB"/>
    <w:rsid w:val="39CF68CA"/>
    <w:rsid w:val="3A337C9C"/>
    <w:rsid w:val="3AADB5C8"/>
    <w:rsid w:val="3B73F4E5"/>
    <w:rsid w:val="3C447868"/>
    <w:rsid w:val="3C5B83F0"/>
    <w:rsid w:val="3C890A0B"/>
    <w:rsid w:val="3D1EC5F0"/>
    <w:rsid w:val="3E09395E"/>
    <w:rsid w:val="3E4F6D98"/>
    <w:rsid w:val="3E956AD0"/>
    <w:rsid w:val="3FA5249C"/>
    <w:rsid w:val="3FCC7689"/>
    <w:rsid w:val="3FE2D1FE"/>
    <w:rsid w:val="40566E14"/>
    <w:rsid w:val="40BB0EF4"/>
    <w:rsid w:val="40D8185B"/>
    <w:rsid w:val="4100D87E"/>
    <w:rsid w:val="41E046F0"/>
    <w:rsid w:val="41FBFD6E"/>
    <w:rsid w:val="4250F669"/>
    <w:rsid w:val="44256E39"/>
    <w:rsid w:val="442A5C5E"/>
    <w:rsid w:val="450F1B60"/>
    <w:rsid w:val="46B6F686"/>
    <w:rsid w:val="470E473B"/>
    <w:rsid w:val="47397DA8"/>
    <w:rsid w:val="473E69CF"/>
    <w:rsid w:val="4740AFAD"/>
    <w:rsid w:val="47CE292D"/>
    <w:rsid w:val="47D2C6C1"/>
    <w:rsid w:val="480EF6C0"/>
    <w:rsid w:val="487B2923"/>
    <w:rsid w:val="48B9D921"/>
    <w:rsid w:val="48CB94C2"/>
    <w:rsid w:val="4957F44B"/>
    <w:rsid w:val="49FCC0DA"/>
    <w:rsid w:val="4A07DFF9"/>
    <w:rsid w:val="4A536DFF"/>
    <w:rsid w:val="4A651094"/>
    <w:rsid w:val="4B283EB8"/>
    <w:rsid w:val="4B29A7FC"/>
    <w:rsid w:val="4B87BBC7"/>
    <w:rsid w:val="4BAB05DF"/>
    <w:rsid w:val="4BCD5632"/>
    <w:rsid w:val="4BCE2C0B"/>
    <w:rsid w:val="4D06E898"/>
    <w:rsid w:val="4D752CE7"/>
    <w:rsid w:val="4DA74CA4"/>
    <w:rsid w:val="4DBB4AD2"/>
    <w:rsid w:val="4E6EE49E"/>
    <w:rsid w:val="4EFE2D91"/>
    <w:rsid w:val="4F01EC75"/>
    <w:rsid w:val="4F33C4C8"/>
    <w:rsid w:val="4F395255"/>
    <w:rsid w:val="4FE0E2CB"/>
    <w:rsid w:val="502E2B08"/>
    <w:rsid w:val="506F9D39"/>
    <w:rsid w:val="50A52F98"/>
    <w:rsid w:val="510D620B"/>
    <w:rsid w:val="513F42FE"/>
    <w:rsid w:val="51CF492E"/>
    <w:rsid w:val="51F2E132"/>
    <w:rsid w:val="524DEB15"/>
    <w:rsid w:val="527BC0C5"/>
    <w:rsid w:val="5394C51A"/>
    <w:rsid w:val="53A5A617"/>
    <w:rsid w:val="53DA48F6"/>
    <w:rsid w:val="53E11D24"/>
    <w:rsid w:val="53ECF1E1"/>
    <w:rsid w:val="54B13CFE"/>
    <w:rsid w:val="552D8504"/>
    <w:rsid w:val="55812B0E"/>
    <w:rsid w:val="55E76242"/>
    <w:rsid w:val="5639740C"/>
    <w:rsid w:val="56558C36"/>
    <w:rsid w:val="566628B4"/>
    <w:rsid w:val="566CC1E4"/>
    <w:rsid w:val="56735A7E"/>
    <w:rsid w:val="5709D9DB"/>
    <w:rsid w:val="573D5CEC"/>
    <w:rsid w:val="57A52393"/>
    <w:rsid w:val="5871CBD9"/>
    <w:rsid w:val="587C0343"/>
    <w:rsid w:val="5886F903"/>
    <w:rsid w:val="58B005F4"/>
    <w:rsid w:val="58C793DC"/>
    <w:rsid w:val="58ECA207"/>
    <w:rsid w:val="59218904"/>
    <w:rsid w:val="5946B7EC"/>
    <w:rsid w:val="595186E7"/>
    <w:rsid w:val="597B509A"/>
    <w:rsid w:val="598F9E62"/>
    <w:rsid w:val="59F4DEF9"/>
    <w:rsid w:val="59F7D84A"/>
    <w:rsid w:val="5A1E1702"/>
    <w:rsid w:val="5A48EAA1"/>
    <w:rsid w:val="5A5273C3"/>
    <w:rsid w:val="5A553F4C"/>
    <w:rsid w:val="5ABBFFD3"/>
    <w:rsid w:val="5AEE4CC3"/>
    <w:rsid w:val="5B16044A"/>
    <w:rsid w:val="5B2F2D71"/>
    <w:rsid w:val="5BAA50F9"/>
    <w:rsid w:val="5C0274C7"/>
    <w:rsid w:val="5C1243D7"/>
    <w:rsid w:val="5C8CC5E0"/>
    <w:rsid w:val="5D0C4EB6"/>
    <w:rsid w:val="5D3EC767"/>
    <w:rsid w:val="5D71B6B1"/>
    <w:rsid w:val="5D8D8D43"/>
    <w:rsid w:val="5D93FCED"/>
    <w:rsid w:val="5E165C01"/>
    <w:rsid w:val="5E2EA8FF"/>
    <w:rsid w:val="5E770512"/>
    <w:rsid w:val="5FFABF33"/>
    <w:rsid w:val="600BF524"/>
    <w:rsid w:val="605F9DE8"/>
    <w:rsid w:val="60709E12"/>
    <w:rsid w:val="607FA67F"/>
    <w:rsid w:val="61168005"/>
    <w:rsid w:val="6174F3EF"/>
    <w:rsid w:val="61A73CE3"/>
    <w:rsid w:val="6201417D"/>
    <w:rsid w:val="6212B226"/>
    <w:rsid w:val="62E1864A"/>
    <w:rsid w:val="634A20C8"/>
    <w:rsid w:val="634E3358"/>
    <w:rsid w:val="63DCD4B7"/>
    <w:rsid w:val="63EEADCE"/>
    <w:rsid w:val="63F8CEB7"/>
    <w:rsid w:val="646FB863"/>
    <w:rsid w:val="64CB0BAD"/>
    <w:rsid w:val="64DAE810"/>
    <w:rsid w:val="652FDB31"/>
    <w:rsid w:val="65ACD634"/>
    <w:rsid w:val="65BFA392"/>
    <w:rsid w:val="65FA99BB"/>
    <w:rsid w:val="665FEC61"/>
    <w:rsid w:val="6719ED8C"/>
    <w:rsid w:val="6746E51F"/>
    <w:rsid w:val="676B49C4"/>
    <w:rsid w:val="67ECABB7"/>
    <w:rsid w:val="687F9292"/>
    <w:rsid w:val="68AF81FA"/>
    <w:rsid w:val="68BD9F88"/>
    <w:rsid w:val="691FF31F"/>
    <w:rsid w:val="697EB9DB"/>
    <w:rsid w:val="69B1AF3F"/>
    <w:rsid w:val="6A1488E6"/>
    <w:rsid w:val="6A36D918"/>
    <w:rsid w:val="6A57F367"/>
    <w:rsid w:val="6AB020D3"/>
    <w:rsid w:val="6AF7EF42"/>
    <w:rsid w:val="6B8A5588"/>
    <w:rsid w:val="6BD75584"/>
    <w:rsid w:val="6C0B9A6C"/>
    <w:rsid w:val="6CBF7E3D"/>
    <w:rsid w:val="6D783E5E"/>
    <w:rsid w:val="6D80FF83"/>
    <w:rsid w:val="6D8C5690"/>
    <w:rsid w:val="6DED5112"/>
    <w:rsid w:val="6DEE2090"/>
    <w:rsid w:val="6E29FF16"/>
    <w:rsid w:val="6E6B878C"/>
    <w:rsid w:val="6E737515"/>
    <w:rsid w:val="6F024B67"/>
    <w:rsid w:val="6F84C8FB"/>
    <w:rsid w:val="6F92FCF7"/>
    <w:rsid w:val="6FBB292A"/>
    <w:rsid w:val="700841BC"/>
    <w:rsid w:val="7043551F"/>
    <w:rsid w:val="70504FB9"/>
    <w:rsid w:val="70B91524"/>
    <w:rsid w:val="711645AE"/>
    <w:rsid w:val="711AFE7C"/>
    <w:rsid w:val="711FC49D"/>
    <w:rsid w:val="7139FF57"/>
    <w:rsid w:val="71748318"/>
    <w:rsid w:val="718D5A6A"/>
    <w:rsid w:val="7191FC84"/>
    <w:rsid w:val="71CAF424"/>
    <w:rsid w:val="7241BBF5"/>
    <w:rsid w:val="7256B9E8"/>
    <w:rsid w:val="72D0A472"/>
    <w:rsid w:val="731761B4"/>
    <w:rsid w:val="7341C966"/>
    <w:rsid w:val="73FDC086"/>
    <w:rsid w:val="74F6D0A3"/>
    <w:rsid w:val="7587C01E"/>
    <w:rsid w:val="75E4E91A"/>
    <w:rsid w:val="75E86AA1"/>
    <w:rsid w:val="75F1859A"/>
    <w:rsid w:val="75FEFA97"/>
    <w:rsid w:val="76B7F2C4"/>
    <w:rsid w:val="77110789"/>
    <w:rsid w:val="77A51D78"/>
    <w:rsid w:val="77BFCCA4"/>
    <w:rsid w:val="77E35B58"/>
    <w:rsid w:val="780F0BC0"/>
    <w:rsid w:val="783FCF45"/>
    <w:rsid w:val="785F6A6F"/>
    <w:rsid w:val="78A69C28"/>
    <w:rsid w:val="78B2D1C4"/>
    <w:rsid w:val="78ECC40C"/>
    <w:rsid w:val="78FA5148"/>
    <w:rsid w:val="7900AF6E"/>
    <w:rsid w:val="79395F02"/>
    <w:rsid w:val="7994DF15"/>
    <w:rsid w:val="79CC5A78"/>
    <w:rsid w:val="79D72840"/>
    <w:rsid w:val="7A249B3C"/>
    <w:rsid w:val="7AAC9502"/>
    <w:rsid w:val="7B0F9A0E"/>
    <w:rsid w:val="7B2BF742"/>
    <w:rsid w:val="7B599AEC"/>
    <w:rsid w:val="7B7975FD"/>
    <w:rsid w:val="7B822572"/>
    <w:rsid w:val="7B8FB85F"/>
    <w:rsid w:val="7B9EE6D7"/>
    <w:rsid w:val="7BAA8500"/>
    <w:rsid w:val="7C1DDFC6"/>
    <w:rsid w:val="7C55ECD8"/>
    <w:rsid w:val="7CB1E6BF"/>
    <w:rsid w:val="7CD16206"/>
    <w:rsid w:val="7CDD26F5"/>
    <w:rsid w:val="7DDABF97"/>
    <w:rsid w:val="7DF278D5"/>
    <w:rsid w:val="7E116937"/>
    <w:rsid w:val="7E50E20F"/>
    <w:rsid w:val="7EB943A7"/>
    <w:rsid w:val="7EC77FAF"/>
    <w:rsid w:val="7EE69F22"/>
    <w:rsid w:val="7EE8EF50"/>
    <w:rsid w:val="7FAA3FCB"/>
    <w:rsid w:val="7FCB8D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45D20"/>
  <w15:docId w15:val="{F599FEC8-1198-4D5E-9FB5-86F2A3459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262626"/>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120"/>
      <w:outlineLvl w:val="0"/>
    </w:pPr>
    <w:rPr>
      <w:b/>
      <w:bCs/>
      <w:color w:val="0C2340"/>
      <w:sz w:val="32"/>
      <w:szCs w:val="32"/>
    </w:rPr>
  </w:style>
  <w:style w:type="paragraph" w:styleId="Heading2">
    <w:name w:val="heading 2"/>
    <w:uiPriority w:val="9"/>
    <w:semiHidden/>
    <w:unhideWhenUsed/>
    <w:qFormat/>
    <w:pPr>
      <w:spacing w:before="200" w:after="100"/>
      <w:outlineLvl w:val="1"/>
    </w:pPr>
    <w:rPr>
      <w:b/>
      <w:bCs/>
      <w:color w:val="0C2340"/>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5117D3"/>
    <w:pPr>
      <w:tabs>
        <w:tab w:val="center" w:pos="4680"/>
        <w:tab w:val="right" w:pos="9360"/>
      </w:tabs>
    </w:pPr>
  </w:style>
  <w:style w:type="character" w:customStyle="1" w:styleId="HeaderChar">
    <w:name w:val="Header Char"/>
    <w:basedOn w:val="DefaultParagraphFont"/>
    <w:link w:val="Header"/>
    <w:uiPriority w:val="99"/>
    <w:rsid w:val="005117D3"/>
  </w:style>
  <w:style w:type="paragraph" w:styleId="Footer">
    <w:name w:val="footer"/>
    <w:basedOn w:val="Normal"/>
    <w:link w:val="FooterChar"/>
    <w:uiPriority w:val="99"/>
    <w:unhideWhenUsed/>
    <w:rsid w:val="005117D3"/>
    <w:pPr>
      <w:tabs>
        <w:tab w:val="center" w:pos="4680"/>
        <w:tab w:val="right" w:pos="9360"/>
      </w:tabs>
    </w:pPr>
  </w:style>
  <w:style w:type="character" w:customStyle="1" w:styleId="FooterChar">
    <w:name w:val="Footer Char"/>
    <w:basedOn w:val="DefaultParagraphFont"/>
    <w:link w:val="Footer"/>
    <w:uiPriority w:val="99"/>
    <w:rsid w:val="005117D3"/>
  </w:style>
  <w:style w:type="character" w:styleId="CommentReference">
    <w:name w:val="annotation reference"/>
    <w:basedOn w:val="DefaultParagraphFont"/>
    <w:uiPriority w:val="99"/>
    <w:semiHidden/>
    <w:unhideWhenUsed/>
    <w:rsid w:val="00A7437F"/>
    <w:rPr>
      <w:sz w:val="16"/>
      <w:szCs w:val="16"/>
    </w:rPr>
  </w:style>
  <w:style w:type="paragraph" w:styleId="CommentText">
    <w:name w:val="annotation text"/>
    <w:basedOn w:val="Normal"/>
    <w:link w:val="CommentTextChar"/>
    <w:uiPriority w:val="99"/>
    <w:unhideWhenUsed/>
    <w:rsid w:val="00A7437F"/>
    <w:rPr>
      <w:sz w:val="20"/>
      <w:szCs w:val="20"/>
    </w:rPr>
  </w:style>
  <w:style w:type="character" w:customStyle="1" w:styleId="CommentTextChar">
    <w:name w:val="Comment Text Char"/>
    <w:basedOn w:val="DefaultParagraphFont"/>
    <w:link w:val="CommentText"/>
    <w:uiPriority w:val="99"/>
    <w:rsid w:val="00A7437F"/>
    <w:rPr>
      <w:sz w:val="20"/>
      <w:szCs w:val="20"/>
    </w:rPr>
  </w:style>
  <w:style w:type="paragraph" w:styleId="CommentSubject">
    <w:name w:val="annotation subject"/>
    <w:basedOn w:val="CommentText"/>
    <w:next w:val="CommentText"/>
    <w:link w:val="CommentSubjectChar"/>
    <w:uiPriority w:val="99"/>
    <w:semiHidden/>
    <w:unhideWhenUsed/>
    <w:rsid w:val="00A7437F"/>
    <w:rPr>
      <w:b/>
      <w:bCs/>
    </w:rPr>
  </w:style>
  <w:style w:type="character" w:customStyle="1" w:styleId="CommentSubjectChar">
    <w:name w:val="Comment Subject Char"/>
    <w:basedOn w:val="CommentTextChar"/>
    <w:link w:val="CommentSubject"/>
    <w:uiPriority w:val="99"/>
    <w:semiHidden/>
    <w:rsid w:val="00A7437F"/>
    <w:rPr>
      <w:b/>
      <w:bCs/>
      <w:sz w:val="20"/>
      <w:szCs w:val="20"/>
    </w:rPr>
  </w:style>
  <w:style w:type="character" w:styleId="UnresolvedMention">
    <w:name w:val="Unresolved Mention"/>
    <w:basedOn w:val="DefaultParagraphFont"/>
    <w:uiPriority w:val="99"/>
    <w:semiHidden/>
    <w:unhideWhenUsed/>
    <w:rsid w:val="00EB2A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ceq.commentinput.com/?id=t4Tx29FYWG" TargetMode="Externa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220400d-3c98-4843-9c6f-ebec3a8af116" xsi:nil="true"/>
    <lcf76f155ced4ddcb4097134ff3c332f xmlns="fdca1a77-adbc-4058-8386-c54a466632f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2E90072627DAF468BBAB7B5F0C03583" ma:contentTypeVersion="15" ma:contentTypeDescription="Create a new document." ma:contentTypeScope="" ma:versionID="afe1314d0d76b3abcae23da17643eb23">
  <xsd:schema xmlns:xsd="http://www.w3.org/2001/XMLSchema" xmlns:xs="http://www.w3.org/2001/XMLSchema" xmlns:p="http://schemas.microsoft.com/office/2006/metadata/properties" xmlns:ns2="fdca1a77-adbc-4058-8386-c54a466632f2" xmlns:ns3="5220400d-3c98-4843-9c6f-ebec3a8af116" targetNamespace="http://schemas.microsoft.com/office/2006/metadata/properties" ma:root="true" ma:fieldsID="56aef4ad3b626a78d522e1366631ddde" ns2:_="" ns3:_="">
    <xsd:import namespace="fdca1a77-adbc-4058-8386-c54a466632f2"/>
    <xsd:import namespace="5220400d-3c98-4843-9c6f-ebec3a8af1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ca1a77-adbc-4058-8386-c54a466632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ca37a28-47b4-4f3f-aba1-ba46afc357f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220400d-3c98-4843-9c6f-ebec3a8af11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075c0bc-9b05-4403-9558-96bf439054e6}" ma:internalName="TaxCatchAll" ma:showField="CatchAllData" ma:web="5220400d-3c98-4843-9c6f-ebec3a8af1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502EF8-D967-4DC8-8A9F-D00EA988F718}">
  <ds:schemaRefs>
    <ds:schemaRef ds:uri="http://schemas.microsoft.com/office/2006/metadata/properties"/>
    <ds:schemaRef ds:uri="http://schemas.microsoft.com/office/infopath/2007/PartnerControls"/>
    <ds:schemaRef ds:uri="5220400d-3c98-4843-9c6f-ebec3a8af116"/>
    <ds:schemaRef ds:uri="fdca1a77-adbc-4058-8386-c54a466632f2"/>
  </ds:schemaRefs>
</ds:datastoreItem>
</file>

<file path=customXml/itemProps2.xml><?xml version="1.0" encoding="utf-8"?>
<ds:datastoreItem xmlns:ds="http://schemas.openxmlformats.org/officeDocument/2006/customXml" ds:itemID="{17B79D6E-DF31-47DA-BA32-93D4BE8EE4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ca1a77-adbc-4058-8386-c54a466632f2"/>
    <ds:schemaRef ds:uri="5220400d-3c98-4843-9c6f-ebec3a8af1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EB7129-6E61-4EC1-BA7B-C127166B7F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428</Words>
  <Characters>2440</Characters>
  <Application>Microsoft Office Word</Application>
  <DocSecurity>0</DocSecurity>
  <Lines>20</Lines>
  <Paragraphs>5</Paragraphs>
  <ScaleCrop>false</ScaleCrop>
  <Company>Harris County</Company>
  <LinksUpToDate>false</LinksUpToDate>
  <CharactersWithSpaces>2863</CharactersWithSpaces>
  <SharedDoc>false</SharedDoc>
  <HLinks>
    <vt:vector size="24" baseType="variant">
      <vt:variant>
        <vt:i4>1900632</vt:i4>
      </vt:variant>
      <vt:variant>
        <vt:i4>9</vt:i4>
      </vt:variant>
      <vt:variant>
        <vt:i4>0</vt:i4>
      </vt:variant>
      <vt:variant>
        <vt:i4>5</vt:i4>
      </vt:variant>
      <vt:variant>
        <vt:lpwstr>https://fortress.wa.gov/ecy/ezshare/wq/permits/CSWGP_2026_FinalPermitwithErrata.pdf</vt:lpwstr>
      </vt:variant>
      <vt:variant>
        <vt:lpwstr/>
      </vt:variant>
      <vt:variant>
        <vt:i4>1900632</vt:i4>
      </vt:variant>
      <vt:variant>
        <vt:i4>6</vt:i4>
      </vt:variant>
      <vt:variant>
        <vt:i4>0</vt:i4>
      </vt:variant>
      <vt:variant>
        <vt:i4>5</vt:i4>
      </vt:variant>
      <vt:variant>
        <vt:lpwstr>https://fortress.wa.gov/ecy/ezshare/wq/permits/CSWGP_2026_FinalPermitwithErrata.pdf</vt:lpwstr>
      </vt:variant>
      <vt:variant>
        <vt:lpwstr/>
      </vt:variant>
      <vt:variant>
        <vt:i4>7012454</vt:i4>
      </vt:variant>
      <vt:variant>
        <vt:i4>3</vt:i4>
      </vt:variant>
      <vt:variant>
        <vt:i4>0</vt:i4>
      </vt:variant>
      <vt:variant>
        <vt:i4>5</vt:i4>
      </vt:variant>
      <vt:variant>
        <vt:lpwstr>https://www.epa.gov/system/files/documents/2025-04/2022-cgp-permit-as-modified.pdf</vt:lpwstr>
      </vt:variant>
      <vt:variant>
        <vt:lpwstr/>
      </vt:variant>
      <vt:variant>
        <vt:i4>5636104</vt:i4>
      </vt:variant>
      <vt:variant>
        <vt:i4>0</vt:i4>
      </vt:variant>
      <vt:variant>
        <vt:i4>0</vt:i4>
      </vt:variant>
      <vt:variant>
        <vt:i4>5</vt:i4>
      </vt:variant>
      <vt:variant>
        <vt:lpwstr>https://tceq.commentinput.com/?id=t4Tx29FYWG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 Template</dc:title>
  <dc:subject/>
  <dc:creator>Office of the County Engineer</dc:creator>
  <cp:keywords/>
  <cp:lastModifiedBy>Brezina, Lara (Engineering)</cp:lastModifiedBy>
  <cp:revision>3</cp:revision>
  <dcterms:created xsi:type="dcterms:W3CDTF">2026-07-16T21:51:00Z</dcterms:created>
  <dcterms:modified xsi:type="dcterms:W3CDTF">2026-07-16T21:52:00Z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0x010100A2E90072627DAF468BBAB7B5F0C03583</vt:lpwstr>
  </property>
</Properties>
</file>