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5C80C9AB" w:rsidP="5F673827" w:rsidRDefault="5C80C9AB" w14:paraId="774A5038" w14:textId="707016B5">
      <w:pPr>
        <w:spacing w:beforeAutospacing="on" w:afterAutospacing="on" w:line="240" w:lineRule="auto"/>
        <w:outlineLvl w:val="0"/>
        <w:rPr>
          <w:rFonts w:ascii="Calibri" w:hAnsi="Calibri" w:eastAsia="Times New Roman" w:cs="Calibri"/>
          <w:b w:val="1"/>
          <w:bCs w:val="1"/>
          <w:sz w:val="44"/>
          <w:szCs w:val="44"/>
        </w:rPr>
      </w:pPr>
      <w:r w:rsidR="5C80C9AB">
        <w:drawing>
          <wp:anchor distT="0" distB="0" distL="114300" distR="114300" simplePos="0" relativeHeight="251658240" behindDoc="0" locked="0" layoutInCell="1" allowOverlap="1" wp14:anchorId="64339F25" wp14:editId="09FD7304">
            <wp:simplePos x="0" y="0"/>
            <wp:positionH relativeFrom="column">
              <wp:align>right</wp:align>
            </wp:positionH>
            <wp:positionV relativeFrom="paragraph">
              <wp:posOffset>0</wp:posOffset>
            </wp:positionV>
            <wp:extent cx="2333625" cy="1257300"/>
            <wp:effectExtent l="0" t="0" r="0" b="0"/>
            <wp:wrapSquare wrapText="bothSides"/>
            <wp:docPr id="876944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7694425" name="Picture 87694425"/>
                    <pic:cNvPicPr/>
                  </pic:nvPicPr>
                  <pic:blipFill>
                    <a:blip xmlns:r="http://schemas.openxmlformats.org/officeDocument/2006/relationships" r:embed="rId1437654525">
                      <a:extLst>
                        <a:ext uri="{28A0092B-C50C-407E-A947-70E740481C1C}">
                          <a14:useLocalDpi xmlns:a14="http://schemas.microsoft.com/office/drawing/2010/main"/>
                        </a:ext>
                      </a:extLst>
                    </a:blip>
                    <a:stretch>
                      <a:fillRect/>
                    </a:stretch>
                  </pic:blipFill>
                  <pic:spPr>
                    <a:xfrm>
                      <a:off x="0" y="0"/>
                      <a:ext cx="2333625" cy="1257300"/>
                    </a:xfrm>
                    <a:prstGeom prst="rect">
                      <a:avLst/>
                    </a:prstGeom>
                  </pic:spPr>
                </pic:pic>
              </a:graphicData>
            </a:graphic>
            <wp14:sizeRelH relativeFrom="page">
              <wp14:pctWidth>0</wp14:pctWidth>
            </wp14:sizeRelH>
            <wp14:sizeRelV relativeFrom="page">
              <wp14:pctHeight>0</wp14:pctHeight>
            </wp14:sizeRelV>
          </wp:anchor>
        </w:drawing>
      </w:r>
    </w:p>
    <w:p w:rsidR="5C80C9AB" w:rsidP="1D4616C2" w:rsidRDefault="5C80C9AB" w14:paraId="6AEAF8BC" w14:textId="4953B0D0">
      <w:pPr>
        <w:spacing w:beforeAutospacing="on" w:afterAutospacing="on" w:line="240" w:lineRule="auto"/>
        <w:outlineLvl w:val="0"/>
        <w:rPr>
          <w:rFonts w:ascii="Aptos" w:hAnsi="Aptos" w:eastAsia="Aptos" w:cs="Aptos" w:asciiTheme="minorAscii" w:hAnsiTheme="minorAscii" w:eastAsiaTheme="minorAscii" w:cstheme="minorAscii"/>
        </w:rPr>
      </w:pPr>
      <w:r w:rsidRPr="1EC10636" w:rsidR="53456134">
        <w:rPr>
          <w:rFonts w:ascii="Aptos" w:hAnsi="Aptos" w:eastAsia="Aptos" w:cs="Aptos" w:asciiTheme="minorAscii" w:hAnsiTheme="minorAscii" w:eastAsiaTheme="minorAscii" w:cstheme="minorAscii"/>
        </w:rPr>
        <w:t>February 8</w:t>
      </w:r>
      <w:r w:rsidRPr="1EC10636" w:rsidR="15836747">
        <w:rPr>
          <w:rFonts w:ascii="Aptos" w:hAnsi="Aptos" w:eastAsia="Aptos" w:cs="Aptos" w:asciiTheme="minorAscii" w:hAnsiTheme="minorAscii" w:eastAsiaTheme="minorAscii" w:cstheme="minorAscii"/>
        </w:rPr>
        <w:t>, 2026</w:t>
      </w:r>
    </w:p>
    <w:p w:rsidRPr="002A525C" w:rsidR="00D423FA" w:rsidP="2E9FFA79" w:rsidRDefault="00D423FA" w14:paraId="06D2928B" w14:textId="5A5546EA">
      <w:pPr>
        <w:spacing w:beforeAutospacing="on" w:afterAutospacing="on" w:line="240" w:lineRule="auto"/>
        <w:outlineLvl w:val="0"/>
        <w:rPr>
          <w:rFonts w:ascii="Calibri" w:hAnsi="Calibri" w:eastAsia="Times New Roman" w:cs="Calibri"/>
        </w:rPr>
      </w:pPr>
    </w:p>
    <w:p w:rsidRPr="002A525C" w:rsidR="00D423FA" w:rsidP="2E9FFA79" w:rsidRDefault="00D423FA" w14:paraId="6DDF9A6B" w14:textId="7788FDFC">
      <w:pPr>
        <w:spacing w:beforeAutospacing="on" w:afterAutospacing="on" w:line="240" w:lineRule="auto"/>
        <w:outlineLvl w:val="0"/>
        <w:rPr>
          <w:rFonts w:ascii="Calibri" w:hAnsi="Calibri" w:eastAsia="Times New Roman" w:cs="Calibri"/>
        </w:rPr>
      </w:pPr>
    </w:p>
    <w:p w:rsidRPr="002A525C" w:rsidR="00D423FA" w:rsidP="2E9FFA79" w:rsidRDefault="00D423FA" w14:paraId="422A645E" w14:textId="7EDA36B6">
      <w:pPr>
        <w:pStyle w:val="NoSpacing"/>
      </w:pPr>
      <w:r w:rsidRPr="2E9FFA79" w:rsidR="7150A92B">
        <w:rPr>
          <w:noProof w:val="0"/>
          <w:lang w:val="en-US"/>
        </w:rPr>
        <w:t>California Air Resources Board</w:t>
      </w:r>
    </w:p>
    <w:p w:rsidRPr="002A525C" w:rsidR="00D423FA" w:rsidP="2E9FFA79" w:rsidRDefault="00D423FA" w14:paraId="4BAAABE5" w14:textId="0C76189E">
      <w:pPr>
        <w:pStyle w:val="NoSpacing"/>
      </w:pPr>
      <w:r w:rsidRPr="2E9FFA79" w:rsidR="7150A92B">
        <w:rPr>
          <w:noProof w:val="0"/>
          <w:lang w:val="en-US"/>
        </w:rPr>
        <w:t>1001 I Street</w:t>
      </w:r>
    </w:p>
    <w:p w:rsidRPr="002A525C" w:rsidR="00D423FA" w:rsidP="2E9FFA79" w:rsidRDefault="00D423FA" w14:paraId="75FEE5EB" w14:textId="0BBE7842">
      <w:pPr>
        <w:pStyle w:val="NoSpacing"/>
      </w:pPr>
      <w:r w:rsidRPr="2E9FFA79" w:rsidR="7150A92B">
        <w:rPr>
          <w:noProof w:val="0"/>
          <w:lang w:val="en-US"/>
        </w:rPr>
        <w:t>Sacramento, CA 95814</w:t>
      </w:r>
    </w:p>
    <w:p w:rsidRPr="002A525C" w:rsidR="00D423FA" w:rsidP="2E9FFA79" w:rsidRDefault="00D423FA" w14:paraId="01E56F3D" w14:textId="167F0DD5">
      <w:pPr>
        <w:spacing w:before="240" w:beforeAutospacing="off" w:after="240" w:afterAutospacing="off"/>
        <w:rPr>
          <w:rFonts w:ascii="Calibri" w:hAnsi="Calibri" w:eastAsia="Calibri" w:cs="Calibri"/>
          <w:b w:val="1"/>
          <w:bCs w:val="1"/>
          <w:noProof w:val="0"/>
          <w:sz w:val="24"/>
          <w:szCs w:val="24"/>
          <w:lang w:val="en-US"/>
        </w:rPr>
      </w:pPr>
      <w:r w:rsidRPr="1EC10636" w:rsidR="7150A92B">
        <w:rPr>
          <w:rFonts w:ascii="Aptos" w:hAnsi="Aptos" w:eastAsia="Aptos" w:cs="Aptos" w:asciiTheme="minorAscii" w:hAnsiTheme="minorAscii" w:eastAsiaTheme="minorAscii" w:cstheme="minorAscii"/>
          <w:b w:val="1"/>
          <w:bCs w:val="1"/>
          <w:noProof w:val="0"/>
          <w:sz w:val="24"/>
          <w:szCs w:val="24"/>
          <w:lang w:val="en-US"/>
        </w:rPr>
        <w:t>Re: Public Comment on Proposed California Corporate Greenhouse Gas Reporting and Climate-Related Financial Risk Disclosure Initial Regulation</w:t>
      </w:r>
    </w:p>
    <w:p w:rsidRPr="002A525C" w:rsidR="00D423FA" w:rsidP="1D4616C2" w:rsidRDefault="00D423FA" w14:paraId="007EE6C6" w14:textId="52EEB1EE">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 xml:space="preserve">Dear Chair </w:t>
      </w:r>
      <w:r w:rsidRPr="1EC10636" w:rsidR="1FD7B653">
        <w:rPr>
          <w:rFonts w:ascii="Aptos" w:hAnsi="Aptos" w:eastAsia="Aptos" w:cs="Aptos" w:asciiTheme="minorAscii" w:hAnsiTheme="minorAscii" w:eastAsiaTheme="minorAscii" w:cstheme="minorAscii"/>
          <w:noProof w:val="0"/>
          <w:sz w:val="24"/>
          <w:szCs w:val="24"/>
          <w:lang w:val="en-US"/>
        </w:rPr>
        <w:t>Sanchez</w:t>
      </w:r>
      <w:r w:rsidRPr="1EC10636" w:rsidR="7150A92B">
        <w:rPr>
          <w:rFonts w:ascii="Aptos" w:hAnsi="Aptos" w:eastAsia="Aptos" w:cs="Aptos" w:asciiTheme="minorAscii" w:hAnsiTheme="minorAscii" w:eastAsiaTheme="minorAscii" w:cstheme="minorAscii"/>
          <w:noProof w:val="0"/>
          <w:sz w:val="24"/>
          <w:szCs w:val="24"/>
          <w:lang w:val="en-US"/>
        </w:rPr>
        <w:t xml:space="preserve"> and Members of the California Air Resources Board:</w:t>
      </w:r>
    </w:p>
    <w:p w:rsidRPr="002A525C" w:rsidR="00D423FA" w:rsidP="1D4616C2" w:rsidRDefault="00D423FA" w14:paraId="5104778C" w14:textId="3873D77C">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 xml:space="preserve">On behalf of manufacturers </w:t>
      </w:r>
      <w:r w:rsidRPr="1EC10636" w:rsidR="7150A92B">
        <w:rPr>
          <w:rFonts w:ascii="Aptos" w:hAnsi="Aptos" w:eastAsia="Aptos" w:cs="Aptos" w:asciiTheme="minorAscii" w:hAnsiTheme="minorAscii" w:eastAsiaTheme="minorAscii" w:cstheme="minorAscii"/>
          <w:noProof w:val="0"/>
          <w:sz w:val="24"/>
          <w:szCs w:val="24"/>
          <w:lang w:val="en-US"/>
        </w:rPr>
        <w:t>operating</w:t>
      </w:r>
      <w:r w:rsidRPr="1EC10636" w:rsidR="7150A92B">
        <w:rPr>
          <w:rFonts w:ascii="Aptos" w:hAnsi="Aptos" w:eastAsia="Aptos" w:cs="Aptos" w:asciiTheme="minorAscii" w:hAnsiTheme="minorAscii" w:eastAsiaTheme="minorAscii" w:cstheme="minorAscii"/>
          <w:noProof w:val="0"/>
          <w:sz w:val="24"/>
          <w:szCs w:val="24"/>
          <w:lang w:val="en-US"/>
        </w:rPr>
        <w:t xml:space="preserve"> in the San Joaquin Valley</w:t>
      </w:r>
      <w:r w:rsidRPr="1EC10636" w:rsidR="072E4994">
        <w:rPr>
          <w:rFonts w:ascii="Aptos" w:hAnsi="Aptos" w:eastAsia="Aptos" w:cs="Aptos" w:asciiTheme="minorAscii" w:hAnsiTheme="minorAscii" w:eastAsiaTheme="minorAscii" w:cstheme="minorAscii"/>
          <w:noProof w:val="0"/>
          <w:sz w:val="24"/>
          <w:szCs w:val="24"/>
          <w:lang w:val="en-US"/>
        </w:rPr>
        <w:t xml:space="preserve"> and the members of the Manufacturers Council of the Central Valley (MCCV),</w:t>
      </w:r>
      <w:r w:rsidRPr="1EC10636" w:rsidR="7150A92B">
        <w:rPr>
          <w:rFonts w:ascii="Aptos" w:hAnsi="Aptos" w:eastAsia="Aptos" w:cs="Aptos" w:asciiTheme="minorAscii" w:hAnsiTheme="minorAscii" w:eastAsiaTheme="minorAscii" w:cstheme="minorAscii"/>
          <w:noProof w:val="0"/>
          <w:sz w:val="24"/>
          <w:szCs w:val="24"/>
          <w:lang w:val="en-US"/>
        </w:rPr>
        <w:t xml:space="preserve"> we respectfully </w:t>
      </w:r>
      <w:r w:rsidRPr="1EC10636" w:rsidR="7150A92B">
        <w:rPr>
          <w:rFonts w:ascii="Aptos" w:hAnsi="Aptos" w:eastAsia="Aptos" w:cs="Aptos" w:asciiTheme="minorAscii" w:hAnsiTheme="minorAscii" w:eastAsiaTheme="minorAscii" w:cstheme="minorAscii"/>
          <w:noProof w:val="0"/>
          <w:sz w:val="24"/>
          <w:szCs w:val="24"/>
          <w:lang w:val="en-US"/>
        </w:rPr>
        <w:t>submit</w:t>
      </w:r>
      <w:r w:rsidRPr="1EC10636" w:rsidR="7150A92B">
        <w:rPr>
          <w:rFonts w:ascii="Aptos" w:hAnsi="Aptos" w:eastAsia="Aptos" w:cs="Aptos" w:asciiTheme="minorAscii" w:hAnsiTheme="minorAscii" w:eastAsiaTheme="minorAscii" w:cstheme="minorAscii"/>
          <w:noProof w:val="0"/>
          <w:sz w:val="24"/>
          <w:szCs w:val="24"/>
          <w:lang w:val="en-US"/>
        </w:rPr>
        <w:t xml:space="preserve"> the following comments </w:t>
      </w:r>
      <w:r w:rsidRPr="1EC10636" w:rsidR="7150A92B">
        <w:rPr>
          <w:rFonts w:ascii="Aptos" w:hAnsi="Aptos" w:eastAsia="Aptos" w:cs="Aptos" w:asciiTheme="minorAscii" w:hAnsiTheme="minorAscii" w:eastAsiaTheme="minorAscii" w:cstheme="minorAscii"/>
          <w:noProof w:val="0"/>
          <w:sz w:val="24"/>
          <w:szCs w:val="24"/>
          <w:lang w:val="en-US"/>
        </w:rPr>
        <w:t>regarding</w:t>
      </w:r>
      <w:r w:rsidRPr="1EC10636" w:rsidR="7150A92B">
        <w:rPr>
          <w:rFonts w:ascii="Aptos" w:hAnsi="Aptos" w:eastAsia="Aptos" w:cs="Aptos" w:asciiTheme="minorAscii" w:hAnsiTheme="minorAscii" w:eastAsiaTheme="minorAscii" w:cstheme="minorAscii"/>
          <w:noProof w:val="0"/>
          <w:sz w:val="24"/>
          <w:szCs w:val="24"/>
          <w:lang w:val="en-US"/>
        </w:rPr>
        <w:t xml:space="preserve"> the California Air Resources Board’s (CARB) Proposed California Corporate Greenhouse Gas Reporting and Climate-Related Financial Risk Disclosure Initial Regulation.</w:t>
      </w:r>
    </w:p>
    <w:p w:rsidRPr="002A525C" w:rsidR="00D423FA" w:rsidP="1D4616C2" w:rsidRDefault="00D423FA" w14:paraId="2AA8D1D4" w14:textId="40965138">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 xml:space="preserve">Manufacturing is a cornerstone of the San Joaquin Valley economy, providing tens of thousands of direct jobs, supporting critical supply chains, and sustaining many disadvantaged and rural communities. </w:t>
      </w:r>
      <w:r w:rsidRPr="1EC10636" w:rsidR="7B36E4B1">
        <w:rPr>
          <w:rFonts w:ascii="Aptos" w:hAnsi="Aptos" w:eastAsia="Aptos" w:cs="Aptos" w:asciiTheme="minorAscii" w:hAnsiTheme="minorAscii" w:eastAsiaTheme="minorAscii" w:cstheme="minorAscii"/>
          <w:noProof w:val="0"/>
          <w:sz w:val="24"/>
          <w:szCs w:val="24"/>
          <w:lang w:val="en-US"/>
        </w:rPr>
        <w:t xml:space="preserve">MCCV members and </w:t>
      </w:r>
      <w:r w:rsidRPr="1EC10636" w:rsidR="7150A92B">
        <w:rPr>
          <w:rFonts w:ascii="Aptos" w:hAnsi="Aptos" w:eastAsia="Aptos" w:cs="Aptos" w:asciiTheme="minorAscii" w:hAnsiTheme="minorAscii" w:eastAsiaTheme="minorAscii" w:cstheme="minorAscii"/>
          <w:noProof w:val="0"/>
          <w:sz w:val="24"/>
          <w:szCs w:val="24"/>
          <w:lang w:val="en-US"/>
        </w:rPr>
        <w:t xml:space="preserve">Valley manufacturers are committed to improving environmental performance and have long partnered with state and local agencies to reduce emissions, increase efficiency, and </w:t>
      </w:r>
      <w:r w:rsidRPr="1EC10636" w:rsidR="7150A92B">
        <w:rPr>
          <w:rFonts w:ascii="Aptos" w:hAnsi="Aptos" w:eastAsia="Aptos" w:cs="Aptos" w:asciiTheme="minorAscii" w:hAnsiTheme="minorAscii" w:eastAsiaTheme="minorAscii" w:cstheme="minorAscii"/>
          <w:noProof w:val="0"/>
          <w:sz w:val="24"/>
          <w:szCs w:val="24"/>
          <w:lang w:val="en-US"/>
        </w:rPr>
        <w:t>comply with</w:t>
      </w:r>
      <w:r w:rsidRPr="1EC10636" w:rsidR="7150A92B">
        <w:rPr>
          <w:rFonts w:ascii="Aptos" w:hAnsi="Aptos" w:eastAsia="Aptos" w:cs="Aptos" w:asciiTheme="minorAscii" w:hAnsiTheme="minorAscii" w:eastAsiaTheme="minorAscii" w:cstheme="minorAscii"/>
          <w:noProof w:val="0"/>
          <w:sz w:val="24"/>
          <w:szCs w:val="24"/>
          <w:lang w:val="en-US"/>
        </w:rPr>
        <w:t xml:space="preserve"> California’s extensive environmental regulatory framework. However, the proposed regulations implementing the corporate greenhouse gas reporting and climate-related financial risk disclosure statutes raise serious concerns </w:t>
      </w:r>
      <w:r w:rsidRPr="1EC10636" w:rsidR="7150A92B">
        <w:rPr>
          <w:rFonts w:ascii="Aptos" w:hAnsi="Aptos" w:eastAsia="Aptos" w:cs="Aptos" w:asciiTheme="minorAscii" w:hAnsiTheme="minorAscii" w:eastAsiaTheme="minorAscii" w:cstheme="minorAscii"/>
          <w:noProof w:val="0"/>
          <w:sz w:val="24"/>
          <w:szCs w:val="24"/>
          <w:lang w:val="en-US"/>
        </w:rPr>
        <w:t>regarding</w:t>
      </w:r>
      <w:r w:rsidRPr="1EC10636" w:rsidR="7150A92B">
        <w:rPr>
          <w:rFonts w:ascii="Aptos" w:hAnsi="Aptos" w:eastAsia="Aptos" w:cs="Aptos" w:asciiTheme="minorAscii" w:hAnsiTheme="minorAscii" w:eastAsiaTheme="minorAscii" w:cstheme="minorAscii"/>
          <w:noProof w:val="0"/>
          <w:sz w:val="24"/>
          <w:szCs w:val="24"/>
          <w:lang w:val="en-US"/>
        </w:rPr>
        <w:t xml:space="preserve"> feasibility, cost, and unintended economic consequences for manufacturers in the San Joaquin Valley.</w:t>
      </w:r>
    </w:p>
    <w:p w:rsidRPr="002A525C" w:rsidR="00D423FA" w:rsidP="1D4616C2" w:rsidRDefault="00D423FA" w14:paraId="5ECE0008" w14:textId="34A5C058">
      <w:pPr>
        <w:spacing w:before="240" w:beforeAutospacing="off" w:after="240" w:afterAutospacing="off"/>
        <w:rPr>
          <w:rFonts w:ascii="Aptos" w:hAnsi="Aptos" w:eastAsia="Aptos" w:cs="Aptos" w:asciiTheme="minorAscii" w:hAnsiTheme="minorAscii" w:eastAsiaTheme="minorAscii" w:cstheme="minorAscii"/>
          <w:b w:val="1"/>
          <w:bCs w:val="1"/>
          <w:noProof w:val="0"/>
          <w:sz w:val="24"/>
          <w:szCs w:val="24"/>
          <w:lang w:val="en-US"/>
        </w:rPr>
      </w:pPr>
      <w:r w:rsidRPr="1EC10636" w:rsidR="7150A92B">
        <w:rPr>
          <w:rFonts w:ascii="Aptos" w:hAnsi="Aptos" w:eastAsia="Aptos" w:cs="Aptos" w:asciiTheme="minorAscii" w:hAnsiTheme="minorAscii" w:eastAsiaTheme="minorAscii" w:cstheme="minorAscii"/>
          <w:b w:val="1"/>
          <w:bCs w:val="1"/>
          <w:noProof w:val="0"/>
          <w:sz w:val="24"/>
          <w:szCs w:val="24"/>
          <w:lang w:val="en-US"/>
        </w:rPr>
        <w:t>Disproportionate Burden on Manufacturing</w:t>
      </w:r>
    </w:p>
    <w:p w:rsidRPr="002A525C" w:rsidR="00D423FA" w:rsidP="1D4616C2" w:rsidRDefault="00D423FA" w14:paraId="758FE09E" w14:textId="18387939">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 xml:space="preserve">The proposed regulations would impose significant new reporting, verification, and compliance obligations that are particularly burdensome for manufacturers with complex operations, energy-intensive processes, and extended supply chains. Many San Joaquin Valley manufacturers </w:t>
      </w:r>
      <w:r w:rsidRPr="1EC10636" w:rsidR="7150A92B">
        <w:rPr>
          <w:rFonts w:ascii="Aptos" w:hAnsi="Aptos" w:eastAsia="Aptos" w:cs="Aptos" w:asciiTheme="minorAscii" w:hAnsiTheme="minorAscii" w:eastAsiaTheme="minorAscii" w:cstheme="minorAscii"/>
          <w:noProof w:val="0"/>
          <w:sz w:val="24"/>
          <w:szCs w:val="24"/>
          <w:lang w:val="en-US"/>
        </w:rPr>
        <w:t>operate</w:t>
      </w:r>
      <w:r w:rsidRPr="1EC10636" w:rsidR="7150A92B">
        <w:rPr>
          <w:rFonts w:ascii="Aptos" w:hAnsi="Aptos" w:eastAsia="Aptos" w:cs="Aptos" w:asciiTheme="minorAscii" w:hAnsiTheme="minorAscii" w:eastAsiaTheme="minorAscii" w:cstheme="minorAscii"/>
          <w:noProof w:val="0"/>
          <w:sz w:val="24"/>
          <w:szCs w:val="24"/>
          <w:lang w:val="en-US"/>
        </w:rPr>
        <w:t xml:space="preserve"> on thin margins and face intense domestic and international competition. The cumulative cost of data collection, third-party assurance, legal review, and ongoing compliance would divert limited capital away from investments in actual emission reductions, modernization, and workforce development.</w:t>
      </w:r>
    </w:p>
    <w:p w:rsidRPr="002A525C" w:rsidR="00D423FA" w:rsidP="1D4616C2" w:rsidRDefault="00D423FA" w14:paraId="53066855" w14:textId="462E1636">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3BC10D4C">
        <w:rPr>
          <w:rFonts w:ascii="Aptos" w:hAnsi="Aptos" w:eastAsia="Aptos" w:cs="Aptos" w:asciiTheme="minorAscii" w:hAnsiTheme="minorAscii" w:eastAsiaTheme="minorAscii" w:cstheme="minorAscii"/>
          <w:noProof w:val="0"/>
          <w:sz w:val="24"/>
          <w:szCs w:val="24"/>
          <w:lang w:val="en-US"/>
        </w:rPr>
        <w:t>M</w:t>
      </w:r>
      <w:r w:rsidRPr="1EC10636" w:rsidR="7150A92B">
        <w:rPr>
          <w:rFonts w:ascii="Aptos" w:hAnsi="Aptos" w:eastAsia="Aptos" w:cs="Aptos" w:asciiTheme="minorAscii" w:hAnsiTheme="minorAscii" w:eastAsiaTheme="minorAscii" w:cstheme="minorAscii"/>
          <w:noProof w:val="0"/>
          <w:sz w:val="24"/>
          <w:szCs w:val="24"/>
          <w:lang w:val="en-US"/>
        </w:rPr>
        <w:t xml:space="preserve">any Valley manufacturers are mid-sized or family-owned enterprises that lack the internal resources to manage these requirements. The proposed one-size-fits-all framework </w:t>
      </w:r>
      <w:r w:rsidRPr="1EC10636" w:rsidR="7150A92B">
        <w:rPr>
          <w:rFonts w:ascii="Aptos" w:hAnsi="Aptos" w:eastAsia="Aptos" w:cs="Aptos" w:asciiTheme="minorAscii" w:hAnsiTheme="minorAscii" w:eastAsiaTheme="minorAscii" w:cstheme="minorAscii"/>
          <w:noProof w:val="0"/>
          <w:sz w:val="24"/>
          <w:szCs w:val="24"/>
          <w:lang w:val="en-US"/>
        </w:rPr>
        <w:t>fails to</w:t>
      </w:r>
      <w:r w:rsidRPr="1EC10636" w:rsidR="7150A92B">
        <w:rPr>
          <w:rFonts w:ascii="Aptos" w:hAnsi="Aptos" w:eastAsia="Aptos" w:cs="Aptos" w:asciiTheme="minorAscii" w:hAnsiTheme="minorAscii" w:eastAsiaTheme="minorAscii" w:cstheme="minorAscii"/>
          <w:noProof w:val="0"/>
          <w:sz w:val="24"/>
          <w:szCs w:val="24"/>
          <w:lang w:val="en-US"/>
        </w:rPr>
        <w:t xml:space="preserve"> adequately account for these differences and risks accelerating consolidation or relocation of manufacturing activity out of California.</w:t>
      </w:r>
    </w:p>
    <w:p w:rsidRPr="002A525C" w:rsidR="00D423FA" w:rsidP="1D4616C2" w:rsidRDefault="00D423FA" w14:paraId="31996975" w14:textId="025A6D9F">
      <w:pPr>
        <w:spacing w:before="240" w:beforeAutospacing="off" w:after="240" w:afterAutospacing="off"/>
        <w:rPr>
          <w:rFonts w:ascii="Aptos" w:hAnsi="Aptos" w:eastAsia="Aptos" w:cs="Aptos" w:asciiTheme="minorAscii" w:hAnsiTheme="minorAscii" w:eastAsiaTheme="minorAscii" w:cstheme="minorAscii"/>
          <w:b w:val="1"/>
          <w:bCs w:val="1"/>
          <w:noProof w:val="0"/>
          <w:sz w:val="24"/>
          <w:szCs w:val="24"/>
          <w:lang w:val="en-US"/>
        </w:rPr>
      </w:pPr>
      <w:r w:rsidRPr="1EC10636" w:rsidR="7150A92B">
        <w:rPr>
          <w:rFonts w:ascii="Aptos" w:hAnsi="Aptos" w:eastAsia="Aptos" w:cs="Aptos" w:asciiTheme="minorAscii" w:hAnsiTheme="minorAscii" w:eastAsiaTheme="minorAscii" w:cstheme="minorAscii"/>
          <w:b w:val="1"/>
          <w:bCs w:val="1"/>
          <w:noProof w:val="0"/>
          <w:sz w:val="24"/>
          <w:szCs w:val="24"/>
          <w:lang w:val="en-US"/>
        </w:rPr>
        <w:t>Supply Chain and Scope 3 Challenges</w:t>
      </w:r>
    </w:p>
    <w:p w:rsidRPr="002A525C" w:rsidR="00D423FA" w:rsidP="1D4616C2" w:rsidRDefault="00D423FA" w14:paraId="5BBF90DE" w14:textId="405B750E">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The proposed Scope 3 emissions reporting requirements present particularly acute challenges for manufacturers in the San Joaquin Valley. Manufacturers rely on global, national, and regional supply chains that include small businesses, agricultural producers, and vendors with limited capacity to collect or provide emissions data. The proposed regulations effectively compel manufacturers to obtain, estimate, or assume liability for data over which they have little control, creating significant uncertainty and exposure to enforcement risk.</w:t>
      </w:r>
    </w:p>
    <w:p w:rsidRPr="002A525C" w:rsidR="00D423FA" w:rsidP="1D4616C2" w:rsidRDefault="00D423FA" w14:paraId="33BC6FE7" w14:textId="6DA49768">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 xml:space="preserve">These requirements are likely to strain supplier relationships, increase procurement costs, and disadvantage California-based manufacturers </w:t>
      </w:r>
      <w:r w:rsidRPr="1EC10636" w:rsidR="7150A92B">
        <w:rPr>
          <w:rFonts w:ascii="Aptos" w:hAnsi="Aptos" w:eastAsia="Aptos" w:cs="Aptos" w:asciiTheme="minorAscii" w:hAnsiTheme="minorAscii" w:eastAsiaTheme="minorAscii" w:cstheme="minorAscii"/>
          <w:noProof w:val="0"/>
          <w:sz w:val="24"/>
          <w:szCs w:val="24"/>
          <w:lang w:val="en-US"/>
        </w:rPr>
        <w:t>relative</w:t>
      </w:r>
      <w:r w:rsidRPr="1EC10636" w:rsidR="7150A92B">
        <w:rPr>
          <w:rFonts w:ascii="Aptos" w:hAnsi="Aptos" w:eastAsia="Aptos" w:cs="Aptos" w:asciiTheme="minorAscii" w:hAnsiTheme="minorAscii" w:eastAsiaTheme="minorAscii" w:cstheme="minorAscii"/>
          <w:noProof w:val="0"/>
          <w:sz w:val="24"/>
          <w:szCs w:val="24"/>
          <w:lang w:val="en-US"/>
        </w:rPr>
        <w:t xml:space="preserve"> to out-of-state and international competitors that are not subject to comparable mandates.</w:t>
      </w:r>
    </w:p>
    <w:p w:rsidRPr="002A525C" w:rsidR="00D423FA" w:rsidP="1D4616C2" w:rsidRDefault="00D423FA" w14:paraId="74355C6A" w14:textId="1AEDA90B">
      <w:pPr>
        <w:spacing w:before="240" w:beforeAutospacing="off" w:after="240" w:afterAutospacing="off"/>
        <w:rPr>
          <w:rFonts w:ascii="Aptos" w:hAnsi="Aptos" w:eastAsia="Aptos" w:cs="Aptos" w:asciiTheme="minorAscii" w:hAnsiTheme="minorAscii" w:eastAsiaTheme="minorAscii" w:cstheme="minorAscii"/>
          <w:b w:val="1"/>
          <w:bCs w:val="1"/>
          <w:noProof w:val="0"/>
          <w:sz w:val="24"/>
          <w:szCs w:val="24"/>
          <w:lang w:val="en-US"/>
        </w:rPr>
      </w:pPr>
      <w:r w:rsidRPr="1EC10636" w:rsidR="7150A92B">
        <w:rPr>
          <w:rFonts w:ascii="Aptos" w:hAnsi="Aptos" w:eastAsia="Aptos" w:cs="Aptos" w:asciiTheme="minorAscii" w:hAnsiTheme="minorAscii" w:eastAsiaTheme="minorAscii" w:cstheme="minorAscii"/>
          <w:b w:val="1"/>
          <w:bCs w:val="1"/>
          <w:noProof w:val="0"/>
          <w:sz w:val="24"/>
          <w:szCs w:val="24"/>
          <w:lang w:val="en-US"/>
        </w:rPr>
        <w:t>Economic Impacts on Disadvantaged Communities</w:t>
      </w:r>
    </w:p>
    <w:p w:rsidRPr="002A525C" w:rsidR="00D423FA" w:rsidP="1D4616C2" w:rsidRDefault="00D423FA" w14:paraId="607A1067" w14:textId="30945899">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The San Joaquin Valley includes many communities already facing economic challenges. Manufacturing jobs in the Valley are often well-paying, provide benefits, and do not require advanced degrees. Regulatory costs that reduce competitiveness or discourage investment directly threaten these jobs and undermine broader state goals related to equity, economic development, and community stability.</w:t>
      </w:r>
    </w:p>
    <w:p w:rsidRPr="002A525C" w:rsidR="00D423FA" w:rsidP="1D4616C2" w:rsidRDefault="00D423FA" w14:paraId="43FCDE89" w14:textId="21B97922">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 xml:space="preserve">At a time when the state is </w:t>
      </w:r>
      <w:r w:rsidRPr="1EC10636" w:rsidR="7150A92B">
        <w:rPr>
          <w:rFonts w:ascii="Aptos" w:hAnsi="Aptos" w:eastAsia="Aptos" w:cs="Aptos" w:asciiTheme="minorAscii" w:hAnsiTheme="minorAscii" w:eastAsiaTheme="minorAscii" w:cstheme="minorAscii"/>
          <w:noProof w:val="0"/>
          <w:sz w:val="24"/>
          <w:szCs w:val="24"/>
          <w:lang w:val="en-US"/>
        </w:rPr>
        <w:t>seeking</w:t>
      </w:r>
      <w:r w:rsidRPr="1EC10636" w:rsidR="7150A92B">
        <w:rPr>
          <w:rFonts w:ascii="Aptos" w:hAnsi="Aptos" w:eastAsia="Aptos" w:cs="Aptos" w:asciiTheme="minorAscii" w:hAnsiTheme="minorAscii" w:eastAsiaTheme="minorAscii" w:cstheme="minorAscii"/>
          <w:noProof w:val="0"/>
          <w:sz w:val="24"/>
          <w:szCs w:val="24"/>
          <w:lang w:val="en-US"/>
        </w:rPr>
        <w:t xml:space="preserve"> to expand domestic manufacturing, strengthen supply chain resilience, and grow clean technology industries, the proposed regulations risk producing the opposite effect by discouraging in-state manufacturing investment.</w:t>
      </w:r>
    </w:p>
    <w:p w:rsidRPr="002A525C" w:rsidR="00D423FA" w:rsidP="1D4616C2" w:rsidRDefault="00D423FA" w14:paraId="5CFC846D" w14:textId="7C1D5E18">
      <w:pPr>
        <w:spacing w:before="240" w:beforeAutospacing="off" w:after="240" w:afterAutospacing="off"/>
        <w:rPr>
          <w:rFonts w:ascii="Aptos" w:hAnsi="Aptos" w:eastAsia="Aptos" w:cs="Aptos" w:asciiTheme="minorAscii" w:hAnsiTheme="minorAscii" w:eastAsiaTheme="minorAscii" w:cstheme="minorAscii"/>
          <w:b w:val="1"/>
          <w:bCs w:val="1"/>
          <w:noProof w:val="0"/>
          <w:sz w:val="24"/>
          <w:szCs w:val="24"/>
          <w:lang w:val="en-US"/>
        </w:rPr>
      </w:pPr>
      <w:r w:rsidRPr="1EC10636" w:rsidR="7150A92B">
        <w:rPr>
          <w:rFonts w:ascii="Aptos" w:hAnsi="Aptos" w:eastAsia="Aptos" w:cs="Aptos" w:asciiTheme="minorAscii" w:hAnsiTheme="minorAscii" w:eastAsiaTheme="minorAscii" w:cstheme="minorAscii"/>
          <w:b w:val="1"/>
          <w:bCs w:val="1"/>
          <w:noProof w:val="0"/>
          <w:sz w:val="24"/>
          <w:szCs w:val="24"/>
          <w:lang w:val="en-US"/>
        </w:rPr>
        <w:t>Need for Phasing, Flexibility, and Alignment</w:t>
      </w:r>
    </w:p>
    <w:p w:rsidRPr="002A525C" w:rsidR="00D423FA" w:rsidP="1D4616C2" w:rsidRDefault="00D423FA" w14:paraId="7C5AC4D0" w14:textId="2A07D241">
      <w:p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EC10636" w:rsidR="7150A92B">
        <w:rPr>
          <w:rFonts w:ascii="Aptos" w:hAnsi="Aptos" w:eastAsia="Aptos" w:cs="Aptos" w:asciiTheme="minorAscii" w:hAnsiTheme="minorAscii" w:eastAsiaTheme="minorAscii" w:cstheme="minorAscii"/>
          <w:noProof w:val="0"/>
          <w:sz w:val="24"/>
          <w:szCs w:val="24"/>
          <w:lang w:val="en-US"/>
        </w:rPr>
        <w:t xml:space="preserve">We respectfully urge CARB to reconsider the </w:t>
      </w:r>
      <w:commentRangeStart w:id="1881392317"/>
      <w:r w:rsidRPr="1EC10636" w:rsidR="7150A92B">
        <w:rPr>
          <w:rFonts w:ascii="Aptos" w:hAnsi="Aptos" w:eastAsia="Aptos" w:cs="Aptos" w:asciiTheme="minorAscii" w:hAnsiTheme="minorAscii" w:eastAsiaTheme="minorAscii" w:cstheme="minorAscii"/>
          <w:noProof w:val="0"/>
          <w:sz w:val="24"/>
          <w:szCs w:val="24"/>
          <w:lang w:val="en-US"/>
        </w:rPr>
        <w:t>scope, timing, and structure of the proposed regulations,</w:t>
      </w:r>
      <w:commentRangeEnd w:id="1881392317"/>
      <w:r>
        <w:rPr>
          <w:rStyle w:val="CommentReference"/>
        </w:rPr>
        <w:commentReference w:id="1881392317"/>
      </w:r>
      <w:r w:rsidRPr="1EC10636" w:rsidR="7150A92B">
        <w:rPr>
          <w:rFonts w:ascii="Aptos" w:hAnsi="Aptos" w:eastAsia="Aptos" w:cs="Aptos" w:asciiTheme="minorAscii" w:hAnsiTheme="minorAscii" w:eastAsiaTheme="minorAscii" w:cstheme="minorAscii"/>
          <w:noProof w:val="0"/>
          <w:sz w:val="24"/>
          <w:szCs w:val="24"/>
          <w:lang w:val="en-US"/>
        </w:rPr>
        <w:t xml:space="preserve"> including:</w:t>
      </w:r>
    </w:p>
    <w:p w:rsidRPr="002A525C" w:rsidR="00D423FA" w:rsidP="1D4616C2" w:rsidRDefault="00D423FA" w14:paraId="066F132A" w14:textId="36AE8637">
      <w:pPr>
        <w:pStyle w:val="ListParagraph"/>
        <w:numPr>
          <w:ilvl w:val="0"/>
          <w:numId w:val="16"/>
        </w:num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D4616C2" w:rsidR="7150A92B">
        <w:rPr>
          <w:rFonts w:ascii="Aptos" w:hAnsi="Aptos" w:eastAsia="Aptos" w:cs="Aptos" w:asciiTheme="minorAscii" w:hAnsiTheme="minorAscii" w:eastAsiaTheme="minorAscii" w:cstheme="minorAscii"/>
          <w:noProof w:val="0"/>
          <w:sz w:val="24"/>
          <w:szCs w:val="24"/>
          <w:lang w:val="en-US"/>
        </w:rPr>
        <w:t>Meaningful phase-in periods that reflect operational realities;</w:t>
      </w:r>
    </w:p>
    <w:p w:rsidRPr="002A525C" w:rsidR="00D423FA" w:rsidP="1D4616C2" w:rsidRDefault="00D423FA" w14:paraId="74C180BA" w14:textId="286A418F">
      <w:pPr>
        <w:pStyle w:val="ListParagraph"/>
        <w:numPr>
          <w:ilvl w:val="0"/>
          <w:numId w:val="16"/>
        </w:num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D4616C2" w:rsidR="7150A92B">
        <w:rPr>
          <w:rFonts w:ascii="Aptos" w:hAnsi="Aptos" w:eastAsia="Aptos" w:cs="Aptos" w:asciiTheme="minorAscii" w:hAnsiTheme="minorAscii" w:eastAsiaTheme="minorAscii" w:cstheme="minorAscii"/>
          <w:noProof w:val="0"/>
          <w:sz w:val="24"/>
          <w:szCs w:val="24"/>
          <w:lang w:val="en-US"/>
        </w:rPr>
        <w:t>Safe harbors and liability protections, particularly for Scope 3 disclosures;</w:t>
      </w:r>
    </w:p>
    <w:p w:rsidRPr="002A525C" w:rsidR="00D423FA" w:rsidP="1D4616C2" w:rsidRDefault="00D423FA" w14:paraId="6DDB51CD" w14:textId="7B7C19A6">
      <w:pPr>
        <w:pStyle w:val="ListParagraph"/>
        <w:numPr>
          <w:ilvl w:val="0"/>
          <w:numId w:val="16"/>
        </w:numPr>
        <w:spacing w:before="240" w:beforeAutospacing="off" w:after="240" w:afterAutospacing="off"/>
        <w:rPr>
          <w:rFonts w:ascii="Aptos" w:hAnsi="Aptos" w:eastAsia="Aptos" w:cs="Aptos" w:asciiTheme="minorAscii" w:hAnsiTheme="minorAscii" w:eastAsiaTheme="minorAscii" w:cstheme="minorAscii"/>
          <w:noProof w:val="0"/>
          <w:sz w:val="24"/>
          <w:szCs w:val="24"/>
          <w:lang w:val="en-US"/>
        </w:rPr>
      </w:pPr>
      <w:r w:rsidRPr="1D4616C2" w:rsidR="7150A92B">
        <w:rPr>
          <w:rFonts w:ascii="Aptos" w:hAnsi="Aptos" w:eastAsia="Aptos" w:cs="Aptos" w:asciiTheme="minorAscii" w:hAnsiTheme="minorAscii" w:eastAsiaTheme="minorAscii" w:cstheme="minorAscii"/>
          <w:noProof w:val="0"/>
          <w:sz w:val="24"/>
          <w:szCs w:val="24"/>
          <w:lang w:val="en-US"/>
        </w:rPr>
        <w:t>Greater alignment with federal requirements and international standards to avoid duplicative and conflicting obligations; and</w:t>
      </w:r>
    </w:p>
    <w:p w:rsidRPr="002A525C" w:rsidR="00D423FA" w:rsidP="2E9FFA79" w:rsidRDefault="00D423FA" w14:paraId="078FF494" w14:textId="3103B20B">
      <w:pPr>
        <w:pStyle w:val="ListParagraph"/>
        <w:numPr>
          <w:ilvl w:val="0"/>
          <w:numId w:val="16"/>
        </w:numPr>
        <w:spacing w:before="240" w:beforeAutospacing="off" w:after="240" w:afterAutospacing="off"/>
        <w:rPr>
          <w:rFonts w:ascii="Calibri" w:hAnsi="Calibri" w:eastAsia="Calibri" w:cs="Calibri"/>
          <w:noProof w:val="0"/>
          <w:sz w:val="24"/>
          <w:szCs w:val="24"/>
          <w:lang w:val="en-US"/>
        </w:rPr>
      </w:pPr>
      <w:r w:rsidRPr="1D4616C2" w:rsidR="7150A92B">
        <w:rPr>
          <w:rFonts w:ascii="Aptos" w:hAnsi="Aptos" w:eastAsia="Aptos" w:cs="Aptos" w:asciiTheme="minorAscii" w:hAnsiTheme="minorAscii" w:eastAsiaTheme="minorAscii" w:cstheme="minorAscii"/>
          <w:noProof w:val="0"/>
          <w:sz w:val="24"/>
          <w:szCs w:val="24"/>
          <w:lang w:val="en-US"/>
        </w:rPr>
        <w:t xml:space="preserve">Clear recognition of existing environmental reporting and compliance programs to prevent </w:t>
      </w:r>
      <w:r w:rsidRPr="1D4616C2" w:rsidR="7150A92B">
        <w:rPr>
          <w:rFonts w:ascii="Calibri" w:hAnsi="Calibri" w:eastAsia="Calibri" w:cs="Calibri"/>
          <w:noProof w:val="0"/>
          <w:sz w:val="24"/>
          <w:szCs w:val="24"/>
          <w:lang w:val="en-US"/>
        </w:rPr>
        <w:t>redundancy.</w:t>
      </w:r>
    </w:p>
    <w:p w:rsidRPr="002A525C" w:rsidR="00D423FA" w:rsidP="2E9FFA79" w:rsidRDefault="00D423FA" w14:paraId="33875F01" w14:textId="0ED22EB9">
      <w:pPr>
        <w:spacing w:before="240" w:beforeAutospacing="off" w:after="240" w:afterAutospacing="off"/>
      </w:pPr>
      <w:r w:rsidRPr="2E9FFA79" w:rsidR="7150A92B">
        <w:rPr>
          <w:rFonts w:ascii="Calibri" w:hAnsi="Calibri" w:eastAsia="Calibri" w:cs="Calibri"/>
          <w:noProof w:val="0"/>
          <w:sz w:val="24"/>
          <w:szCs w:val="24"/>
          <w:lang w:val="en-US"/>
        </w:rPr>
        <w:t>Without these adjustments, the proposed regulations will function less as a transparency tool and more as a punitive compliance regime that disproportionately harms manufacturers in regions like the San Joaquin Valley.</w:t>
      </w:r>
    </w:p>
    <w:p w:rsidRPr="002A525C" w:rsidR="00D423FA" w:rsidP="2E9FFA79" w:rsidRDefault="00D423FA" w14:paraId="5012C6C6" w14:textId="1849D0B2">
      <w:pPr>
        <w:spacing w:before="240" w:beforeAutospacing="off" w:after="240" w:afterAutospacing="off"/>
      </w:pPr>
      <w:r w:rsidRPr="2E9FFA79" w:rsidR="7150A92B">
        <w:rPr>
          <w:rFonts w:ascii="Calibri" w:hAnsi="Calibri" w:eastAsia="Calibri" w:cs="Calibri"/>
          <w:b w:val="1"/>
          <w:bCs w:val="1"/>
          <w:noProof w:val="0"/>
          <w:sz w:val="24"/>
          <w:szCs w:val="24"/>
          <w:lang w:val="en-US"/>
        </w:rPr>
        <w:t>Conclusion</w:t>
      </w:r>
    </w:p>
    <w:p w:rsidRPr="002A525C" w:rsidR="00D423FA" w:rsidP="2E9FFA79" w:rsidRDefault="00D423FA" w14:paraId="77B7DE59" w14:textId="607F2046">
      <w:pPr>
        <w:spacing w:before="240" w:beforeAutospacing="off" w:after="240" w:afterAutospacing="off"/>
      </w:pPr>
      <w:r w:rsidRPr="2E9FFA79" w:rsidR="7150A92B">
        <w:rPr>
          <w:rFonts w:ascii="Calibri" w:hAnsi="Calibri" w:eastAsia="Calibri" w:cs="Calibri"/>
          <w:noProof w:val="0"/>
          <w:sz w:val="24"/>
          <w:szCs w:val="24"/>
          <w:lang w:val="en-US"/>
        </w:rPr>
        <w:t>Manufacturers in the San Joaquin Valley</w:t>
      </w:r>
      <w:r w:rsidRPr="2E9FFA79" w:rsidR="599D6519">
        <w:rPr>
          <w:rFonts w:ascii="Calibri" w:hAnsi="Calibri" w:eastAsia="Calibri" w:cs="Calibri"/>
          <w:noProof w:val="0"/>
          <w:sz w:val="24"/>
          <w:szCs w:val="24"/>
          <w:lang w:val="en-US"/>
        </w:rPr>
        <w:t xml:space="preserve">, </w:t>
      </w:r>
      <w:r w:rsidRPr="2E9FFA79" w:rsidR="599D6519">
        <w:rPr>
          <w:rFonts w:ascii="Calibri" w:hAnsi="Calibri" w:eastAsia="Calibri" w:cs="Calibri"/>
          <w:noProof w:val="0"/>
          <w:sz w:val="24"/>
          <w:szCs w:val="24"/>
          <w:lang w:val="en-US"/>
        </w:rPr>
        <w:t>including</w:t>
      </w:r>
      <w:r w:rsidRPr="2E9FFA79" w:rsidR="599D6519">
        <w:rPr>
          <w:rFonts w:ascii="Calibri" w:hAnsi="Calibri" w:eastAsia="Calibri" w:cs="Calibri"/>
          <w:noProof w:val="0"/>
          <w:sz w:val="24"/>
          <w:szCs w:val="24"/>
          <w:lang w:val="en-US"/>
        </w:rPr>
        <w:t xml:space="preserve"> our MCCV members</w:t>
      </w:r>
      <w:r w:rsidRPr="2E9FFA79" w:rsidR="7150A92B">
        <w:rPr>
          <w:rFonts w:ascii="Calibri" w:hAnsi="Calibri" w:eastAsia="Calibri" w:cs="Calibri"/>
          <w:noProof w:val="0"/>
          <w:sz w:val="24"/>
          <w:szCs w:val="24"/>
          <w:lang w:val="en-US"/>
        </w:rPr>
        <w:t xml:space="preserve"> support reasonable, workable policies that advance environme</w:t>
      </w:r>
      <w:r w:rsidRPr="2E9FFA79" w:rsidR="7150A92B">
        <w:rPr>
          <w:rFonts w:ascii="Calibri" w:hAnsi="Calibri" w:eastAsia="Calibri" w:cs="Calibri"/>
          <w:noProof w:val="0"/>
          <w:sz w:val="24"/>
          <w:szCs w:val="24"/>
          <w:lang w:val="en-US"/>
        </w:rPr>
        <w:t xml:space="preserve">ntal </w:t>
      </w:r>
      <w:r w:rsidRPr="2E9FFA79" w:rsidR="7150A92B">
        <w:rPr>
          <w:rFonts w:ascii="Calibri" w:hAnsi="Calibri" w:eastAsia="Calibri" w:cs="Calibri"/>
          <w:noProof w:val="0"/>
          <w:sz w:val="24"/>
          <w:szCs w:val="24"/>
          <w:lang w:val="en-US"/>
        </w:rPr>
        <w:t>objec</w:t>
      </w:r>
      <w:r w:rsidRPr="2E9FFA79" w:rsidR="7150A92B">
        <w:rPr>
          <w:rFonts w:ascii="Calibri" w:hAnsi="Calibri" w:eastAsia="Calibri" w:cs="Calibri"/>
          <w:noProof w:val="0"/>
          <w:sz w:val="24"/>
          <w:szCs w:val="24"/>
          <w:lang w:val="en-US"/>
        </w:rPr>
        <w:t>tives</w:t>
      </w:r>
      <w:r w:rsidRPr="2E9FFA79" w:rsidR="7150A92B">
        <w:rPr>
          <w:rFonts w:ascii="Calibri" w:hAnsi="Calibri" w:eastAsia="Calibri" w:cs="Calibri"/>
          <w:noProof w:val="0"/>
          <w:sz w:val="24"/>
          <w:szCs w:val="24"/>
          <w:lang w:val="en-US"/>
        </w:rPr>
        <w:t xml:space="preserve"> while preserving economic vitality and jobs. We respectf</w:t>
      </w:r>
      <w:r w:rsidRPr="2E9FFA79" w:rsidR="7150A92B">
        <w:rPr>
          <w:rFonts w:ascii="Calibri" w:hAnsi="Calibri" w:eastAsia="Calibri" w:cs="Calibri"/>
          <w:noProof w:val="0"/>
          <w:sz w:val="24"/>
          <w:szCs w:val="24"/>
          <w:lang w:val="en-US"/>
        </w:rPr>
        <w:t xml:space="preserve">ully </w:t>
      </w:r>
      <w:r w:rsidRPr="2E9FFA79" w:rsidR="7150A92B">
        <w:rPr>
          <w:rFonts w:ascii="Calibri" w:hAnsi="Calibri" w:eastAsia="Calibri" w:cs="Calibri"/>
          <w:noProof w:val="0"/>
          <w:sz w:val="24"/>
          <w:szCs w:val="24"/>
          <w:lang w:val="en-US"/>
        </w:rPr>
        <w:t>re</w:t>
      </w:r>
      <w:r w:rsidRPr="2E9FFA79" w:rsidR="7150A92B">
        <w:rPr>
          <w:rFonts w:ascii="Calibri" w:hAnsi="Calibri" w:eastAsia="Calibri" w:cs="Calibri"/>
          <w:noProof w:val="0"/>
          <w:sz w:val="24"/>
          <w:szCs w:val="24"/>
          <w:lang w:val="en-US"/>
        </w:rPr>
        <w:t>quest</w:t>
      </w:r>
      <w:r w:rsidRPr="2E9FFA79" w:rsidR="7150A92B">
        <w:rPr>
          <w:rFonts w:ascii="Calibri" w:hAnsi="Calibri" w:eastAsia="Calibri" w:cs="Calibri"/>
          <w:noProof w:val="0"/>
          <w:sz w:val="24"/>
          <w:szCs w:val="24"/>
          <w:lang w:val="en-US"/>
        </w:rPr>
        <w:t xml:space="preserve"> that </w:t>
      </w:r>
      <w:r w:rsidRPr="2E9FFA79" w:rsidR="7150A92B">
        <w:rPr>
          <w:rFonts w:ascii="Calibri" w:hAnsi="Calibri" w:eastAsia="Calibri" w:cs="Calibri"/>
          <w:noProof w:val="0"/>
          <w:sz w:val="24"/>
          <w:szCs w:val="24"/>
          <w:lang w:val="en-US"/>
        </w:rPr>
        <w:t xml:space="preserve">CARB </w:t>
      </w:r>
      <w:r w:rsidRPr="2E9FFA79" w:rsidR="7150A92B">
        <w:rPr>
          <w:rFonts w:ascii="Calibri" w:hAnsi="Calibri" w:eastAsia="Calibri" w:cs="Calibri"/>
          <w:noProof w:val="0"/>
          <w:sz w:val="24"/>
          <w:szCs w:val="24"/>
          <w:lang w:val="en-US"/>
        </w:rPr>
        <w:t>substantially r</w:t>
      </w:r>
      <w:r w:rsidRPr="2E9FFA79" w:rsidR="7150A92B">
        <w:rPr>
          <w:rFonts w:ascii="Calibri" w:hAnsi="Calibri" w:eastAsia="Calibri" w:cs="Calibri"/>
          <w:noProof w:val="0"/>
          <w:sz w:val="24"/>
          <w:szCs w:val="24"/>
          <w:lang w:val="en-US"/>
        </w:rPr>
        <w:t>evise</w:t>
      </w:r>
      <w:r w:rsidRPr="2E9FFA79" w:rsidR="7150A92B">
        <w:rPr>
          <w:rFonts w:ascii="Calibri" w:hAnsi="Calibri" w:eastAsia="Calibri" w:cs="Calibri"/>
          <w:noProof w:val="0"/>
          <w:sz w:val="24"/>
          <w:szCs w:val="24"/>
          <w:lang w:val="en-US"/>
        </w:rPr>
        <w:t xml:space="preserve"> the proposed regulations to ensure they are legally sound, economic</w:t>
      </w:r>
      <w:r w:rsidRPr="2E9FFA79" w:rsidR="7150A92B">
        <w:rPr>
          <w:rFonts w:ascii="Calibri" w:hAnsi="Calibri" w:eastAsia="Calibri" w:cs="Calibri"/>
          <w:noProof w:val="0"/>
          <w:sz w:val="24"/>
          <w:szCs w:val="24"/>
          <w:lang w:val="en-US"/>
        </w:rPr>
        <w:t xml:space="preserve">ally </w:t>
      </w:r>
      <w:r w:rsidRPr="2E9FFA79" w:rsidR="7150A92B">
        <w:rPr>
          <w:rFonts w:ascii="Calibri" w:hAnsi="Calibri" w:eastAsia="Calibri" w:cs="Calibri"/>
          <w:noProof w:val="0"/>
          <w:sz w:val="24"/>
          <w:szCs w:val="24"/>
          <w:lang w:val="en-US"/>
        </w:rPr>
        <w:t>fea</w:t>
      </w:r>
      <w:r w:rsidRPr="2E9FFA79" w:rsidR="7150A92B">
        <w:rPr>
          <w:rFonts w:ascii="Calibri" w:hAnsi="Calibri" w:eastAsia="Calibri" w:cs="Calibri"/>
          <w:noProof w:val="0"/>
          <w:sz w:val="24"/>
          <w:szCs w:val="24"/>
          <w:lang w:val="en-US"/>
        </w:rPr>
        <w:t>sible</w:t>
      </w:r>
      <w:r w:rsidRPr="2E9FFA79" w:rsidR="7150A92B">
        <w:rPr>
          <w:rFonts w:ascii="Calibri" w:hAnsi="Calibri" w:eastAsia="Calibri" w:cs="Calibri"/>
          <w:noProof w:val="0"/>
          <w:sz w:val="24"/>
          <w:szCs w:val="24"/>
          <w:lang w:val="en-US"/>
        </w:rPr>
        <w:t>, and aligned with California’s broader manufacturing, equity, and climate goals.</w:t>
      </w:r>
    </w:p>
    <w:p w:rsidRPr="002A525C" w:rsidR="00D423FA" w:rsidP="2E9FFA79" w:rsidRDefault="00D423FA" w14:paraId="30F6BA85" w14:textId="2A03E884">
      <w:pPr>
        <w:spacing w:before="240" w:beforeAutospacing="off" w:after="240" w:afterAutospacing="off"/>
      </w:pPr>
      <w:r w:rsidRPr="2E9FFA79" w:rsidR="7150A92B">
        <w:rPr>
          <w:rFonts w:ascii="Calibri" w:hAnsi="Calibri" w:eastAsia="Calibri" w:cs="Calibri"/>
          <w:noProof w:val="0"/>
          <w:sz w:val="24"/>
          <w:szCs w:val="24"/>
          <w:lang w:val="en-US"/>
        </w:rPr>
        <w:t>Thank you for the opportunity to comment and for your consideration of these concerns.</w:t>
      </w:r>
    </w:p>
    <w:p w:rsidRPr="002A525C" w:rsidR="00D423FA" w:rsidP="2E9FFA79" w:rsidRDefault="00D423FA" w14:paraId="6D544B5E" w14:textId="5D400DFB">
      <w:pPr>
        <w:spacing w:before="240" w:beforeAutospacing="off" w:after="240" w:afterAutospacing="off"/>
      </w:pPr>
      <w:r w:rsidRPr="1D4616C2" w:rsidR="7150A92B">
        <w:rPr>
          <w:rFonts w:ascii="Calibri" w:hAnsi="Calibri" w:eastAsia="Calibri" w:cs="Calibri"/>
          <w:noProof w:val="0"/>
          <w:sz w:val="24"/>
          <w:szCs w:val="24"/>
          <w:lang w:val="en-US"/>
        </w:rPr>
        <w:t>Sincerely,</w:t>
      </w:r>
    </w:p>
    <w:p w:rsidR="3DAF3796" w:rsidP="1D4616C2" w:rsidRDefault="3DAF3796" w14:paraId="0975D8E2" w14:textId="3B2D8672">
      <w:pPr>
        <w:spacing w:before="240" w:beforeAutospacing="off" w:after="240" w:afterAutospacing="off"/>
        <w:rPr>
          <w:rFonts w:ascii="Blackadder ITC" w:hAnsi="Blackadder ITC" w:eastAsia="Blackadder ITC" w:cs="Blackadder ITC"/>
          <w:noProof w:val="0"/>
          <w:sz w:val="40"/>
          <w:szCs w:val="40"/>
          <w:lang w:val="en-US"/>
        </w:rPr>
      </w:pPr>
      <w:r w:rsidRPr="1EC10636" w:rsidR="3DAF3796">
        <w:rPr>
          <w:rFonts w:ascii="Blackadder ITC" w:hAnsi="Blackadder ITC" w:eastAsia="Blackadder ITC" w:cs="Blackadder ITC"/>
          <w:noProof w:val="0"/>
          <w:sz w:val="40"/>
          <w:szCs w:val="40"/>
          <w:lang w:val="en-US"/>
        </w:rPr>
        <w:t>Maryn Pitt</w:t>
      </w:r>
    </w:p>
    <w:p w:rsidRPr="002A525C" w:rsidR="00D423FA" w:rsidP="1D4616C2" w:rsidRDefault="00D423FA" w14:paraId="13B75024" w14:textId="2DA6982B">
      <w:pPr>
        <w:pStyle w:val="NoSpacing"/>
        <w:rPr>
          <w:rFonts w:ascii="Calibri" w:hAnsi="Calibri" w:eastAsia="Calibri" w:cs="Calibri"/>
          <w:noProof w:val="0"/>
          <w:sz w:val="24"/>
          <w:szCs w:val="24"/>
          <w:lang w:val="en-US"/>
        </w:rPr>
      </w:pPr>
      <w:r w:rsidRPr="1EC10636" w:rsidR="7150A92B">
        <w:rPr>
          <w:noProof w:val="0"/>
          <w:lang w:val="en-US"/>
        </w:rPr>
        <w:t>Maryn Pitt</w:t>
      </w:r>
    </w:p>
    <w:p w:rsidR="1D4616C2" w:rsidP="1D4616C2" w:rsidRDefault="1D4616C2" w14:paraId="166D06FE" w14:textId="2BA46D87">
      <w:pPr>
        <w:pStyle w:val="NoSpacing"/>
        <w:rPr>
          <w:noProof w:val="0"/>
          <w:lang w:val="en-US"/>
        </w:rPr>
      </w:pPr>
      <w:r w:rsidRPr="1EC10636" w:rsidR="49E4B33B">
        <w:rPr>
          <w:noProof w:val="0"/>
          <w:lang w:val="en-US"/>
        </w:rPr>
        <w:t>Policy Director</w:t>
      </w:r>
    </w:p>
    <w:p w:rsidRPr="002A525C" w:rsidR="00D423FA" w:rsidP="1D4616C2" w:rsidRDefault="00D423FA" w14:paraId="14C3357D" w14:textId="0195BD6A">
      <w:pPr>
        <w:pStyle w:val="NoSpacing"/>
      </w:pPr>
      <w:r w:rsidRPr="1EC10636" w:rsidR="7150A92B">
        <w:rPr>
          <w:noProof w:val="0"/>
          <w:lang w:val="en-US"/>
        </w:rPr>
        <w:t>Manufacturers Council of the Central Valley</w:t>
      </w:r>
    </w:p>
    <w:p w:rsidR="1EC10636" w:rsidP="1EC10636" w:rsidRDefault="1EC10636" w14:paraId="6B561BDA" w14:textId="5001194B">
      <w:pPr>
        <w:pStyle w:val="NoSpacing"/>
        <w:rPr>
          <w:noProof w:val="0"/>
          <w:lang w:val="en-US"/>
        </w:rPr>
      </w:pPr>
    </w:p>
    <w:p w:rsidR="1EC10636" w:rsidP="1EC10636" w:rsidRDefault="1EC10636" w14:paraId="3917738D" w14:textId="1C4411FF">
      <w:pPr>
        <w:pStyle w:val="NoSpacing"/>
        <w:rPr>
          <w:noProof w:val="0"/>
          <w:lang w:val="en-US"/>
        </w:rPr>
      </w:pPr>
    </w:p>
    <w:p w:rsidRPr="002A525C" w:rsidR="00D423FA" w:rsidP="1D4616C2" w:rsidRDefault="00D423FA" w14:paraId="610A2959" w14:textId="6565587B">
      <w:pPr>
        <w:pStyle w:val="NoSpacing"/>
        <w:rPr>
          <w:rFonts w:ascii="Calibri" w:hAnsi="Calibri" w:eastAsia="Calibri" w:cs="Calibri"/>
          <w:noProof w:val="0"/>
          <w:sz w:val="24"/>
          <w:szCs w:val="24"/>
          <w:lang w:val="en-US"/>
        </w:rPr>
      </w:pPr>
      <w:r w:rsidRPr="1EC10636" w:rsidR="46495B87">
        <w:rPr>
          <w:noProof w:val="0"/>
          <w:lang w:val="en-US"/>
        </w:rPr>
        <w:t xml:space="preserve">CC: </w:t>
      </w:r>
      <w:r>
        <w:tab/>
      </w:r>
      <w:r w:rsidRPr="1EC10636" w:rsidR="46495B87">
        <w:rPr>
          <w:noProof w:val="0"/>
          <w:lang w:val="en-US"/>
        </w:rPr>
        <w:t>San Joaquin Valley Air Pollution Control District</w:t>
      </w:r>
    </w:p>
    <w:p w:rsidRPr="002A525C" w:rsidR="00D423FA" w:rsidP="1EC10636" w:rsidRDefault="00D423FA" w14:paraId="3BE88D11" w14:textId="3B8B5F8D">
      <w:pPr>
        <w:pStyle w:val="NoSpacing"/>
        <w:ind w:left="720"/>
        <w:rPr>
          <w:rFonts w:ascii="Calibri" w:hAnsi="Calibri" w:eastAsia="Calibri" w:cs="Calibri"/>
          <w:noProof w:val="0"/>
          <w:sz w:val="24"/>
          <w:szCs w:val="24"/>
          <w:lang w:val="en-US"/>
        </w:rPr>
      </w:pPr>
      <w:r w:rsidRPr="1EC10636" w:rsidR="08B36523">
        <w:rPr>
          <w:noProof w:val="0"/>
          <w:lang w:val="en-US"/>
        </w:rPr>
        <w:t>St</w:t>
      </w:r>
      <w:r w:rsidRPr="1EC10636" w:rsidR="08B36523">
        <w:rPr>
          <w:noProof w:val="0"/>
          <w:lang w:val="en-US"/>
        </w:rPr>
        <w:t>ate</w:t>
      </w:r>
      <w:r w:rsidRPr="1EC10636" w:rsidR="46495B87">
        <w:rPr>
          <w:noProof w:val="0"/>
          <w:lang w:val="en-US"/>
        </w:rPr>
        <w:t xml:space="preserve"> Senator Marie Alvarado –Gil</w:t>
      </w:r>
    </w:p>
    <w:p w:rsidRPr="002A525C" w:rsidR="00D423FA" w:rsidP="1EC10636" w:rsidRDefault="00D423FA" w14:paraId="6FA45E2E" w14:textId="528CCEC9">
      <w:pPr>
        <w:pStyle w:val="NoSpacing"/>
        <w:ind w:left="720"/>
        <w:rPr>
          <w:rFonts w:ascii="Calibri" w:hAnsi="Calibri" w:eastAsia="Calibri" w:cs="Calibri"/>
          <w:noProof w:val="0"/>
          <w:sz w:val="24"/>
          <w:szCs w:val="24"/>
          <w:lang w:val="en-US"/>
        </w:rPr>
      </w:pPr>
      <w:r w:rsidRPr="1EC10636" w:rsidR="46495B87">
        <w:rPr>
          <w:noProof w:val="0"/>
          <w:lang w:val="en-US"/>
        </w:rPr>
        <w:t xml:space="preserve">State Senator </w:t>
      </w:r>
      <w:r w:rsidRPr="1EC10636" w:rsidR="302D268E">
        <w:rPr>
          <w:noProof w:val="0"/>
          <w:lang w:val="en-US"/>
        </w:rPr>
        <w:t>Anna Caballero</w:t>
      </w:r>
    </w:p>
    <w:p w:rsidRPr="002A525C" w:rsidR="00D423FA" w:rsidP="1EC10636" w:rsidRDefault="00D423FA" w14:paraId="056F7647" w14:textId="0523D03E">
      <w:pPr>
        <w:pStyle w:val="NoSpacing"/>
        <w:ind w:left="720"/>
        <w:rPr>
          <w:rFonts w:ascii="Calibri" w:hAnsi="Calibri" w:eastAsia="Calibri" w:cs="Calibri"/>
          <w:noProof w:val="0"/>
          <w:sz w:val="24"/>
          <w:szCs w:val="24"/>
          <w:lang w:val="en-US"/>
        </w:rPr>
      </w:pPr>
      <w:r w:rsidRPr="1EC10636" w:rsidR="302D268E">
        <w:rPr>
          <w:noProof w:val="0"/>
          <w:lang w:val="en-US"/>
        </w:rPr>
        <w:t>State Senator Jerry McNerney</w:t>
      </w:r>
    </w:p>
    <w:p w:rsidRPr="002A525C" w:rsidR="00D423FA" w:rsidP="1EC10636" w:rsidRDefault="00D423FA" w14:paraId="170EE9AF" w14:textId="63636770">
      <w:pPr>
        <w:pStyle w:val="NoSpacing"/>
        <w:ind w:left="720"/>
        <w:rPr>
          <w:rFonts w:ascii="Calibri" w:hAnsi="Calibri" w:eastAsia="Calibri" w:cs="Calibri"/>
          <w:noProof w:val="0"/>
          <w:sz w:val="24"/>
          <w:szCs w:val="24"/>
          <w:lang w:val="en-US"/>
        </w:rPr>
      </w:pPr>
      <w:r w:rsidRPr="1EC10636" w:rsidR="46495B87">
        <w:rPr>
          <w:noProof w:val="0"/>
          <w:lang w:val="en-US"/>
        </w:rPr>
        <w:t>Assemblymember Juan Alanis</w:t>
      </w:r>
    </w:p>
    <w:p w:rsidRPr="002A525C" w:rsidR="00D423FA" w:rsidP="1EC10636" w:rsidRDefault="00D423FA" w14:paraId="477AEA42" w14:textId="6E834523">
      <w:pPr>
        <w:pStyle w:val="NoSpacing"/>
        <w:ind w:left="720"/>
        <w:rPr>
          <w:rFonts w:ascii="Calibri" w:hAnsi="Calibri" w:eastAsia="Calibri" w:cs="Calibri"/>
          <w:noProof w:val="0"/>
          <w:sz w:val="24"/>
          <w:szCs w:val="24"/>
          <w:lang w:val="en-US"/>
        </w:rPr>
      </w:pPr>
      <w:r w:rsidRPr="1EC10636" w:rsidR="46495B87">
        <w:rPr>
          <w:noProof w:val="0"/>
          <w:lang w:val="en-US"/>
        </w:rPr>
        <w:t>Assemblymember Esmerelda Sori</w:t>
      </w:r>
      <w:r w:rsidRPr="1EC10636" w:rsidR="1AA67FAF">
        <w:rPr>
          <w:noProof w:val="0"/>
          <w:lang w:val="en-US"/>
        </w:rPr>
        <w:t>a</w:t>
      </w:r>
    </w:p>
    <w:p w:rsidRPr="002A525C" w:rsidR="00D423FA" w:rsidP="1EC10636" w:rsidRDefault="00D423FA" w14:paraId="2B6E6C3C" w14:textId="2682B67E">
      <w:pPr>
        <w:pStyle w:val="NoSpacing"/>
        <w:ind w:left="720"/>
        <w:rPr>
          <w:rFonts w:ascii="Calibri" w:hAnsi="Calibri" w:eastAsia="Calibri" w:cs="Calibri"/>
          <w:noProof w:val="0"/>
          <w:sz w:val="24"/>
          <w:szCs w:val="24"/>
          <w:lang w:val="en-US"/>
        </w:rPr>
      </w:pPr>
      <w:r w:rsidRPr="1EC10636" w:rsidR="46495B87">
        <w:rPr>
          <w:noProof w:val="0"/>
          <w:lang w:val="en-US"/>
        </w:rPr>
        <w:t xml:space="preserve">Assemblymember </w:t>
      </w:r>
      <w:r w:rsidRPr="1EC10636" w:rsidR="21AEC2E2">
        <w:rPr>
          <w:noProof w:val="0"/>
          <w:lang w:val="en-US"/>
        </w:rPr>
        <w:t xml:space="preserve"> Rhodesia</w:t>
      </w:r>
      <w:r w:rsidRPr="1EC10636" w:rsidR="21AEC2E2">
        <w:rPr>
          <w:noProof w:val="0"/>
          <w:lang w:val="en-US"/>
        </w:rPr>
        <w:t xml:space="preserve"> Ransom</w:t>
      </w:r>
    </w:p>
    <w:p w:rsidRPr="002A525C" w:rsidR="00D423FA" w:rsidP="1D4616C2" w:rsidRDefault="00D423FA" w14:paraId="7ED0A5F8" w14:textId="02A9E1A5">
      <w:pPr>
        <w:pStyle w:val="NoSpacing"/>
        <w:rPr>
          <w:rFonts w:ascii="Calibri" w:hAnsi="Calibri" w:eastAsia="Calibri" w:cs="Calibri"/>
          <w:noProof w:val="0"/>
          <w:sz w:val="24"/>
          <w:szCs w:val="24"/>
          <w:lang w:val="en-US"/>
        </w:rPr>
      </w:pPr>
      <w:r w:rsidRPr="1EC10636" w:rsidR="21AEC2E2">
        <w:rPr>
          <w:noProof w:val="0"/>
          <w:lang w:val="en-US"/>
        </w:rPr>
        <w:t>Assemblymember Heath Flora</w:t>
      </w:r>
    </w:p>
    <w:p w:rsidRPr="002A525C" w:rsidR="00D423FA" w:rsidP="2E9FFA79" w:rsidRDefault="00D423FA" w14:paraId="1110E5A6" w14:textId="3E2B8D0B">
      <w:pPr>
        <w:spacing w:before="240" w:beforeAutospacing="off" w:after="240" w:afterAutospacing="off"/>
        <w:rPr>
          <w:rFonts w:ascii="Calibri" w:hAnsi="Calibri" w:eastAsia="Calibri" w:cs="Calibri"/>
          <w:noProof w:val="0"/>
          <w:sz w:val="24"/>
          <w:szCs w:val="24"/>
          <w:lang w:val="en-US"/>
        </w:rPr>
      </w:pPr>
    </w:p>
    <w:p w:rsidRPr="002A525C" w:rsidR="00D423FA" w:rsidP="2E9FFA79" w:rsidRDefault="00D423FA" w14:paraId="7AFB4B17" w14:textId="42FAB041">
      <w:pPr>
        <w:pStyle w:val="Normal"/>
        <w:spacing w:before="240" w:beforeAutospacing="off" w:after="240" w:afterAutospacing="off"/>
        <w:ind w:left="0"/>
        <w:rPr>
          <w:rFonts w:ascii="Calibri" w:hAnsi="Calibri" w:eastAsia="Calibri" w:cs="Calibri"/>
          <w:noProof w:val="0"/>
          <w:sz w:val="24"/>
          <w:szCs w:val="24"/>
          <w:lang w:val="en-US"/>
        </w:rPr>
      </w:pPr>
    </w:p>
    <w:sectPr w:rsidRPr="002A525C" w:rsidR="00D423FA">
      <w:footerReference w:type="default" r:id="rId15"/>
      <w:pgSz w:w="12240" w:h="15840" w:orient="portrait"/>
      <w:pgMar w:top="720" w:right="1080" w:bottom="1008" w:left="108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J" w:author="Stacey Kollmeyer Johnson" w:date="2026-01-13T10:01:30" w:id="1881392317">
    <w:p xmlns:w14="http://schemas.microsoft.com/office/word/2010/wordml" xmlns:w="http://schemas.openxmlformats.org/wordprocessingml/2006/main" w:rsidR="19E7D551" w:rsidRDefault="0C34CC0D" w14:paraId="1E2C9C71" w14:textId="4221ABB0">
      <w:pPr>
        <w:pStyle w:val="CommentText"/>
      </w:pPr>
      <w:r>
        <w:rPr>
          <w:rStyle w:val="CommentReference"/>
        </w:rPr>
        <w:annotationRef/>
      </w:r>
      <w:r w:rsidRPr="37CE4700" w:rsidR="3DCE8F28">
        <w:t>So we want changes to implementation, but agree with implementation overall? We aren't asking for an alternative to the process?</w:t>
      </w:r>
    </w:p>
  </w:comment>
</w:comments>
</file>

<file path=word/commentsExtended.xml><?xml version="1.0" encoding="utf-8"?>
<w15:commentsEx xmlns:mc="http://schemas.openxmlformats.org/markup-compatibility/2006" xmlns:w15="http://schemas.microsoft.com/office/word/2012/wordml" mc:Ignorable="w15">
  <w15:commentEx w15:done="1" w15:paraId="1E2C9C7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2378D6" w16cex:dateUtc="2026-01-13T18:01:30.291Z"/>
</w16cex:commentsExtensible>
</file>

<file path=word/commentsIds.xml><?xml version="1.0" encoding="utf-8"?>
<w16cid:commentsIds xmlns:mc="http://schemas.openxmlformats.org/markup-compatibility/2006" xmlns:w16cid="http://schemas.microsoft.com/office/word/2016/wordml/cid" mc:Ignorable="w16cid">
  <w16cid:commentId w16cid:paraId="1E2C9C71" w16cid:durableId="562378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25C" w:rsidP="002A525C" w:rsidRDefault="002A525C" w14:paraId="3CD1894D" w14:textId="77777777">
      <w:pPr>
        <w:spacing w:after="0" w:line="240" w:lineRule="auto"/>
      </w:pPr>
      <w:r>
        <w:separator/>
      </w:r>
    </w:p>
  </w:endnote>
  <w:endnote w:type="continuationSeparator" w:id="0">
    <w:p w:rsidR="002A525C" w:rsidP="002A525C" w:rsidRDefault="002A525C" w14:paraId="3579CA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2A525C" w14:paraId="60297DFD" w14:textId="77777777">
      <w:trPr>
        <w:trHeight w:val="115" w:hRule="exact"/>
        <w:jc w:val="center"/>
      </w:trPr>
      <w:tc>
        <w:tcPr>
          <w:tcW w:w="4686" w:type="dxa"/>
          <w:shd w:val="clear" w:color="auto" w:fill="156082" w:themeFill="accent1"/>
          <w:tcMar>
            <w:top w:w="0" w:type="dxa"/>
            <w:bottom w:w="0" w:type="dxa"/>
          </w:tcMar>
        </w:tcPr>
        <w:p w:rsidR="002A525C" w:rsidRDefault="002A525C" w14:paraId="035E00C9" w14:textId="77777777">
          <w:pPr>
            <w:pStyle w:val="Header"/>
            <w:tabs>
              <w:tab w:val="clear" w:pos="4680"/>
              <w:tab w:val="clear" w:pos="9360"/>
            </w:tabs>
            <w:rPr>
              <w:caps/>
              <w:sz w:val="18"/>
            </w:rPr>
          </w:pPr>
        </w:p>
      </w:tc>
      <w:tc>
        <w:tcPr>
          <w:tcW w:w="4674" w:type="dxa"/>
          <w:shd w:val="clear" w:color="auto" w:fill="156082" w:themeFill="accent1"/>
          <w:tcMar>
            <w:top w:w="0" w:type="dxa"/>
            <w:bottom w:w="0" w:type="dxa"/>
          </w:tcMar>
        </w:tcPr>
        <w:p w:rsidR="002A525C" w:rsidRDefault="002A525C" w14:paraId="4850D5DE" w14:textId="77777777">
          <w:pPr>
            <w:pStyle w:val="Header"/>
            <w:tabs>
              <w:tab w:val="clear" w:pos="4680"/>
              <w:tab w:val="clear" w:pos="9360"/>
            </w:tabs>
            <w:jc w:val="right"/>
            <w:rPr>
              <w:caps/>
              <w:sz w:val="18"/>
            </w:rPr>
          </w:pPr>
        </w:p>
      </w:tc>
    </w:tr>
    <w:tr w:rsidR="002A525C" w14:paraId="50A71CFC" w14:textId="77777777">
      <w:trPr>
        <w:jc w:val="center"/>
      </w:trPr>
      <w:sdt>
        <w:sdtPr>
          <w:rPr>
            <w:caps/>
            <w:color w:val="808080" w:themeColor="background1" w:themeShade="80"/>
            <w:sz w:val="18"/>
            <w:szCs w:val="18"/>
          </w:rPr>
          <w:alias w:val="Author"/>
          <w:tag w:val=""/>
          <w:id w:val="1534151868"/>
          <w:placeholder>
            <w:docPart w:val="030D19FB88EF4045B4730D2D2276B73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rsidR="002A525C" w:rsidRDefault="002A525C" w14:paraId="32D332AB" w14:textId="333A9FF4">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Manufacturers council of the central valley</w:t>
              </w:r>
            </w:p>
          </w:tc>
        </w:sdtContent>
      </w:sdt>
      <w:tc>
        <w:tcPr>
          <w:tcW w:w="4674" w:type="dxa"/>
          <w:vAlign w:val="center"/>
        </w:tcPr>
        <w:p w:rsidR="002A525C" w:rsidRDefault="002A525C" w14:paraId="6B4BA934" w14:textId="77777777">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rsidR="002A525C" w:rsidRDefault="002A525C" w14:paraId="427566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25C" w:rsidP="002A525C" w:rsidRDefault="002A525C" w14:paraId="78BE7CEA" w14:textId="77777777">
      <w:pPr>
        <w:spacing w:after="0" w:line="240" w:lineRule="auto"/>
      </w:pPr>
      <w:r>
        <w:separator/>
      </w:r>
    </w:p>
  </w:footnote>
  <w:footnote w:type="continuationSeparator" w:id="0">
    <w:p w:rsidR="002A525C" w:rsidP="002A525C" w:rsidRDefault="002A525C" w14:paraId="128EBBD3"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adS4X3uQ" int2:invalidationBookmarkName="" int2:hashCode="P8dFdX9eFmoh3x" int2:id="cklZlauN">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
    <w:nsid w:val="1f75e1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82845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97c54b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5bbd9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44b8c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10ee0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da4a1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d016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033f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a2541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2451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be9d2a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72952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7F73FF"/>
    <w:multiLevelType w:val="multilevel"/>
    <w:tmpl w:val="7A28D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4051259F"/>
    <w:multiLevelType w:val="multilevel"/>
    <w:tmpl w:val="FF12E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0EC6FA2"/>
    <w:multiLevelType w:val="multilevel"/>
    <w:tmpl w:val="D04A61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489708458">
    <w:abstractNumId w:val="1"/>
  </w:num>
  <w:num w:numId="2" w16cid:durableId="814417251">
    <w:abstractNumId w:val="0"/>
  </w:num>
  <w:num w:numId="3" w16cid:durableId="1713384497">
    <w:abstractNumId w:val="2"/>
  </w:num>
</w:numbering>
</file>

<file path=word/people.xml><?xml version="1.0" encoding="utf-8"?>
<w15:people xmlns:mc="http://schemas.openxmlformats.org/markup-compatibility/2006" xmlns:w15="http://schemas.microsoft.com/office/word/2012/wordml" mc:Ignorable="w15">
  <w15:person w15:author="Stacey Kollmeyer Johnson">
    <w15:presenceInfo w15:providerId="AD" w15:userId="S::stacey@mccv.org::a7919be7-9fc3-4a26-ad9b-3107e147ba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8B"/>
    <w:rsid w:val="002A525C"/>
    <w:rsid w:val="007A2F8B"/>
    <w:rsid w:val="00875FED"/>
    <w:rsid w:val="00A54D74"/>
    <w:rsid w:val="00C36C7A"/>
    <w:rsid w:val="00D423FA"/>
    <w:rsid w:val="00FA7AE1"/>
    <w:rsid w:val="00FD554A"/>
    <w:rsid w:val="03B7FF10"/>
    <w:rsid w:val="0664191C"/>
    <w:rsid w:val="072E4994"/>
    <w:rsid w:val="08B36523"/>
    <w:rsid w:val="0F820A6E"/>
    <w:rsid w:val="151A3CCB"/>
    <w:rsid w:val="15637F5A"/>
    <w:rsid w:val="15836747"/>
    <w:rsid w:val="15D3B434"/>
    <w:rsid w:val="16D71FEC"/>
    <w:rsid w:val="175EC152"/>
    <w:rsid w:val="1824EE0C"/>
    <w:rsid w:val="194B12E9"/>
    <w:rsid w:val="1AA67FAF"/>
    <w:rsid w:val="1D4616C2"/>
    <w:rsid w:val="1DA964ED"/>
    <w:rsid w:val="1EC10636"/>
    <w:rsid w:val="1FD7B653"/>
    <w:rsid w:val="21A37E9E"/>
    <w:rsid w:val="21AEC2E2"/>
    <w:rsid w:val="26AB215E"/>
    <w:rsid w:val="28104583"/>
    <w:rsid w:val="286EA48E"/>
    <w:rsid w:val="28F6FB38"/>
    <w:rsid w:val="29128FA1"/>
    <w:rsid w:val="2A94E499"/>
    <w:rsid w:val="2E9FFA79"/>
    <w:rsid w:val="302D268E"/>
    <w:rsid w:val="302FADE7"/>
    <w:rsid w:val="316ADB26"/>
    <w:rsid w:val="32BA3389"/>
    <w:rsid w:val="3360D7F0"/>
    <w:rsid w:val="37E665DE"/>
    <w:rsid w:val="37EEAA62"/>
    <w:rsid w:val="3869FF89"/>
    <w:rsid w:val="392B206C"/>
    <w:rsid w:val="3B8E8B07"/>
    <w:rsid w:val="3BC10D4C"/>
    <w:rsid w:val="3D6A0DBD"/>
    <w:rsid w:val="3DAF3796"/>
    <w:rsid w:val="3FAB9746"/>
    <w:rsid w:val="46495B87"/>
    <w:rsid w:val="4795A20A"/>
    <w:rsid w:val="49E4B33B"/>
    <w:rsid w:val="4B251A84"/>
    <w:rsid w:val="4B39E7FE"/>
    <w:rsid w:val="4C085921"/>
    <w:rsid w:val="4E1D151B"/>
    <w:rsid w:val="4EAE1526"/>
    <w:rsid w:val="53456134"/>
    <w:rsid w:val="53F6A415"/>
    <w:rsid w:val="542B1FBA"/>
    <w:rsid w:val="555E25D7"/>
    <w:rsid w:val="599D6519"/>
    <w:rsid w:val="5A22CD7B"/>
    <w:rsid w:val="5C2729F8"/>
    <w:rsid w:val="5C4D192B"/>
    <w:rsid w:val="5C80C9AB"/>
    <w:rsid w:val="5F673827"/>
    <w:rsid w:val="63F854CE"/>
    <w:rsid w:val="64DDAD60"/>
    <w:rsid w:val="68080597"/>
    <w:rsid w:val="6A79F3D8"/>
    <w:rsid w:val="6D68084D"/>
    <w:rsid w:val="6E0242A1"/>
    <w:rsid w:val="6E85D3FF"/>
    <w:rsid w:val="6F224334"/>
    <w:rsid w:val="7150A92B"/>
    <w:rsid w:val="776D35C5"/>
    <w:rsid w:val="7B26AF55"/>
    <w:rsid w:val="7B36E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38B861E"/>
  <w15:chartTrackingRefBased/>
  <w15:docId w15:val="{FF8830D1-E35C-4E7B-A9A9-60A167CF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A2F8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F8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F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F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F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F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F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F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F8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A2F8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A2F8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A2F8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A2F8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A2F8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A2F8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A2F8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A2F8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A2F8B"/>
    <w:rPr>
      <w:rFonts w:eastAsiaTheme="majorEastAsia" w:cstheme="majorBidi"/>
      <w:color w:val="272727" w:themeColor="text1" w:themeTint="D8"/>
    </w:rPr>
  </w:style>
  <w:style w:type="paragraph" w:styleId="Title">
    <w:name w:val="Title"/>
    <w:basedOn w:val="Normal"/>
    <w:next w:val="Normal"/>
    <w:link w:val="TitleChar"/>
    <w:uiPriority w:val="10"/>
    <w:qFormat/>
    <w:rsid w:val="007A2F8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A2F8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A2F8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A2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F8B"/>
    <w:pPr>
      <w:spacing w:before="160"/>
      <w:jc w:val="center"/>
    </w:pPr>
    <w:rPr>
      <w:i/>
      <w:iCs/>
      <w:color w:val="404040" w:themeColor="text1" w:themeTint="BF"/>
    </w:rPr>
  </w:style>
  <w:style w:type="character" w:styleId="QuoteChar" w:customStyle="1">
    <w:name w:val="Quote Char"/>
    <w:basedOn w:val="DefaultParagraphFont"/>
    <w:link w:val="Quote"/>
    <w:uiPriority w:val="29"/>
    <w:rsid w:val="007A2F8B"/>
    <w:rPr>
      <w:i/>
      <w:iCs/>
      <w:color w:val="404040" w:themeColor="text1" w:themeTint="BF"/>
    </w:rPr>
  </w:style>
  <w:style w:type="paragraph" w:styleId="ListParagraph">
    <w:name w:val="List Paragraph"/>
    <w:basedOn w:val="Normal"/>
    <w:uiPriority w:val="34"/>
    <w:qFormat/>
    <w:rsid w:val="007A2F8B"/>
    <w:pPr>
      <w:ind w:left="720"/>
      <w:contextualSpacing/>
    </w:pPr>
  </w:style>
  <w:style w:type="character" w:styleId="IntenseEmphasis">
    <w:name w:val="Intense Emphasis"/>
    <w:basedOn w:val="DefaultParagraphFont"/>
    <w:uiPriority w:val="21"/>
    <w:qFormat/>
    <w:rsid w:val="007A2F8B"/>
    <w:rPr>
      <w:i/>
      <w:iCs/>
      <w:color w:val="0F4761" w:themeColor="accent1" w:themeShade="BF"/>
    </w:rPr>
  </w:style>
  <w:style w:type="paragraph" w:styleId="IntenseQuote">
    <w:name w:val="Intense Quote"/>
    <w:basedOn w:val="Normal"/>
    <w:next w:val="Normal"/>
    <w:link w:val="IntenseQuoteChar"/>
    <w:uiPriority w:val="30"/>
    <w:qFormat/>
    <w:rsid w:val="007A2F8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A2F8B"/>
    <w:rPr>
      <w:i/>
      <w:iCs/>
      <w:color w:val="0F4761" w:themeColor="accent1" w:themeShade="BF"/>
    </w:rPr>
  </w:style>
  <w:style w:type="character" w:styleId="IntenseReference">
    <w:name w:val="Intense Reference"/>
    <w:basedOn w:val="DefaultParagraphFont"/>
    <w:uiPriority w:val="32"/>
    <w:qFormat/>
    <w:rsid w:val="007A2F8B"/>
    <w:rPr>
      <w:b/>
      <w:bCs/>
      <w:smallCaps/>
      <w:color w:val="0F4761" w:themeColor="accent1" w:themeShade="BF"/>
      <w:spacing w:val="5"/>
    </w:rPr>
  </w:style>
  <w:style w:type="paragraph" w:styleId="Header">
    <w:name w:val="header"/>
    <w:basedOn w:val="Normal"/>
    <w:link w:val="HeaderChar"/>
    <w:uiPriority w:val="99"/>
    <w:unhideWhenUsed/>
    <w:rsid w:val="002A525C"/>
    <w:pPr>
      <w:tabs>
        <w:tab w:val="center" w:pos="4680"/>
        <w:tab w:val="right" w:pos="9360"/>
      </w:tabs>
      <w:spacing w:after="0" w:line="240" w:lineRule="auto"/>
    </w:pPr>
  </w:style>
  <w:style w:type="character" w:styleId="HeaderChar" w:customStyle="1">
    <w:name w:val="Header Char"/>
    <w:basedOn w:val="DefaultParagraphFont"/>
    <w:link w:val="Header"/>
    <w:uiPriority w:val="99"/>
    <w:rsid w:val="002A525C"/>
  </w:style>
  <w:style w:type="paragraph" w:styleId="Footer">
    <w:name w:val="footer"/>
    <w:basedOn w:val="Normal"/>
    <w:link w:val="FooterChar"/>
    <w:uiPriority w:val="99"/>
    <w:unhideWhenUsed/>
    <w:rsid w:val="002A525C"/>
    <w:pPr>
      <w:tabs>
        <w:tab w:val="center" w:pos="4680"/>
        <w:tab w:val="right" w:pos="9360"/>
      </w:tabs>
      <w:spacing w:after="0" w:line="240" w:lineRule="auto"/>
    </w:pPr>
  </w:style>
  <w:style w:type="character" w:styleId="FooterChar" w:customStyle="1">
    <w:name w:val="Footer Char"/>
    <w:basedOn w:val="DefaultParagraphFont"/>
    <w:link w:val="Footer"/>
    <w:uiPriority w:val="99"/>
    <w:rsid w:val="002A525C"/>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NoSpacing">
    <w:uiPriority w:val="1"/>
    <w:name w:val="No Spacing"/>
    <w:qFormat/>
    <w:rsid w:val="2E9FFA7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ustomXml" Target="../customXml/item3.xml" Id="rId21" /><Relationship Type="http://schemas.openxmlformats.org/officeDocument/2006/relationships/glossaryDocument" Target="glossary/document.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customXml" Target="../customXml/item1.xml" Id="rId19" /><Relationship Type="http://schemas.openxmlformats.org/officeDocument/2006/relationships/webSettings" Target="webSettings.xml" Id="rId4" /><Relationship Type="http://schemas.openxmlformats.org/officeDocument/2006/relationships/image" Target="/media/image.jpg" Id="rId1437654525" /><Relationship Type="http://schemas.microsoft.com/office/2020/10/relationships/intelligence" Target="intelligence2.xml" Id="R2ff837fffeea445c" /><Relationship Type="http://schemas.openxmlformats.org/officeDocument/2006/relationships/comments" Target="comments.xml" Id="R4eb185756e8348ca" /><Relationship Type="http://schemas.microsoft.com/office/2011/relationships/people" Target="people.xml" Id="R47a4fbc78c244dcf" /><Relationship Type="http://schemas.microsoft.com/office/2011/relationships/commentsExtended" Target="commentsExtended.xml" Id="R55f75322b2294e4a" /><Relationship Type="http://schemas.microsoft.com/office/2016/09/relationships/commentsIds" Target="commentsIds.xml" Id="Rf74985e23ba24def" /><Relationship Type="http://schemas.microsoft.com/office/2018/08/relationships/commentsExtensible" Target="commentsExtensible.xml" Id="Rd51ee446e99c405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0D19FB88EF4045B4730D2D2276B73D"/>
        <w:category>
          <w:name w:val="General"/>
          <w:gallery w:val="placeholder"/>
        </w:category>
        <w:types>
          <w:type w:val="bbPlcHdr"/>
        </w:types>
        <w:behaviors>
          <w:behavior w:val="content"/>
        </w:behaviors>
        <w:guid w:val="{BBA74CB3-DA4B-441D-91DF-B830AE552ED0}"/>
      </w:docPartPr>
      <w:docPartBody>
        <w:p w:rsidR="00FA7AE1" w:rsidP="00FA7AE1" w:rsidRDefault="00FA7AE1">
          <w:pPr>
            <w:pStyle w:val="030D19FB88EF4045B4730D2D2276B73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AE1"/>
    <w:rsid w:val="00875FED"/>
    <w:rsid w:val="00FA7AE1"/>
    <w:rsid w:val="00FD5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7AE1"/>
    <w:rPr>
      <w:color w:val="808080"/>
    </w:rPr>
  </w:style>
  <w:style w:type="paragraph" w:customStyle="1" w:styleId="030D19FB88EF4045B4730D2D2276B73D">
    <w:name w:val="030D19FB88EF4045B4730D2D2276B73D"/>
    <w:rsid w:val="00FA7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5A203B1BBCBA489DA50B45662E14D5" ma:contentTypeVersion="9" ma:contentTypeDescription="Create a new document." ma:contentTypeScope="" ma:versionID="b26b115289974198c0e25880e531e8d7">
  <xsd:schema xmlns:xsd="http://www.w3.org/2001/XMLSchema" xmlns:xs="http://www.w3.org/2001/XMLSchema" xmlns:p="http://schemas.microsoft.com/office/2006/metadata/properties" xmlns:ns2="d04d9933-2303-4f22-963a-26893435e5e9" xmlns:ns3="38fddf20-5d6e-4985-882f-2e2a93a9117a" targetNamespace="http://schemas.microsoft.com/office/2006/metadata/properties" ma:root="true" ma:fieldsID="a7a66a39546b5cf3c10e20de67d778e4" ns2:_="" ns3:_="">
    <xsd:import namespace="d04d9933-2303-4f22-963a-26893435e5e9"/>
    <xsd:import namespace="38fddf20-5d6e-4985-882f-2e2a93a911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d9933-2303-4f22-963a-26893435e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1cb927-0165-4d40-8746-0988cccd744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ddf20-5d6e-4985-882f-2e2a93a911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ffacf6-96ab-4800-a67a-bfbf9eb2b503}" ma:internalName="TaxCatchAll" ma:showField="CatchAllData" ma:web="38fddf20-5d6e-4985-882f-2e2a93a911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fddf20-5d6e-4985-882f-2e2a93a9117a" xsi:nil="true"/>
    <lcf76f155ced4ddcb4097134ff3c332f xmlns="d04d9933-2303-4f22-963a-26893435e5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48D3EE-4365-4499-A7F1-9EC3A4B2B268}"/>
</file>

<file path=customXml/itemProps2.xml><?xml version="1.0" encoding="utf-8"?>
<ds:datastoreItem xmlns:ds="http://schemas.openxmlformats.org/officeDocument/2006/customXml" ds:itemID="{95F6A495-41C5-4AC8-B6A1-2122B05D5B59}"/>
</file>

<file path=customXml/itemProps3.xml><?xml version="1.0" encoding="utf-8"?>
<ds:datastoreItem xmlns:ds="http://schemas.openxmlformats.org/officeDocument/2006/customXml" ds:itemID="{2FB78428-EA4A-48CA-A453-17FC431541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Manufacturers council of the central valley</dc:creator>
  <keywords/>
  <dc:description/>
  <lastModifiedBy>Maryn Pitt</lastModifiedBy>
  <revision>12</revision>
  <lastPrinted>2025-10-09T00:04:00.0000000Z</lastPrinted>
  <dcterms:created xsi:type="dcterms:W3CDTF">2025-10-14T23:01:00.0000000Z</dcterms:created>
  <dcterms:modified xsi:type="dcterms:W3CDTF">2026-02-11T00:35:26.1206212Z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0x010100685A203B1BBCBA489DA50B45662E14D5</vt:lpwstr>
  </property>
  <property fmtid="{D5CDD505-2E9C-101B-9397-08002B2CF9AE}" pid="3" name="MediaServiceImageTags">
    <vt:lpwstr/>
  </property>
  <property fmtid="{D5CDD505-2E9C-101B-9397-08002B2CF9AE}" pid="5" name="docLang">
    <vt:lpwstr>en</vt:lpwstr>
  </property>
  <property fmtid="{D5CDD505-2E9C-101B-9397-08002B2CF9AE}" pid="6" name="Order">
    <vt:r8>212600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