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6AF31" w14:textId="0F65FB81" w:rsidR="00AC4F84" w:rsidRDefault="00AC4F84" w:rsidP="00AC4F84">
      <w:r>
        <w:tab/>
      </w:r>
      <w:r>
        <w:tab/>
      </w:r>
      <w:r>
        <w:tab/>
      </w:r>
      <w:r>
        <w:tab/>
      </w:r>
      <w:r>
        <w:tab/>
      </w:r>
      <w:r>
        <w:tab/>
      </w:r>
      <w:r>
        <w:tab/>
      </w:r>
      <w:r>
        <w:tab/>
      </w:r>
      <w:r>
        <w:tab/>
      </w:r>
      <w:r>
        <w:tab/>
        <w:t>May 2, 2026</w:t>
      </w:r>
    </w:p>
    <w:p w14:paraId="0ABA36CC" w14:textId="77777777" w:rsidR="00AC4F84" w:rsidRDefault="00AC4F84" w:rsidP="00AC4F84"/>
    <w:p w14:paraId="12CF7A71" w14:textId="566E34DE" w:rsidR="00AC4F84" w:rsidRPr="00AC4F84" w:rsidRDefault="00AC4F84" w:rsidP="00AC4F84">
      <w:r>
        <w:t>D</w:t>
      </w:r>
      <w:r w:rsidRPr="00AC4F84">
        <w:t>ear Members of the California Air Resources Board,</w:t>
      </w:r>
    </w:p>
    <w:p w14:paraId="3C98FC9F" w14:textId="77777777" w:rsidR="00AC4F84" w:rsidRPr="00AC4F84" w:rsidRDefault="00AC4F84" w:rsidP="00AC4F84">
      <w:r w:rsidRPr="00AC4F84">
        <w:t>I am writing as a California resident to express serious concern about the continued rise in electricity costs and the growing burden placed on consumers.</w:t>
      </w:r>
    </w:p>
    <w:p w14:paraId="542022BF" w14:textId="77777777" w:rsidR="00AC4F84" w:rsidRPr="00AC4F84" w:rsidRDefault="00AC4F84" w:rsidP="00AC4F84">
      <w:r w:rsidRPr="00AC4F84">
        <w:t>While I understand and support the importance of environmental stewardship and reducing emissions, the current trajectory of energy policy appears to be placing an unsustainable financial strain on households and small businesses. Many Californians are now facing utility bills that are increasingly difficult to manage, particularly those on fixed or moderate incomes.</w:t>
      </w:r>
    </w:p>
    <w:p w14:paraId="6FE1E20F" w14:textId="77777777" w:rsidR="00AC4F84" w:rsidRPr="00AC4F84" w:rsidRDefault="00AC4F84" w:rsidP="00AC4F84">
      <w:r w:rsidRPr="00AC4F84">
        <w:t>It is concerning that the cumulative impact of regulatory decisions, infrastructure mandates, and program costs is not being balanced with affordability. Energy policy should not force residents to choose between basic necessities and keeping the lights on.</w:t>
      </w:r>
    </w:p>
    <w:p w14:paraId="47AA5023" w14:textId="77777777" w:rsidR="00AC4F84" w:rsidRPr="00AC4F84" w:rsidRDefault="00AC4F84" w:rsidP="00AC4F84">
      <w:r w:rsidRPr="00AC4F84">
        <w:t>I respectfully urge the California Air Resources Board to:</w:t>
      </w:r>
    </w:p>
    <w:p w14:paraId="6BD11DC3" w14:textId="77777777" w:rsidR="00AC4F84" w:rsidRPr="00AC4F84" w:rsidRDefault="00AC4F84" w:rsidP="00AC4F84">
      <w:pPr>
        <w:numPr>
          <w:ilvl w:val="0"/>
          <w:numId w:val="1"/>
        </w:numPr>
      </w:pPr>
      <w:r w:rsidRPr="00AC4F84">
        <w:t>More fully consider the direct cost impact of regulations on consumers before implementation</w:t>
      </w:r>
    </w:p>
    <w:p w14:paraId="506FB3E1" w14:textId="77777777" w:rsidR="00AC4F84" w:rsidRPr="00AC4F84" w:rsidRDefault="00AC4F84" w:rsidP="00AC4F84">
      <w:pPr>
        <w:numPr>
          <w:ilvl w:val="0"/>
          <w:numId w:val="1"/>
        </w:numPr>
      </w:pPr>
      <w:r w:rsidRPr="00AC4F84">
        <w:t>Increase transparency around how policy decisions affect utility rates</w:t>
      </w:r>
    </w:p>
    <w:p w14:paraId="6854AA42" w14:textId="77777777" w:rsidR="00AC4F84" w:rsidRPr="00AC4F84" w:rsidRDefault="00AC4F84" w:rsidP="00AC4F84">
      <w:pPr>
        <w:numPr>
          <w:ilvl w:val="0"/>
          <w:numId w:val="1"/>
        </w:numPr>
      </w:pPr>
      <w:r w:rsidRPr="00AC4F84">
        <w:t>Coordinate with other agencies and utilities to prioritize cost containment</w:t>
      </w:r>
    </w:p>
    <w:p w14:paraId="131498EB" w14:textId="77777777" w:rsidR="00AC4F84" w:rsidRPr="00AC4F84" w:rsidRDefault="00AC4F84" w:rsidP="00AC4F84">
      <w:pPr>
        <w:numPr>
          <w:ilvl w:val="0"/>
          <w:numId w:val="1"/>
        </w:numPr>
      </w:pPr>
      <w:r w:rsidRPr="00AC4F84">
        <w:t>Explore practical pathways that achieve environmental goals without disproportionately burdening ratepayers</w:t>
      </w:r>
    </w:p>
    <w:p w14:paraId="183B3B47" w14:textId="77777777" w:rsidR="00AC4F84" w:rsidRDefault="00AC4F84" w:rsidP="00AC4F84">
      <w:r w:rsidRPr="00AC4F84">
        <w:t>California has long been a leader in innovation and environmental responsibility. However, leadership should also include ensuring that policies remain economically sustainable for the people who live here.</w:t>
      </w:r>
    </w:p>
    <w:p w14:paraId="570E94CA" w14:textId="77777777" w:rsidR="00AC4F84" w:rsidRDefault="00AC4F84" w:rsidP="00AC4F84"/>
    <w:p w14:paraId="6C37BA8C" w14:textId="1B45867E" w:rsidR="00AC4F84" w:rsidRPr="00AC4F84" w:rsidRDefault="00AC4F84" w:rsidP="00AC4F84">
      <w:r>
        <w:t>Brian Mulholland</w:t>
      </w:r>
    </w:p>
    <w:p w14:paraId="2F3EF9CD" w14:textId="77777777" w:rsidR="008F6706" w:rsidRDefault="008F6706"/>
    <w:sectPr w:rsidR="008F67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B67E80"/>
    <w:multiLevelType w:val="multilevel"/>
    <w:tmpl w:val="8F506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04629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F84"/>
    <w:rsid w:val="00276A63"/>
    <w:rsid w:val="0038176C"/>
    <w:rsid w:val="008F6706"/>
    <w:rsid w:val="00A735B5"/>
    <w:rsid w:val="00AC4F84"/>
    <w:rsid w:val="00AE14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3EC50"/>
  <w15:chartTrackingRefBased/>
  <w15:docId w15:val="{12A96291-59F2-4513-A466-8FD396FB1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4F8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C4F8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C4F8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C4F8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C4F8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C4F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4F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4F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4F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4F8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C4F8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C4F8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C4F8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C4F8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C4F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4F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4F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4F84"/>
    <w:rPr>
      <w:rFonts w:eastAsiaTheme="majorEastAsia" w:cstheme="majorBidi"/>
      <w:color w:val="272727" w:themeColor="text1" w:themeTint="D8"/>
    </w:rPr>
  </w:style>
  <w:style w:type="paragraph" w:styleId="Title">
    <w:name w:val="Title"/>
    <w:basedOn w:val="Normal"/>
    <w:next w:val="Normal"/>
    <w:link w:val="TitleChar"/>
    <w:uiPriority w:val="10"/>
    <w:qFormat/>
    <w:rsid w:val="00AC4F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4F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4F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4F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4F84"/>
    <w:pPr>
      <w:spacing w:before="160"/>
      <w:jc w:val="center"/>
    </w:pPr>
    <w:rPr>
      <w:i/>
      <w:iCs/>
      <w:color w:val="404040" w:themeColor="text1" w:themeTint="BF"/>
    </w:rPr>
  </w:style>
  <w:style w:type="character" w:customStyle="1" w:styleId="QuoteChar">
    <w:name w:val="Quote Char"/>
    <w:basedOn w:val="DefaultParagraphFont"/>
    <w:link w:val="Quote"/>
    <w:uiPriority w:val="29"/>
    <w:rsid w:val="00AC4F84"/>
    <w:rPr>
      <w:i/>
      <w:iCs/>
      <w:color w:val="404040" w:themeColor="text1" w:themeTint="BF"/>
    </w:rPr>
  </w:style>
  <w:style w:type="paragraph" w:styleId="ListParagraph">
    <w:name w:val="List Paragraph"/>
    <w:basedOn w:val="Normal"/>
    <w:uiPriority w:val="34"/>
    <w:qFormat/>
    <w:rsid w:val="00AC4F84"/>
    <w:pPr>
      <w:ind w:left="720"/>
      <w:contextualSpacing/>
    </w:pPr>
  </w:style>
  <w:style w:type="character" w:styleId="IntenseEmphasis">
    <w:name w:val="Intense Emphasis"/>
    <w:basedOn w:val="DefaultParagraphFont"/>
    <w:uiPriority w:val="21"/>
    <w:qFormat/>
    <w:rsid w:val="00AC4F84"/>
    <w:rPr>
      <w:i/>
      <w:iCs/>
      <w:color w:val="2F5496" w:themeColor="accent1" w:themeShade="BF"/>
    </w:rPr>
  </w:style>
  <w:style w:type="paragraph" w:styleId="IntenseQuote">
    <w:name w:val="Intense Quote"/>
    <w:basedOn w:val="Normal"/>
    <w:next w:val="Normal"/>
    <w:link w:val="IntenseQuoteChar"/>
    <w:uiPriority w:val="30"/>
    <w:qFormat/>
    <w:rsid w:val="00AC4F8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C4F84"/>
    <w:rPr>
      <w:i/>
      <w:iCs/>
      <w:color w:val="2F5496" w:themeColor="accent1" w:themeShade="BF"/>
    </w:rPr>
  </w:style>
  <w:style w:type="character" w:styleId="IntenseReference">
    <w:name w:val="Intense Reference"/>
    <w:basedOn w:val="DefaultParagraphFont"/>
    <w:uiPriority w:val="32"/>
    <w:qFormat/>
    <w:rsid w:val="00AC4F8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222</Words>
  <Characters>1269</Characters>
  <Application>Microsoft Office Word</Application>
  <DocSecurity>0</DocSecurity>
  <Lines>10</Lines>
  <Paragraphs>2</Paragraphs>
  <ScaleCrop>false</ScaleCrop>
  <Company/>
  <LinksUpToDate>false</LinksUpToDate>
  <CharactersWithSpaces>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Mulholland</dc:creator>
  <cp:keywords/>
  <dc:description/>
  <cp:lastModifiedBy>Brian Mulholland</cp:lastModifiedBy>
  <cp:revision>1</cp:revision>
  <dcterms:created xsi:type="dcterms:W3CDTF">2026-05-03T02:47:00Z</dcterms:created>
  <dcterms:modified xsi:type="dcterms:W3CDTF">2026-05-03T02:48:00Z</dcterms:modified>
</cp:coreProperties>
</file>